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 w:eastAsiaTheme="minorEastAsia"/>
          <w:b/>
          <w:sz w:val="32"/>
          <w:szCs w:val="21"/>
        </w:rPr>
      </w:pPr>
      <w:bookmarkStart w:id="0" w:name="_GoBack"/>
      <w:bookmarkEnd w:id="0"/>
      <w:r>
        <w:rPr>
          <w:rFonts w:ascii="Times New Roman" w:hAnsi="Times New Roman" w:eastAsiaTheme="minorEastAsia"/>
          <w:b/>
          <w:sz w:val="32"/>
          <w:szCs w:val="21"/>
        </w:rPr>
        <w:t>梅州市高中期末考试试卷（2021.7）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sz w:val="32"/>
          <w:szCs w:val="21"/>
        </w:rPr>
      </w:pPr>
      <w:r>
        <w:rPr>
          <w:rFonts w:ascii="Times New Roman" w:hAnsi="Times New Roman" w:eastAsiaTheme="minorEastAsia"/>
          <w:b/>
          <w:sz w:val="32"/>
          <w:szCs w:val="21"/>
        </w:rPr>
        <w:t>高</w:t>
      </w:r>
      <w:r>
        <w:rPr>
          <w:rFonts w:hint="eastAsia" w:ascii="Times New Roman" w:hAnsi="Times New Roman" w:eastAsiaTheme="minorEastAsia"/>
          <w:b/>
          <w:sz w:val="32"/>
          <w:szCs w:val="21"/>
        </w:rPr>
        <w:t>一</w:t>
      </w:r>
      <w:r>
        <w:rPr>
          <w:rFonts w:ascii="Times New Roman" w:hAnsi="Times New Roman" w:eastAsiaTheme="minorEastAsia"/>
          <w:b/>
          <w:sz w:val="32"/>
          <w:szCs w:val="21"/>
        </w:rPr>
        <w:t>化学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本试卷共6页，25小题，满分100分。考试用时90分钟。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可能用到的相对原子质量：H1  C12  O16  Zn65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一、选择题：本题共20小题，每小题3分，共60分。在每小题给出的四个选项中，只有一项是符合题目要求的。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1.中医用药讲究十八反和十九畏，其中有“硫黄原是火中精，朴硝一见便相争”的说法，硫黄即硫单质。下列关于硫的说法中正确的是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A.硫是一种淡黄色能溶于水的固体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B.过量的硫与铁反应生成Fe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S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C.试管内壁上的硫黄可用二硫化碳清洗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D.硫在过量纯氧中燃烧生成三氧化硫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2.下列化学用语中正确的是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A.丙烷的结构简式：</w:t>
      </w:r>
      <w:r>
        <w:rPr>
          <w:rFonts w:ascii="Times New Roman" w:hAnsi="Times New Roman" w:eastAsiaTheme="minorEastAsia"/>
          <w:position w:val="-42"/>
          <w:szCs w:val="21"/>
        </w:rPr>
        <w:object>
          <v:shape id="_x0000_i1025" o:spt="75" type="#_x0000_t75" style="height:48.75pt;width:10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B.CCl</w:t>
      </w:r>
      <w:r>
        <w:rPr>
          <w:rFonts w:hint="eastAsia"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</w:rPr>
        <w:t>的电子式：</w:t>
      </w:r>
      <w:r>
        <w:rPr>
          <w:rFonts w:ascii="Times New Roman" w:hAnsi="Times New Roman" w:eastAsiaTheme="minorEastAsia"/>
          <w:position w:val="-40"/>
          <w:szCs w:val="21"/>
        </w:rPr>
        <w:object>
          <v:shape id="_x0000_i1026" o:spt="75" type="#_x0000_t75" style="height:48.75pt;width:51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C.异丁烷的结构简式：</w:t>
      </w:r>
      <w:r>
        <w:rPr>
          <w:rFonts w:ascii="Times New Roman" w:hAnsi="Times New Roman" w:eastAsiaTheme="minorEastAsia"/>
          <w:position w:val="-38"/>
          <w:szCs w:val="21"/>
        </w:rPr>
        <w:object>
          <v:shape id="_x0000_i1027" o:spt="75" type="#_x0000_t75" style="height:30.75pt;width:120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D.CH分子的空间充填模型：</w:t>
      </w:r>
      <w:r>
        <w:drawing>
          <wp:inline distT="0" distB="0" distL="0" distR="0">
            <wp:extent cx="408940" cy="4470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3.酸雨是对pH小于5.6的酸性降水的统称。下列说法错误的是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A.工业废水任意排放是造成酸雨的主要原因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B.空气中的SO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溶于水，最终形成酸雨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C.汽车排放的尾气、硝酸厂和氮肥厂的废气也会形成酸雨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D.为了减少酸雨的形成，须对燃料进行脱硫处理，减少SO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的排放量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4.碳中和是指一定时间内产生的二氧化碳总量与吸收的总量相等，达到相对“零排放”，中国政府提出努力争取2060年前实现碳中和。下列行为不利于减少二氧化碳排放的是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A.燃煤发电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B.使用电动车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C.植树造林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D.氢气炼铁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5.如图为“能源分类相关图”</w: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="Times New Roman" w:eastAsiaTheme="minorEastAsia"/>
          <w:szCs w:val="21"/>
        </w:rPr>
        <w:t>则图中阴影部分代表的能源可以是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875665" cy="8566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A.海洋能</w: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szCs w:val="21"/>
        </w:rPr>
        <w:t>石油、潮汐能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B.大阳能.风能、生物质能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C.水能、生物质能、天然气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D.地热能、煤炭、核能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6.下列食品添加剂的功能类别对应错误的是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A.抗坏血酸</w:t>
      </w:r>
      <w:r>
        <w:rPr>
          <w:rFonts w:hint="eastAsia" w:ascii="Times New Roman" w:hAnsi="Times New Roman" w:eastAsiaTheme="minorEastAsia"/>
          <w:szCs w:val="21"/>
        </w:rPr>
        <w:t>——</w:t>
      </w:r>
      <w:r>
        <w:rPr>
          <w:rFonts w:ascii="Times New Roman" w:hAnsi="Times New Roman" w:eastAsiaTheme="minorEastAsia"/>
          <w:szCs w:val="21"/>
        </w:rPr>
        <w:t>抗氧化剂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B.亚硝酸钠</w:t>
      </w:r>
      <w:r>
        <w:rPr>
          <w:rFonts w:hint="eastAsia" w:ascii="Times New Roman" w:hAnsi="Times New Roman" w:eastAsiaTheme="minorEastAsia"/>
          <w:szCs w:val="21"/>
        </w:rPr>
        <w:t>——</w:t>
      </w:r>
      <w:r>
        <w:rPr>
          <w:rFonts w:ascii="Times New Roman" w:hAnsi="Times New Roman" w:eastAsiaTheme="minorEastAsia"/>
          <w:szCs w:val="21"/>
        </w:rPr>
        <w:t>调</w:t>
      </w:r>
      <w:r>
        <w:rPr>
          <w:rFonts w:hint="eastAsia" w:ascii="Times New Roman" w:hAnsi="Times New Roman" w:eastAsiaTheme="minorEastAsia"/>
          <w:szCs w:val="21"/>
        </w:rPr>
        <w:t>味</w:t>
      </w:r>
      <w:r>
        <w:rPr>
          <w:rFonts w:ascii="Times New Roman" w:hAnsi="Times New Roman" w:eastAsiaTheme="minorEastAsia"/>
          <w:szCs w:val="21"/>
        </w:rPr>
        <w:t>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C.碘酸钾</w:t>
      </w:r>
      <w:r>
        <w:rPr>
          <w:rFonts w:hint="eastAsia" w:ascii="Times New Roman" w:hAnsi="Times New Roman" w:eastAsiaTheme="minorEastAsia"/>
          <w:szCs w:val="21"/>
        </w:rPr>
        <w:t>——营</w:t>
      </w:r>
      <w:r>
        <w:rPr>
          <w:rFonts w:ascii="Times New Roman" w:hAnsi="Times New Roman" w:eastAsiaTheme="minorEastAsia"/>
          <w:szCs w:val="21"/>
        </w:rPr>
        <w:t>养强化剂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D.柠檬黄</w:t>
      </w:r>
      <w:r>
        <w:rPr>
          <w:rFonts w:hint="eastAsia" w:ascii="Times New Roman" w:hAnsi="Times New Roman" w:eastAsiaTheme="minorEastAsia"/>
          <w:szCs w:val="21"/>
        </w:rPr>
        <w:t>——</w:t>
      </w:r>
      <w:r>
        <w:rPr>
          <w:rFonts w:ascii="Times New Roman" w:hAnsi="Times New Roman" w:eastAsiaTheme="minorEastAsia"/>
          <w:szCs w:val="21"/>
        </w:rPr>
        <w:t>着色剂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7.下列为人体提供能量的</w:t>
      </w:r>
      <w:r>
        <w:rPr>
          <w:rFonts w:hint="eastAsia" w:ascii="Times New Roman" w:hAnsi="Times New Roman" w:eastAsiaTheme="minorEastAsia"/>
          <w:szCs w:val="21"/>
        </w:rPr>
        <w:t>营</w:t>
      </w:r>
      <w:r>
        <w:rPr>
          <w:rFonts w:ascii="Times New Roman" w:hAnsi="Times New Roman" w:eastAsiaTheme="minorEastAsia"/>
          <w:szCs w:val="21"/>
        </w:rPr>
        <w:t>养物质中，属于高分子化合物的是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A.油脂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</w:t>
      </w:r>
      <w:r>
        <w:rPr>
          <w:rFonts w:hint="eastAsia" w:ascii="Times New Roman" w:hAnsi="Times New Roman" w:eastAsiaTheme="minorEastAsia"/>
          <w:szCs w:val="21"/>
        </w:rPr>
        <w:t>蔗</w:t>
      </w:r>
      <w:r>
        <w:rPr>
          <w:rFonts w:ascii="Times New Roman" w:hAnsi="Times New Roman" w:eastAsiaTheme="minorEastAsia"/>
          <w:szCs w:val="21"/>
        </w:rPr>
        <w:t>糖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C.蛋白质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D.葡萄糖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8.下列反应属于氧化还原反应，且能量变化如图所示的是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1390015" cy="117094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A.甲烷在空气中燃烧的反应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B.锌粒和稀硫酸反应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C.灼热的木炭与CO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</w:t>
      </w:r>
      <w:r>
        <w:rPr>
          <w:rFonts w:ascii="Times New Roman" w:hAnsi="Times New Roman" w:eastAsiaTheme="minorEastAsia"/>
          <w:position w:val="-14"/>
          <w:szCs w:val="21"/>
        </w:rPr>
        <w:object>
          <v:shape id="_x0000_i1028" o:spt="75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晶体与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29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晶体的反应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9.对下列有机反应类型的认识中，错误的是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30" o:spt="75" type="#_x0000_t75" style="height:18.75pt;width:200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；</w:t>
      </w:r>
      <w:r>
        <w:rPr>
          <w:rFonts w:ascii="Times New Roman" w:hAnsi="Times New Roman" w:eastAsiaTheme="minorEastAsia"/>
          <w:szCs w:val="21"/>
        </w:rPr>
        <w:t>置换反应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31" o:spt="75" type="#_x0000_t75" style="height:21pt;width:188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；加成反应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32" o:spt="75" type="#_x0000_t75" style="height:20.25pt;width:233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；氧化反应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</w:t>
      </w:r>
      <w:r>
        <w:rPr>
          <w:rFonts w:ascii="Times New Roman" w:hAnsi="Times New Roman" w:eastAsiaTheme="minorEastAsia"/>
          <w:position w:val="-18"/>
          <w:szCs w:val="21"/>
        </w:rPr>
        <w:object>
          <v:shape id="_x0000_i1033" o:spt="75" type="#_x0000_t75" style="height:24.75pt;width:276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；取代反应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10.下列选项中，有关物质的性质描述错误的是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740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选项</w:t>
            </w:r>
          </w:p>
        </w:tc>
        <w:tc>
          <w:tcPr>
            <w:tcW w:w="174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物质</w:t>
            </w:r>
          </w:p>
        </w:tc>
        <w:tc>
          <w:tcPr>
            <w:tcW w:w="692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A</w:t>
            </w:r>
          </w:p>
        </w:tc>
        <w:tc>
          <w:tcPr>
            <w:tcW w:w="174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淀粉</w:t>
            </w:r>
          </w:p>
        </w:tc>
        <w:tc>
          <w:tcPr>
            <w:tcW w:w="692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常温下，遇KI溶液变蓝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174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蛋白质</w:t>
            </w:r>
          </w:p>
        </w:tc>
        <w:tc>
          <w:tcPr>
            <w:tcW w:w="692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灼烧时有烧焦羽毛的特殊气味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C</w:t>
            </w:r>
          </w:p>
        </w:tc>
        <w:tc>
          <w:tcPr>
            <w:tcW w:w="174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油脂</w:t>
            </w:r>
          </w:p>
        </w:tc>
        <w:tc>
          <w:tcPr>
            <w:tcW w:w="692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碱性条件下的水解可用于生产肥皂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D</w:t>
            </w:r>
          </w:p>
        </w:tc>
        <w:tc>
          <w:tcPr>
            <w:tcW w:w="174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葡萄糖</w:t>
            </w:r>
          </w:p>
        </w:tc>
        <w:tc>
          <w:tcPr>
            <w:tcW w:w="6920" w:type="dxa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加热条件下，发生银镜反应</w:t>
            </w:r>
          </w:p>
        </w:tc>
      </w:tr>
    </w:tbl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11.</w:t>
      </w:r>
      <w:r>
        <w:rPr>
          <w:rFonts w:hint="eastAsia" w:ascii="Times New Roman" w:hAnsi="Times New Roman" w:eastAsiaTheme="minorEastAsia"/>
          <w:szCs w:val="21"/>
        </w:rPr>
        <w:t>如</w:t>
      </w:r>
      <w:r>
        <w:rPr>
          <w:rFonts w:ascii="Times New Roman" w:hAnsi="Times New Roman" w:eastAsiaTheme="minorEastAsia"/>
          <w:szCs w:val="21"/>
        </w:rPr>
        <w:t>图为某锌</w:t>
      </w:r>
      <w:r>
        <w:rPr>
          <w:rFonts w:hint="eastAsia" w:ascii="Times New Roman" w:hAnsi="Times New Roman" w:eastAsiaTheme="minorEastAsia"/>
          <w:szCs w:val="21"/>
        </w:rPr>
        <w:t>-</w:t>
      </w:r>
      <w:r>
        <w:rPr>
          <w:rFonts w:ascii="Times New Roman" w:hAnsi="Times New Roman" w:eastAsiaTheme="minorEastAsia"/>
          <w:szCs w:val="21"/>
        </w:rPr>
        <w:t>铜原电池示意图，下列说法正确的是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1247140" cy="9232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A.该装置能将化学能完全转变为电能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B.电子由锌片通过导线流向铜片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C.锌片为负极，且发生还原反应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D.正极的电极反应式：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34" o:spt="75" type="#_x0000_t75" style="height:21pt;width:95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12.“中国名片”中航天、军事、天文等领域的发展世界瞩目，它们与化学有着密切联系。下列说法错误的是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A.“嫦娥五号”返回器舱外表面使用的高温结构陶瓷是新型无机非金属材料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B.“天宫二号”空间实验室的太阳能电池板的主要材料是晶体硅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C.“中国天眼”的“眼眶”是钢铁结成的圈梁，属于金属材料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D.“歼</w:t>
      </w:r>
      <w:r>
        <w:rPr>
          <w:rFonts w:hint="eastAsia" w:ascii="Times New Roman" w:hAnsi="Times New Roman" w:eastAsiaTheme="minorEastAsia"/>
          <w:szCs w:val="21"/>
        </w:rPr>
        <w:t>-</w:t>
      </w:r>
      <w:r>
        <w:rPr>
          <w:rFonts w:ascii="Times New Roman" w:hAnsi="Times New Roman" w:eastAsiaTheme="minorEastAsia"/>
          <w:szCs w:val="21"/>
        </w:rPr>
        <w:t>20”飞机上大量使用的碳纤维是一种新型有机高分子材料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13.用下列装置（部分夹持装置略去）进行实验，能达到实验目的的是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A.实验室制取氨气</w:t>
      </w:r>
      <w:r>
        <w:rPr>
          <w:rFonts w:ascii="Times New Roman" w:hAnsi="Times New Roman" w:eastAsiaTheme="minorEastAsia"/>
          <w:szCs w:val="21"/>
        </w:rPr>
        <w:tab/>
      </w:r>
      <w:r>
        <w:drawing>
          <wp:inline distT="0" distB="0" distL="0" distR="0">
            <wp:extent cx="1218565" cy="10090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B.分离乙酸乙酯和乙醇</w:t>
      </w:r>
      <w:r>
        <w:drawing>
          <wp:inline distT="0" distB="0" distL="0" distR="0">
            <wp:extent cx="466090" cy="10947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C.石油分馏制备汽油</w:t>
      </w:r>
      <w:r>
        <w:drawing>
          <wp:inline distT="0" distB="0" distL="0" distR="0">
            <wp:extent cx="1504315" cy="1151890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D.实验室制备SO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drawing>
          <wp:inline distT="0" distB="0" distL="0" distR="0">
            <wp:extent cx="1085215" cy="1485265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14.下列各组离子在溶液中能大量共存的是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</w:t>
      </w:r>
      <w:r>
        <w:rPr>
          <w:rFonts w:ascii="Times New Roman" w:hAnsi="Times New Roman" w:eastAsiaTheme="minorEastAsia"/>
          <w:position w:val="-4"/>
          <w:szCs w:val="21"/>
        </w:rPr>
        <w:object>
          <v:shape id="_x0000_i1035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3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36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3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38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39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40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4"/>
          <w:szCs w:val="21"/>
        </w:rPr>
        <w:object>
          <v:shape id="_x0000_i1041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4"/>
          <w:szCs w:val="21"/>
        </w:rPr>
        <w:object>
          <v:shape id="_x0000_i1042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43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9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44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4"/>
          <w:szCs w:val="21"/>
        </w:rPr>
        <w:object>
          <v:shape id="_x0000_i104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46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47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4"/>
          <w:szCs w:val="21"/>
        </w:rPr>
        <w:object>
          <v:shape id="_x0000_i1048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49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50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15.同分异构现象是造成有机物种类繁多的原因之一。下列各组物质互为同分异构体的是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A.乙烯与乙烷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51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与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52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53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与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54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55" o:spt="75" type="#_x0000_t75" style="height:18.75pt;width:20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与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56" o:spt="75" type="#_x0000_t75" style="height:18.75pt;width:20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16.已知汽车尾气无害化处理反应为：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57" o:spt="75" type="#_x0000_t75" style="height:21.75pt;width:164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。下列说法正确的是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A.升高温度可使该反应的逆反应速率降低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B.达到化学平衡时，化学反应已经停止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</w:t>
      </w:r>
      <w:r>
        <w:rPr>
          <w:rFonts w:ascii="Times New Roman" w:hAnsi="Times New Roman" w:eastAsiaTheme="minorEastAsia"/>
          <w:position w:val="-14"/>
          <w:szCs w:val="21"/>
        </w:rPr>
        <w:object>
          <v:shape id="_x0000_i1058" o:spt="75" type="#_x0000_t75" style="height:20.25pt;width:102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时，说明反应达到了化学平衡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D.单位时间内消耗CO和CO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的物质的量相等时，反应达到平衡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17.下图是一种常用的食品防腐剂的结构简式，下列关于该物质的说法错误的是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2009140" cy="6184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A.该物质的分子式为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59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B.分子中含有三种官能团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C.该物质能发生加聚和酯化反应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D.1mol该物质能与3molNaOH反应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18.高纯度晶体硅是典型的无机非金属材料，它的发现和使用曾引起计算机的一场“革命”。它可以按下列方法制备：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position w:val="-14"/>
          <w:szCs w:val="21"/>
        </w:rPr>
        <w:object>
          <v:shape id="_x0000_i1060" o:spt="75" type="#_x0000_t75" style="height:21pt;width:269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下列说法错误的是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A.图中所有反应均属于氧化还原反应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B.步骤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的化学方程式为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61" o:spt="75" type="#_x0000_t75" style="height:21.75pt;width:122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C.可用盐酸除去石英砂（主要成分为SiO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）中少量的碳酸钙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D.高纯硅广泛应用于信息技术和新能源技术等领域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19.部分含</w:t>
      </w:r>
      <w:r>
        <w:rPr>
          <w:rFonts w:hint="eastAsia" w:ascii="Times New Roman" w:hAnsi="Times New Roman" w:eastAsiaTheme="minorEastAsia"/>
          <w:szCs w:val="21"/>
        </w:rPr>
        <w:t>氮</w:t>
      </w:r>
      <w:r>
        <w:rPr>
          <w:rFonts w:ascii="Times New Roman" w:hAnsi="Times New Roman" w:eastAsiaTheme="minorEastAsia"/>
          <w:szCs w:val="21"/>
        </w:rPr>
        <w:t>物质的分类与相应氮元素的化合价关系如图所示。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1856740" cy="14757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下列说法错误的是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A.a可经催化氧化生成b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B.b为无色气体，可氧化为c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C.c是酸性氧化物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D.d的稀溶液与Cu反应生成b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20.对于反应</w:t>
      </w:r>
      <w:r>
        <w:rPr>
          <w:rFonts w:ascii="Times New Roman" w:hAnsi="Times New Roman" w:eastAsiaTheme="minorEastAsia"/>
          <w:position w:val="-14"/>
          <w:szCs w:val="21"/>
        </w:rPr>
        <w:object>
          <v:shape id="_x0000_i1062" o:spt="75" type="#_x0000_t75" style="height:20.25pt;width:13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9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，下列措施一定能使反应速率显著增大的是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A.升高反应体系的温度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B.增加反应物C的用量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C.通入N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增大反应体系的压强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D.减少体系中CO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的量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二、非选择题：共40分。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21.某化学研究性学习小组模拟工业上从浓缩的海水中提取液溴的过程，设计了如下实验装置（夹持装置略去）和操作流程。已知：Br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的沸点为59</w:t>
      </w:r>
      <w:r>
        <w:rPr>
          <w:rFonts w:hint="eastAsia" w:ascii="宋体" w:hAnsi="宋体" w:cs="宋体"/>
          <w:szCs w:val="21"/>
          <w:lang w:eastAsia="ja-JP"/>
        </w:rPr>
        <w:t>℃</w:t>
      </w:r>
      <w:r>
        <w:rPr>
          <w:rFonts w:ascii="Times New Roman" w:hAnsi="Times New Roman" w:eastAsiaTheme="minorEastAsia"/>
          <w:szCs w:val="21"/>
        </w:rPr>
        <w:t>，微溶于水，有毒。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3523615" cy="218059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连接A与B，关闭活塞b、d，打开活塞ac，向A中缓慢通</w:t>
      </w:r>
      <w:r>
        <w:rPr>
          <w:rFonts w:hint="eastAsia" w:ascii="Times New Roman" w:hAnsi="Times New Roman" w:eastAsiaTheme="minorEastAsia"/>
          <w:szCs w:val="21"/>
        </w:rPr>
        <w:t>入</w:t>
      </w:r>
      <w:r>
        <w:rPr>
          <w:rFonts w:ascii="Times New Roman" w:hAnsi="Times New Roman" w:eastAsiaTheme="minorEastAsia"/>
          <w:szCs w:val="21"/>
        </w:rPr>
        <w:t>Cl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至反应完全；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关闭活塞a</w: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szCs w:val="21"/>
        </w:rPr>
        <w:t>c，打开活塞b</w: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szCs w:val="21"/>
        </w:rPr>
        <w:t>d，向A中鼓</w:t>
      </w:r>
      <w:r>
        <w:rPr>
          <w:rFonts w:hint="eastAsia" w:ascii="Times New Roman" w:hAnsi="Times New Roman" w:eastAsiaTheme="minorEastAsia"/>
          <w:szCs w:val="21"/>
        </w:rPr>
        <w:t>入</w:t>
      </w:r>
      <w:r>
        <w:rPr>
          <w:rFonts w:ascii="Times New Roman" w:hAnsi="Times New Roman" w:eastAsiaTheme="minorEastAsia"/>
          <w:szCs w:val="21"/>
        </w:rPr>
        <w:t>足量热空气；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进行步骤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的同时，向B中通入足量SO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关闭活塞b，打开活塞a，再通过A向B中缓慢通人足量Cl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⑤</w:t>
      </w:r>
      <w:r>
        <w:rPr>
          <w:rFonts w:ascii="Times New Roman" w:hAnsi="Times New Roman" w:eastAsiaTheme="minorEastAsia"/>
          <w:szCs w:val="21"/>
        </w:rPr>
        <w:t>将B中所得液体进行萃取、分液、蒸馏并收集液溴。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请回答下列问题：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（1）实验室常用MnO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与浓盐酸反应来制取氯气，其化学方程式为___________</w:t>
      </w:r>
      <w:r>
        <w:rPr>
          <w:rFonts w:hint="eastAsia"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（2）步骤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中鼓人热空气的目的是使A中生成的Br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随热空气流入B中，该过程利用了Br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___________的性质。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（3）步骤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中SO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被氧化生成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63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，写出检验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64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的操作及现象___________</w:t>
      </w:r>
      <w:r>
        <w:rPr>
          <w:rFonts w:hint="eastAsia"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（4）进行步骤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时，B中尾气可用__________吸收处理。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22.氮元素在海洋中的循环，是整个海洋生态系统的基础和关键。海洋中无机氮的循环过程可用下图表示。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drawing>
          <wp:inline distT="0" distB="0" distL="0" distR="0">
            <wp:extent cx="3142615" cy="1799590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（1）海洋中的氮循环起始于氮的固定，其中属于固氮作用的一步是__________（填图中数字序号）。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（2）下列关于海洋氮循环的说法正确的是___________（填字母序号）。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a.海洋中存在游离态的氮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b.海洋中的氮循环起始于氮的氧化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c.向海洋排放含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65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的废水会影响海洋中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66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的含量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（3）有人研究了温度对海洋硝化细菌去除氨氮效果的影响，下表为对10 L人工海水样本的监测数据: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92"/>
        <w:gridCol w:w="249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492" w:type="dxa"/>
            <w:vMerge w:val="restart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温度/℃</w:t>
            </w:r>
          </w:p>
        </w:tc>
        <w:tc>
          <w:tcPr>
            <w:tcW w:w="2492" w:type="dxa"/>
            <w:vMerge w:val="restart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样本氨氮含量/mg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处理24h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处理48h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492" w:type="dxa"/>
            <w:vMerge w:val="continue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</w:p>
        </w:tc>
        <w:tc>
          <w:tcPr>
            <w:tcW w:w="2492" w:type="dxa"/>
            <w:vMerge w:val="continue"/>
          </w:tcPr>
          <w:p>
            <w:pPr>
              <w:spacing w:line="288" w:lineRule="auto"/>
              <w:rPr>
                <w:rFonts w:hint="eastAsia" w:ascii="Times New Roman" w:hAnsi="Times New Roman" w:eastAsiaTheme="minorEastAsia"/>
                <w:szCs w:val="21"/>
              </w:rPr>
            </w:pP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氨氮含量/mg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氨氮含量/mg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20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1008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838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25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1008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757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30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1008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798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40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1008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977</w:t>
            </w:r>
          </w:p>
        </w:tc>
        <w:tc>
          <w:tcPr>
            <w:tcW w:w="249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910</w:t>
            </w:r>
          </w:p>
        </w:tc>
      </w:tr>
    </w:tbl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硝化细菌去除氨氮的最佳反应温度是_____________,在最佳反应温度时,48h内去除氨氮反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应的平均速率是_</w:t>
      </w:r>
      <w:r>
        <w:rPr>
          <w:rFonts w:ascii="Times New Roman" w:hAnsi="Times New Roman" w:eastAsiaTheme="minorEastAsia"/>
          <w:szCs w:val="21"/>
        </w:rPr>
        <w:t>________</w:t>
      </w:r>
      <w:r>
        <w:rPr>
          <w:rFonts w:ascii="Times New Roman" w:hAnsi="Times New Roman" w:eastAsiaTheme="minorEastAsia"/>
          <w:position w:val="-10"/>
          <w:szCs w:val="21"/>
        </w:rPr>
        <w:object>
          <v:shape id="_x0000_i1067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0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23.</w:t>
      </w:r>
      <w:r>
        <w:rPr>
          <w:rFonts w:hint="eastAsia" w:ascii="Times New Roman" w:hAnsi="Times New Roman" w:eastAsiaTheme="minorEastAsia"/>
          <w:szCs w:val="21"/>
        </w:rPr>
        <w:t>某些有机物的转化如下图Ⅰ所示。已知A是石油化学工业重要的基本原料,相对分子质量为28;物质s是营养物质之一,米饭、馒头中都富含</w:t>
      </w:r>
      <w:r>
        <w:rPr>
          <w:rFonts w:ascii="Times New Roman" w:hAnsi="Times New Roman" w:eastAsiaTheme="minorEastAsia"/>
          <w:szCs w:val="21"/>
        </w:rPr>
        <w:t>S</w:t>
      </w:r>
      <w:r>
        <w:rPr>
          <w:rFonts w:hint="eastAsia" w:ascii="Times New Roman" w:hAnsi="Times New Roman" w:eastAsiaTheme="minorEastAsia"/>
          <w:szCs w:val="21"/>
        </w:rPr>
        <w:t>,S在酸性条件下水解的最终产物是G。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3904615" cy="151384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（1）S的名称是___________</w: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="Times New Roman" w:eastAsiaTheme="minorEastAsia"/>
          <w:szCs w:val="21"/>
        </w:rPr>
        <w:t>C的官能团名称为_________，F的结构简式为____________；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（2）下列有关B物质的性质与用途说法正确的是________（填字母序号）。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a.含75%的B溶液可用于杀菌消毒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b.钠与B反应生成H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，反应时钠块浮在B的上面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c.在酒精灯上灼烧后的铜丝立即插</w:t>
      </w:r>
      <w:r>
        <w:rPr>
          <w:rFonts w:hint="eastAsia" w:ascii="Times New Roman" w:hAnsi="Times New Roman" w:eastAsiaTheme="minorEastAsia"/>
          <w:szCs w:val="21"/>
        </w:rPr>
        <w:t>入</w:t>
      </w:r>
      <w:r>
        <w:rPr>
          <w:rFonts w:ascii="Times New Roman" w:hAnsi="Times New Roman" w:eastAsiaTheme="minorEastAsia"/>
          <w:szCs w:val="21"/>
        </w:rPr>
        <w:t>B中，铜丝又变回亮红色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（3）由A生成B的化学方程式为_________，反应类型是________；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（4）若实验室利用如上图</w:t>
      </w:r>
      <w:r>
        <w:rPr>
          <w:rFonts w:hint="eastAsia" w:ascii="Times New Roman" w:hAnsi="Times New Roman" w:eastAsiaTheme="minorEastAsia"/>
          <w:szCs w:val="21"/>
        </w:rPr>
        <w:t>Ⅱ</w:t>
      </w:r>
      <w:r>
        <w:rPr>
          <w:rFonts w:ascii="Times New Roman" w:hAnsi="Times New Roman" w:eastAsiaTheme="minorEastAsia"/>
          <w:szCs w:val="21"/>
        </w:rPr>
        <w:t>装置制备E，装置中溶液M为______________，球形干燥管的作用是____________</w:t>
      </w:r>
      <w:r>
        <w:rPr>
          <w:rFonts w:hint="eastAsia"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24.（8分）I.下图是某锌</w:t>
      </w:r>
      <w:r>
        <w:rPr>
          <w:rFonts w:hint="eastAsia" w:ascii="Times New Roman" w:hAnsi="Times New Roman" w:eastAsiaTheme="minorEastAsia"/>
          <w:szCs w:val="21"/>
        </w:rPr>
        <w:t>-</w:t>
      </w:r>
      <w:r>
        <w:rPr>
          <w:rFonts w:ascii="Times New Roman" w:hAnsi="Times New Roman" w:eastAsiaTheme="minorEastAsia"/>
          <w:szCs w:val="21"/>
        </w:rPr>
        <w:t>铜原电池装置的示意图：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drawing>
          <wp:inline distT="0" distB="0" distL="0" distR="0">
            <wp:extent cx="1009015" cy="1151890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（1）溶液中的H</w:t>
      </w:r>
      <w:r>
        <w:rPr>
          <w:rFonts w:ascii="Times New Roman" w:hAnsi="Times New Roman" w:eastAsiaTheme="minorEastAsia"/>
          <w:szCs w:val="21"/>
          <w:vertAlign w:val="superscript"/>
        </w:rPr>
        <w:t>+</w:t>
      </w:r>
      <w:r>
        <w:rPr>
          <w:rFonts w:ascii="Times New Roman" w:hAnsi="Times New Roman" w:eastAsiaTheme="minorEastAsia"/>
          <w:szCs w:val="21"/>
        </w:rPr>
        <w:t>移向__________（填“Cu片”或“Zn片”）。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（2）Zn电极的反应式为__________</w: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="Times New Roman" w:eastAsiaTheme="minorEastAsia"/>
          <w:szCs w:val="21"/>
        </w:rPr>
        <w:t>外电路中每转移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68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个电子，Zn电极质量减小__________克。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Ⅱ</w:t>
      </w:r>
      <w:r>
        <w:rPr>
          <w:rFonts w:ascii="Times New Roman" w:hAnsi="Times New Roman" w:eastAsiaTheme="minorEastAsia"/>
          <w:szCs w:val="21"/>
        </w:rPr>
        <w:t>.为了探究化学能与热能的转化，某实验小组设计了如下三套实验装置：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2961640" cy="1047115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（3）上述装置中，不能用来证明“锌和稀硫酸反应是吸热反应还是放热反应”的是______________（填序号）。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（4）某同学选用装置I进行实验（实验前U形管里液面左右相平），在甲试管里加入适量氢氧化钡晶体与氯化铵固体搅拌反应，U形管中可观察到的现象是_______。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25.某些发光电子组件可用镉（Cd）制作。一种以镉废渣（含CdO及少量ZnO、CuO、MnO、FeO杂质）为原料制备镉的工艺流程如下：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drawing>
          <wp:inline distT="0" distB="0" distL="0" distR="0">
            <wp:extent cx="4618990" cy="875665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已知：Fe</w:t>
      </w:r>
      <w:r>
        <w:rPr>
          <w:rFonts w:ascii="Times New Roman" w:hAnsi="Times New Roman" w:eastAsiaTheme="minorEastAsia"/>
          <w:szCs w:val="21"/>
          <w:vertAlign w:val="superscript"/>
        </w:rPr>
        <w:t>2+</w:t>
      </w:r>
      <w:r>
        <w:rPr>
          <w:rFonts w:ascii="Times New Roman" w:hAnsi="Times New Roman" w:eastAsiaTheme="minorEastAsia"/>
          <w:szCs w:val="21"/>
        </w:rPr>
        <w:t>在pH=5时能以离子形式存在；Fe</w:t>
      </w:r>
      <w:r>
        <w:rPr>
          <w:rFonts w:ascii="Times New Roman" w:hAnsi="Times New Roman" w:eastAsiaTheme="minorEastAsia"/>
          <w:szCs w:val="21"/>
          <w:vertAlign w:val="superscript"/>
        </w:rPr>
        <w:t>3+</w:t>
      </w:r>
      <w:r>
        <w:rPr>
          <w:rFonts w:ascii="Times New Roman" w:hAnsi="Times New Roman" w:eastAsiaTheme="minorEastAsia"/>
          <w:szCs w:val="21"/>
        </w:rPr>
        <w:t>在pH≥3.7时以氢氧化物形式存在。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回答下列问题：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（1）写出溶解过程中CdO与稀硫酸反应的离子方程式</w:t>
      </w:r>
      <w:r>
        <w:t>___________</w:t>
      </w:r>
      <w:r>
        <w:rPr>
          <w:rFonts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（2）“氧化”步骤用来除铁和锰元素，反应时KMnO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</w:rPr>
        <w:t>，的还原产物是MnO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，则“滤渣2”的主要成分为MnO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和_</w:t>
      </w:r>
      <w:r>
        <w:t>___________</w:t>
      </w:r>
      <w:r>
        <w:rPr>
          <w:rFonts w:hint="eastAsia"/>
        </w:rPr>
        <w:t>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（3）“置换”后滤液中溶质主要成分是</w:t>
      </w:r>
      <w:r>
        <w:t>___________</w:t>
      </w:r>
      <w:r>
        <w:rPr>
          <w:rFonts w:ascii="Times New Roman" w:hAnsi="Times New Roman" w:eastAsiaTheme="minorEastAsia"/>
          <w:szCs w:val="21"/>
        </w:rPr>
        <w:t>（填化学式）。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（4）“置换”中镉置换率与</w:t>
      </w:r>
      <w:r>
        <w:rPr>
          <w:rFonts w:ascii="Times New Roman" w:hAnsi="Times New Roman" w:eastAsiaTheme="minorEastAsia"/>
          <w:position w:val="-36"/>
          <w:szCs w:val="21"/>
        </w:rPr>
        <w:object>
          <v:shape id="_x0000_i1069" o:spt="75" type="#_x0000_t75" style="height:42pt;width:107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的关系如下图所示，其中Zn的理论用量以溶液中Cd</w:t>
      </w:r>
      <w:r>
        <w:rPr>
          <w:rFonts w:ascii="Times New Roman" w:hAnsi="Times New Roman" w:eastAsiaTheme="minorEastAsia"/>
          <w:szCs w:val="21"/>
          <w:vertAlign w:val="superscript"/>
        </w:rPr>
        <w:t>2+</w:t>
      </w:r>
      <w:r>
        <w:rPr>
          <w:rFonts w:ascii="Times New Roman" w:hAnsi="Times New Roman" w:eastAsiaTheme="minorEastAsia"/>
          <w:szCs w:val="21"/>
        </w:rPr>
        <w:t>的量为依据。依图推测实际生产中</w:t>
      </w:r>
      <w:r>
        <w:rPr>
          <w:rFonts w:ascii="Times New Roman" w:hAnsi="Times New Roman" w:eastAsiaTheme="minorEastAsia"/>
          <w:position w:val="-36"/>
          <w:szCs w:val="21"/>
        </w:rPr>
        <w:object>
          <v:shape id="_x0000_i1070" o:spt="75" type="#_x0000_t75" style="height:42pt;width:107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0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最佳比值</w:t>
      </w:r>
      <w:r>
        <w:rPr>
          <w:rFonts w:ascii="Times New Roman" w:hAnsi="Times New Roman" w:eastAsiaTheme="minorEastAsia"/>
          <w:szCs w:val="21"/>
        </w:rPr>
        <w:t>为</w:t>
      </w:r>
      <w:r>
        <w:rPr>
          <w:rFonts w:hint="eastAsia" w:ascii="Times New Roman" w:hAnsi="Times New Roman" w:eastAsiaTheme="minorEastAsia"/>
          <w:szCs w:val="21"/>
        </w:rPr>
        <w:t>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drawing>
          <wp:inline distT="0" distB="0" distL="0" distR="0">
            <wp:extent cx="2228215" cy="1818640"/>
            <wp:effectExtent l="0" t="0" r="63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（5）“熔炼”时，将海绵镉（含Cd和Zn）与NaOH混合反应，以除掉多余的Zn，并产生一种还原性气体，则反应的化学方程式是____________</w:t>
      </w:r>
      <w:r>
        <w:rPr>
          <w:rFonts w:hint="eastAsia" w:ascii="Times New Roman" w:hAnsi="Times New Roman" w:eastAsiaTheme="minorEastAsia"/>
          <w:szCs w:val="21"/>
        </w:rPr>
        <w:t>。</w:t>
      </w:r>
    </w:p>
    <w:p>
      <w:pPr>
        <w:spacing w:line="288" w:lineRule="auto"/>
        <w:jc w:val="center"/>
        <w:rPr>
          <w:rFonts w:ascii="Times New Roman" w:hAnsi="Times New Roman" w:eastAsiaTheme="minorEastAsia"/>
          <w:sz w:val="32"/>
          <w:szCs w:val="21"/>
        </w:rPr>
      </w:pPr>
      <w:r>
        <w:rPr>
          <w:rFonts w:ascii="Times New Roman" w:hAnsi="Times New Roman" w:eastAsiaTheme="minorEastAsia"/>
          <w:sz w:val="32"/>
          <w:szCs w:val="21"/>
        </w:rPr>
        <w:t>梅州市高中期末考试试卷（2021.7）</w:t>
      </w:r>
    </w:p>
    <w:p>
      <w:pPr>
        <w:spacing w:line="288" w:lineRule="auto"/>
        <w:jc w:val="center"/>
        <w:rPr>
          <w:rFonts w:ascii="Times New Roman" w:hAnsi="Times New Roman" w:eastAsiaTheme="minorEastAsia"/>
          <w:sz w:val="32"/>
          <w:szCs w:val="21"/>
        </w:rPr>
      </w:pPr>
      <w:r>
        <w:rPr>
          <w:rFonts w:ascii="Times New Roman" w:hAnsi="Times New Roman" w:eastAsiaTheme="minorEastAsia"/>
          <w:sz w:val="32"/>
          <w:szCs w:val="21"/>
        </w:rPr>
        <w:t>高一化学参考答案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说明：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1.化学专用名词出现错别字不给分。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2.书写化学方程式或离子方程式时，化学式写错不给分。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3.考生若写出其他合理答案，可参照评分标准给分。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一、选择题（共20小题，每小题3分，共60分）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题号</w:t>
            </w:r>
          </w:p>
        </w:tc>
        <w:tc>
          <w:tcPr>
            <w:tcW w:w="90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2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3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4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5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6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7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8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9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答案</w:t>
            </w:r>
          </w:p>
        </w:tc>
        <w:tc>
          <w:tcPr>
            <w:tcW w:w="90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D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A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A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C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C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A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题号</w:t>
            </w:r>
          </w:p>
        </w:tc>
        <w:tc>
          <w:tcPr>
            <w:tcW w:w="90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11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12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13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14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15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16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17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18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19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答案</w:t>
            </w:r>
          </w:p>
        </w:tc>
        <w:tc>
          <w:tcPr>
            <w:tcW w:w="907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D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C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D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D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C</w:t>
            </w:r>
          </w:p>
        </w:tc>
        <w:tc>
          <w:tcPr>
            <w:tcW w:w="906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A</w:t>
            </w:r>
          </w:p>
        </w:tc>
      </w:tr>
    </w:tbl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二、填空题（共55小题，共040分）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21．（1）</w:t>
      </w:r>
      <w:r>
        <w:rPr>
          <w:rFonts w:ascii="Times New Roman" w:hAnsi="Times New Roman" w:eastAsiaTheme="minorEastAsia"/>
          <w:position w:val="-14"/>
          <w:szCs w:val="21"/>
        </w:rPr>
        <w:object>
          <v:shape id="_x0000_i1071" o:spt="75" type="#_x0000_t75" style="height:23.25pt;width:221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（2分；配平错误或未配平、未写反应条件、未标有“↑”共扣1分，只是配平错误或未配平也扣1分，但未写反应条件和未标有“↑”则不扣分。）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（2）易挥发（或沸点低）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（3）取少量B中溶液于试管中，滴加几滴BaCl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溶液有白色沉淀产生，则说明生成了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72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（2分；取样与试剂合计1分，但试剂正确即得1分，现象与结论1分，但现象正确即得1分。）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（4）NaOH溶液或KOH溶液或碱石灰等（1分；合理即得分。）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22．（1）</w:t>
      </w:r>
      <w:r>
        <w:rPr>
          <w:rFonts w:hint="eastAsia" w:ascii="宋体" w:hAnsi="宋体" w:cs="宋体"/>
          <w:szCs w:val="21"/>
        </w:rPr>
        <w:t>②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（2）ac（2分；写对一个得1分，多写一个倒扣1分；写成大写“AC”且两个都正确得1分。）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（3）25°C（1分；无温度单位不扣分。）</w:t>
      </w:r>
      <w:r>
        <w:rPr>
          <w:rFonts w:hint="eastAsia" w:ascii="Times New Roman" w:hAnsi="Times New Roman" w:eastAsiaTheme="minorEastAsia"/>
          <w:szCs w:val="21"/>
        </w:rPr>
        <w:t xml:space="preserve">    </w:t>
      </w:r>
      <w:r>
        <w:rPr>
          <w:rFonts w:ascii="Times New Roman" w:hAnsi="Times New Roman" w:eastAsiaTheme="minorEastAsia"/>
          <w:szCs w:val="21"/>
        </w:rPr>
        <w:t>1.125（2分；写成1.1、1.13都得分）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23．（1）淀粉（1分）；醛基（1分）；CH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CH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Br（1分）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（2）ac（2分；写对一个得1分，多写一个倒扣1分；写成大写“AC”且两个都正确得1分。）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</w:t>
      </w:r>
      <w:r>
        <w:rPr>
          <w:rFonts w:ascii="Times New Roman" w:hAnsi="Times New Roman" w:eastAsiaTheme="minorEastAsia"/>
          <w:position w:val="-14"/>
          <w:szCs w:val="21"/>
        </w:rPr>
        <w:object>
          <v:shape id="_x0000_i1073" o:spt="75" type="#_x0000_t75" style="height:21.75pt;width:221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6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（2分；配平错误或未配平扣1分，未写反应条件扣1分。）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加成反应（1分；只写“加成”也得分。）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（4）饱和碳酸钠溶液（2分；未写“饱和”扣1分。）</w:t>
      </w:r>
      <w:r>
        <w:rPr>
          <w:rFonts w:hint="eastAsia" w:ascii="Times New Roman" w:hAnsi="Times New Roman" w:eastAsiaTheme="minorEastAsia"/>
          <w:szCs w:val="21"/>
        </w:rPr>
        <w:t xml:space="preserve">    </w:t>
      </w:r>
      <w:r>
        <w:rPr>
          <w:rFonts w:ascii="Times New Roman" w:hAnsi="Times New Roman" w:eastAsiaTheme="minorEastAsia"/>
          <w:szCs w:val="21"/>
        </w:rPr>
        <w:t>防止倒吸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24．（1）Cu片（1分；写成“铜片”不扣分。）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ascii="Times New Roman" w:hAnsi="Times New Roman" w:eastAsiaTheme="minorEastAsia"/>
          <w:position w:val="-6"/>
          <w:szCs w:val="21"/>
        </w:rPr>
        <w:object>
          <v:shape id="_x0000_i1074" o:spt="75" type="#_x0000_t75" style="height:15.75pt;width:74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8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（2分；配平错误或未配平扣1分。）</w:t>
      </w:r>
      <w:r>
        <w:rPr>
          <w:rFonts w:hint="eastAsia" w:ascii="Times New Roman" w:hAnsi="Times New Roman" w:eastAsiaTheme="minorEastAsia"/>
          <w:szCs w:val="21"/>
        </w:rPr>
        <w:t xml:space="preserve">    </w:t>
      </w:r>
      <w:r>
        <w:rPr>
          <w:rFonts w:ascii="Times New Roman" w:hAnsi="Times New Roman" w:eastAsiaTheme="minorEastAsia"/>
          <w:szCs w:val="21"/>
        </w:rPr>
        <w:t>32.5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</w:t>
      </w:r>
      <w:r>
        <w:rPr>
          <w:rFonts w:hint="eastAsia" w:ascii="宋体" w:hAnsi="宋体" w:cs="宋体"/>
          <w:szCs w:val="21"/>
        </w:rPr>
        <w:t>Ⅲ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（4）左边液柱升高，右边液柱降低（1分，只答一侧现象正确即得分。）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25．（1）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75" o:spt="75" type="#_x0000_t75" style="height:18.75pt;width:12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0">
            <o:LockedField>false</o:LockedField>
          </o:OLEObject>
        </w:object>
      </w:r>
      <w:r>
        <w:rPr>
          <w:rFonts w:hint="eastAsia" w:ascii="Times New Roman" w:hAnsi="Times New Roman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2分；配平错误或未配平扣1分。）</w:t>
      </w:r>
    </w:p>
    <w:p>
      <w:pPr>
        <w:spacing w:line="288" w:lineRule="auto"/>
        <w:rPr>
          <w:rFonts w:hint="eastAsia"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ascii="Times New Roman" w:hAnsi="Times New Roman" w:eastAsiaTheme="minorEastAsia"/>
          <w:position w:val="-14"/>
          <w:szCs w:val="21"/>
        </w:rPr>
        <w:object>
          <v:shape id="_x0000_i1076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2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或氢氧化铁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（3）ZnSO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</w:rPr>
        <w:t>（1分）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（4）1.3（2分）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（5）</w:t>
      </w:r>
      <w:r>
        <w:rPr>
          <w:rFonts w:ascii="Times New Roman" w:hAnsi="Times New Roman" w:eastAsiaTheme="minorEastAsia"/>
          <w:position w:val="-12"/>
          <w:szCs w:val="21"/>
        </w:rPr>
        <w:object>
          <v:shape id="_x0000_i1077" o:spt="75" type="#_x0000_t75" style="height:21.75pt;width:15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4">
            <o:LockedField>false</o:LockedField>
          </o:OLEObject>
        </w:object>
      </w:r>
      <w:r>
        <w:rPr>
          <w:rFonts w:ascii="Times New Roman" w:hAnsi="Times New Roman" w:eastAsiaTheme="minorEastAsia"/>
          <w:szCs w:val="21"/>
        </w:rPr>
        <w:t>（2分；配平错误或未配平、未写反应条件、未标有“↑”共扣1分，只是配平错误或未配平也扣1分，但未写反应条件和未标有“↑”则不扣分。）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074" name="图片 100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74" name="图片 10007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119D"/>
    <w:rsid w:val="000460FF"/>
    <w:rsid w:val="00054E7B"/>
    <w:rsid w:val="00075FB8"/>
    <w:rsid w:val="000D5D56"/>
    <w:rsid w:val="000E4D02"/>
    <w:rsid w:val="000E4FF1"/>
    <w:rsid w:val="000F6F60"/>
    <w:rsid w:val="001177F3"/>
    <w:rsid w:val="00117B98"/>
    <w:rsid w:val="001304F3"/>
    <w:rsid w:val="001522D2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B3BBD"/>
    <w:rsid w:val="002F06B2"/>
    <w:rsid w:val="003102DB"/>
    <w:rsid w:val="003625C4"/>
    <w:rsid w:val="003B1712"/>
    <w:rsid w:val="003C4A95"/>
    <w:rsid w:val="003D0C09"/>
    <w:rsid w:val="003E0E5C"/>
    <w:rsid w:val="004062F6"/>
    <w:rsid w:val="00430A44"/>
    <w:rsid w:val="00435F83"/>
    <w:rsid w:val="00444A46"/>
    <w:rsid w:val="0046214C"/>
    <w:rsid w:val="0049183B"/>
    <w:rsid w:val="004961AE"/>
    <w:rsid w:val="004B44B5"/>
    <w:rsid w:val="004D44FD"/>
    <w:rsid w:val="00513F26"/>
    <w:rsid w:val="00580EF5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E252E"/>
    <w:rsid w:val="006F45E0"/>
    <w:rsid w:val="00701D6B"/>
    <w:rsid w:val="007061B2"/>
    <w:rsid w:val="00740A09"/>
    <w:rsid w:val="00762E26"/>
    <w:rsid w:val="008028B5"/>
    <w:rsid w:val="00832EC9"/>
    <w:rsid w:val="008634CD"/>
    <w:rsid w:val="008731FA"/>
    <w:rsid w:val="00880A38"/>
    <w:rsid w:val="00893DD6"/>
    <w:rsid w:val="008D2E94"/>
    <w:rsid w:val="00921BAC"/>
    <w:rsid w:val="00974E0F"/>
    <w:rsid w:val="00982128"/>
    <w:rsid w:val="009A27BF"/>
    <w:rsid w:val="009B5666"/>
    <w:rsid w:val="009C1707"/>
    <w:rsid w:val="009C4252"/>
    <w:rsid w:val="009D5E96"/>
    <w:rsid w:val="00A07DF2"/>
    <w:rsid w:val="00A405DB"/>
    <w:rsid w:val="00A46D54"/>
    <w:rsid w:val="00A536B0"/>
    <w:rsid w:val="00AB3EE3"/>
    <w:rsid w:val="00AD4827"/>
    <w:rsid w:val="00AD6B6A"/>
    <w:rsid w:val="00B12D27"/>
    <w:rsid w:val="00B73811"/>
    <w:rsid w:val="00B80D67"/>
    <w:rsid w:val="00B8100F"/>
    <w:rsid w:val="00B96924"/>
    <w:rsid w:val="00BB50C6"/>
    <w:rsid w:val="00C02815"/>
    <w:rsid w:val="00C321EB"/>
    <w:rsid w:val="00CA4A07"/>
    <w:rsid w:val="00CA5AD2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4382E"/>
    <w:rsid w:val="00E63075"/>
    <w:rsid w:val="00E83B13"/>
    <w:rsid w:val="00E96FCA"/>
    <w:rsid w:val="00E97096"/>
    <w:rsid w:val="00EA0188"/>
    <w:rsid w:val="00EB17B4"/>
    <w:rsid w:val="00ED1550"/>
    <w:rsid w:val="00ED4F9A"/>
    <w:rsid w:val="00EE1A37"/>
    <w:rsid w:val="00F165C6"/>
    <w:rsid w:val="00F21C80"/>
    <w:rsid w:val="00F37FB1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1D2F3A85"/>
    <w:rsid w:val="38274566"/>
    <w:rsid w:val="723C315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3.wmf"/><Relationship Id="rId96" Type="http://schemas.openxmlformats.org/officeDocument/2006/relationships/oleObject" Target="embeddings/oleObject41.bin"/><Relationship Id="rId95" Type="http://schemas.openxmlformats.org/officeDocument/2006/relationships/image" Target="media/image52.png"/><Relationship Id="rId94" Type="http://schemas.openxmlformats.org/officeDocument/2006/relationships/oleObject" Target="embeddings/oleObject40.bin"/><Relationship Id="rId93" Type="http://schemas.openxmlformats.org/officeDocument/2006/relationships/image" Target="media/image51.wmf"/><Relationship Id="rId92" Type="http://schemas.openxmlformats.org/officeDocument/2006/relationships/oleObject" Target="embeddings/oleObject39.bin"/><Relationship Id="rId91" Type="http://schemas.openxmlformats.org/officeDocument/2006/relationships/image" Target="media/image50.png"/><Relationship Id="rId90" Type="http://schemas.openxmlformats.org/officeDocument/2006/relationships/image" Target="media/image49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8.bin"/><Relationship Id="rId88" Type="http://schemas.openxmlformats.org/officeDocument/2006/relationships/image" Target="media/image48.png"/><Relationship Id="rId87" Type="http://schemas.openxmlformats.org/officeDocument/2006/relationships/image" Target="media/image47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5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4.png"/><Relationship Id="rId80" Type="http://schemas.openxmlformats.org/officeDocument/2006/relationships/image" Target="media/image43.wmf"/><Relationship Id="rId8" Type="http://schemas.openxmlformats.org/officeDocument/2006/relationships/image" Target="media/image3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2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1.wmf"/><Relationship Id="rId75" Type="http://schemas.openxmlformats.org/officeDocument/2006/relationships/oleObject" Target="embeddings/oleObject32.bin"/><Relationship Id="rId74" Type="http://schemas.openxmlformats.org/officeDocument/2006/relationships/image" Target="media/image40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9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8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7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3.wmf"/><Relationship Id="rId6" Type="http://schemas.openxmlformats.org/officeDocument/2006/relationships/image" Target="media/image2.wmf"/><Relationship Id="rId59" Type="http://schemas.openxmlformats.org/officeDocument/2006/relationships/oleObject" Target="embeddings/oleObject24.bin"/><Relationship Id="rId58" Type="http://schemas.openxmlformats.org/officeDocument/2006/relationships/image" Target="media/image32.wmf"/><Relationship Id="rId57" Type="http://schemas.openxmlformats.org/officeDocument/2006/relationships/oleObject" Target="embeddings/oleObject23.bin"/><Relationship Id="rId56" Type="http://schemas.openxmlformats.org/officeDocument/2006/relationships/image" Target="media/image31.wmf"/><Relationship Id="rId55" Type="http://schemas.openxmlformats.org/officeDocument/2006/relationships/oleObject" Target="embeddings/oleObject22.bin"/><Relationship Id="rId54" Type="http://schemas.openxmlformats.org/officeDocument/2006/relationships/image" Target="media/image30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9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8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19.bin"/><Relationship Id="rId48" Type="http://schemas.openxmlformats.org/officeDocument/2006/relationships/image" Target="media/image27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6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5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4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3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2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1.wmf"/><Relationship Id="rId35" Type="http://schemas.openxmlformats.org/officeDocument/2006/relationships/oleObject" Target="embeddings/oleObject12.bin"/><Relationship Id="rId34" Type="http://schemas.openxmlformats.org/officeDocument/2006/relationships/image" Target="media/image20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" Type="http://schemas.openxmlformats.org/officeDocument/2006/relationships/image" Target="media/image16.png"/><Relationship Id="rId28" Type="http://schemas.openxmlformats.org/officeDocument/2006/relationships/image" Target="media/image15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4.png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wmf"/><Relationship Id="rId22" Type="http://schemas.openxmlformats.org/officeDocument/2006/relationships/oleObject" Target="embeddings/oleObject8.bin"/><Relationship Id="rId21" Type="http://schemas.openxmlformats.org/officeDocument/2006/relationships/image" Target="media/image11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wmf"/><Relationship Id="rId14" Type="http://schemas.openxmlformats.org/officeDocument/2006/relationships/oleObject" Target="embeddings/oleObject4.bin"/><Relationship Id="rId13" Type="http://schemas.openxmlformats.org/officeDocument/2006/relationships/image" Target="media/image7.png"/><Relationship Id="rId128" Type="http://schemas.openxmlformats.org/officeDocument/2006/relationships/fontTable" Target="fontTable.xml"/><Relationship Id="rId127" Type="http://schemas.openxmlformats.org/officeDocument/2006/relationships/customXml" Target="../customXml/item2.xml"/><Relationship Id="rId126" Type="http://schemas.openxmlformats.org/officeDocument/2006/relationships/customXml" Target="../customXml/item1.xml"/><Relationship Id="rId125" Type="http://schemas.openxmlformats.org/officeDocument/2006/relationships/image" Target="media/image69.wmf"/><Relationship Id="rId124" Type="http://schemas.openxmlformats.org/officeDocument/2006/relationships/oleObject" Target="embeddings/oleObject53.bin"/><Relationship Id="rId123" Type="http://schemas.openxmlformats.org/officeDocument/2006/relationships/image" Target="media/image68.wmf"/><Relationship Id="rId122" Type="http://schemas.openxmlformats.org/officeDocument/2006/relationships/oleObject" Target="embeddings/oleObject52.bin"/><Relationship Id="rId121" Type="http://schemas.openxmlformats.org/officeDocument/2006/relationships/image" Target="media/image67.wmf"/><Relationship Id="rId120" Type="http://schemas.openxmlformats.org/officeDocument/2006/relationships/oleObject" Target="embeddings/oleObject51.bin"/><Relationship Id="rId12" Type="http://schemas.openxmlformats.org/officeDocument/2006/relationships/image" Target="media/image6.png"/><Relationship Id="rId119" Type="http://schemas.openxmlformats.org/officeDocument/2006/relationships/image" Target="media/image66.wmf"/><Relationship Id="rId118" Type="http://schemas.openxmlformats.org/officeDocument/2006/relationships/oleObject" Target="embeddings/oleObject50.bin"/><Relationship Id="rId117" Type="http://schemas.openxmlformats.org/officeDocument/2006/relationships/image" Target="media/image65.wmf"/><Relationship Id="rId116" Type="http://schemas.openxmlformats.org/officeDocument/2006/relationships/oleObject" Target="embeddings/oleObject49.bin"/><Relationship Id="rId115" Type="http://schemas.openxmlformats.org/officeDocument/2006/relationships/image" Target="media/image64.wmf"/><Relationship Id="rId114" Type="http://schemas.openxmlformats.org/officeDocument/2006/relationships/oleObject" Target="embeddings/oleObject48.bin"/><Relationship Id="rId113" Type="http://schemas.openxmlformats.org/officeDocument/2006/relationships/image" Target="media/image63.wmf"/><Relationship Id="rId112" Type="http://schemas.openxmlformats.org/officeDocument/2006/relationships/oleObject" Target="embeddings/oleObject47.bin"/><Relationship Id="rId111" Type="http://schemas.openxmlformats.org/officeDocument/2006/relationships/image" Target="media/image62.png"/><Relationship Id="rId110" Type="http://schemas.openxmlformats.org/officeDocument/2006/relationships/oleObject" Target="embeddings/oleObject46.bin"/><Relationship Id="rId11" Type="http://schemas.openxmlformats.org/officeDocument/2006/relationships/image" Target="media/image5.png"/><Relationship Id="rId109" Type="http://schemas.openxmlformats.org/officeDocument/2006/relationships/image" Target="media/image61.wmf"/><Relationship Id="rId108" Type="http://schemas.openxmlformats.org/officeDocument/2006/relationships/oleObject" Target="embeddings/oleObject45.bin"/><Relationship Id="rId107" Type="http://schemas.openxmlformats.org/officeDocument/2006/relationships/image" Target="media/image60.png"/><Relationship Id="rId106" Type="http://schemas.openxmlformats.org/officeDocument/2006/relationships/image" Target="media/image59.png"/><Relationship Id="rId105" Type="http://schemas.openxmlformats.org/officeDocument/2006/relationships/image" Target="media/image58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57.png"/><Relationship Id="rId102" Type="http://schemas.openxmlformats.org/officeDocument/2006/relationships/image" Target="media/image56.png"/><Relationship Id="rId101" Type="http://schemas.openxmlformats.org/officeDocument/2006/relationships/image" Target="media/image55.wmf"/><Relationship Id="rId100" Type="http://schemas.openxmlformats.org/officeDocument/2006/relationships/oleObject" Target="embeddings/oleObject4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5D0B7-229F-45D8-BAB9-5CA22F509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947</Words>
  <Characters>5398</Characters>
  <Lines>44</Lines>
  <Paragraphs>12</Paragraphs>
  <TotalTime>0</TotalTime>
  <ScaleCrop>false</ScaleCrop>
  <LinksUpToDate>false</LinksUpToDate>
  <CharactersWithSpaces>6333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2021-07-09T03:21:10Z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