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宋体" w:hAnsi="宋体" w:cs="宋体"/>
          <w:b/>
          <w:bCs/>
        </w:rPr>
      </w:pPr>
      <w:r>
        <w:rPr>
          <w:rFonts w:hint="eastAsia" w:ascii="宋体" w:hAnsi="宋体" w:cs="宋体"/>
          <w:b/>
          <w:bCs/>
        </w:rPr>
        <w:t>金</w:t>
      </w:r>
      <w:bookmarkStart w:id="0" w:name="_GoBack"/>
      <w:bookmarkEnd w:id="0"/>
      <w:r>
        <w:rPr>
          <w:rFonts w:hint="eastAsia" w:ascii="宋体" w:hAnsi="宋体" w:cs="宋体"/>
          <w:b/>
          <w:bCs/>
        </w:rPr>
        <w:t>华十校2020—2021学年第二学期期末调研考试</w:t>
      </w:r>
    </w:p>
    <w:p>
      <w:pPr>
        <w:spacing w:line="288" w:lineRule="auto"/>
        <w:jc w:val="center"/>
        <w:rPr>
          <w:rFonts w:ascii="宋体" w:hAnsi="宋体" w:cs="宋体"/>
          <w:b/>
          <w:bCs/>
        </w:rPr>
      </w:pPr>
      <w:r>
        <w:rPr>
          <w:rFonts w:hint="eastAsia" w:ascii="宋体" w:hAnsi="宋体" w:cs="宋体"/>
          <w:b/>
          <w:bCs/>
        </w:rPr>
        <w:t>高二生物试题卷</w:t>
      </w:r>
    </w:p>
    <w:p>
      <w:pPr>
        <w:spacing w:line="288" w:lineRule="auto"/>
        <w:rPr>
          <w:rFonts w:ascii="宋体" w:hAnsi="宋体" w:cs="宋体"/>
        </w:rPr>
      </w:pPr>
      <w:r>
        <w:rPr>
          <w:rFonts w:hint="eastAsia" w:ascii="宋体" w:hAnsi="宋体" w:cs="宋体"/>
        </w:rPr>
        <w:t>一、选择题（本大题共25题，每题2分，共50分）</w:t>
      </w:r>
    </w:p>
    <w:p>
      <w:pPr>
        <w:spacing w:line="288" w:lineRule="auto"/>
        <w:rPr>
          <w:rFonts w:ascii="宋体" w:hAnsi="宋体" w:cs="宋体"/>
        </w:rPr>
      </w:pPr>
      <w:r>
        <w:rPr>
          <w:rFonts w:hint="eastAsia" w:ascii="宋体" w:hAnsi="宋体" w:cs="宋体"/>
        </w:rPr>
        <w:t>1.下列关于人类与环境的叙述，错误的是</w:t>
      </w:r>
    </w:p>
    <w:p>
      <w:pPr>
        <w:spacing w:line="288" w:lineRule="auto"/>
        <w:rPr>
          <w:rFonts w:ascii="宋体" w:hAnsi="宋体" w:cs="宋体"/>
        </w:rPr>
      </w:pPr>
      <w:r>
        <w:rPr>
          <w:rFonts w:hint="eastAsia" w:ascii="宋体" w:hAnsi="宋体" w:cs="宋体"/>
        </w:rPr>
        <w:t>A.人类的活动会影响全球碳循环</w:t>
      </w:r>
    </w:p>
    <w:p>
      <w:pPr>
        <w:spacing w:line="288" w:lineRule="auto"/>
        <w:rPr>
          <w:rFonts w:ascii="宋体" w:hAnsi="宋体" w:cs="宋体"/>
        </w:rPr>
      </w:pPr>
      <w:r>
        <w:rPr>
          <w:rFonts w:hint="eastAsia" w:ascii="宋体" w:hAnsi="宋体" w:cs="宋体"/>
        </w:rPr>
        <w:t>B.核废水排入海洋会引起水体污染</w:t>
      </w:r>
    </w:p>
    <w:p>
      <w:pPr>
        <w:spacing w:line="288" w:lineRule="auto"/>
        <w:rPr>
          <w:rFonts w:ascii="宋体" w:hAnsi="宋体" w:cs="宋体"/>
        </w:rPr>
      </w:pPr>
      <w:r>
        <w:rPr>
          <w:rFonts w:hint="eastAsia" w:ascii="宋体" w:hAnsi="宋体" w:cs="宋体"/>
        </w:rPr>
        <w:t>C.核废水排入海洋可能会提高海洋生物的突变率</w:t>
      </w:r>
    </w:p>
    <w:p>
      <w:pPr>
        <w:spacing w:line="288" w:lineRule="auto"/>
        <w:rPr>
          <w:rFonts w:ascii="宋体" w:hAnsi="宋体" w:cs="宋体"/>
        </w:rPr>
      </w:pPr>
      <w:r>
        <w:rPr>
          <w:rFonts w:hint="eastAsia" w:ascii="宋体" w:hAnsi="宋体" w:cs="宋体"/>
        </w:rPr>
        <w:t>D.大气中含碳量增加是导致酸雨主要原因</w:t>
      </w:r>
    </w:p>
    <w:p>
      <w:pPr>
        <w:spacing w:line="288" w:lineRule="auto"/>
        <w:rPr>
          <w:rFonts w:ascii="宋体" w:hAnsi="宋体" w:cs="宋体"/>
        </w:rPr>
      </w:pPr>
      <w:r>
        <w:rPr>
          <w:rFonts w:hint="eastAsia" w:ascii="宋体" w:hAnsi="宋体" w:cs="宋体"/>
        </w:rPr>
        <w:t>2.效应细胞毒性T淋巴细胞将被病毒感染的细胞裂解的过程属于</w:t>
      </w:r>
    </w:p>
    <w:p>
      <w:pPr>
        <w:spacing w:line="288" w:lineRule="auto"/>
        <w:rPr>
          <w:rFonts w:ascii="宋体" w:hAnsi="宋体" w:cs="宋体"/>
        </w:rPr>
      </w:pPr>
      <w:r>
        <w:rPr>
          <w:rFonts w:hint="eastAsia" w:ascii="宋体" w:hAnsi="宋体" w:cs="宋体"/>
        </w:rPr>
        <w:t>A.细胞凋亡</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B.细胞分化</w:t>
      </w:r>
    </w:p>
    <w:p>
      <w:pPr>
        <w:spacing w:line="288" w:lineRule="auto"/>
        <w:rPr>
          <w:rFonts w:ascii="宋体" w:hAnsi="宋体" w:cs="宋体"/>
        </w:rPr>
      </w:pPr>
      <w:r>
        <w:rPr>
          <w:rFonts w:hint="eastAsia" w:ascii="宋体" w:hAnsi="宋体" w:cs="宋体"/>
        </w:rPr>
        <w:t>C.细胞癌变</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D.细胞衰老</w:t>
      </w:r>
    </w:p>
    <w:p>
      <w:pPr>
        <w:spacing w:line="288" w:lineRule="auto"/>
        <w:rPr>
          <w:rFonts w:ascii="宋体" w:hAnsi="宋体" w:cs="宋体"/>
        </w:rPr>
      </w:pPr>
      <w:r>
        <w:rPr>
          <w:rFonts w:hint="eastAsia" w:ascii="宋体" w:hAnsi="宋体" w:cs="宋体"/>
        </w:rPr>
        <w:t>3.下列关于组成细胞的元素和化合物的叙述，正确的是</w:t>
      </w:r>
    </w:p>
    <w:p>
      <w:pPr>
        <w:spacing w:line="288" w:lineRule="auto"/>
        <w:rPr>
          <w:rFonts w:ascii="宋体" w:hAnsi="宋体" w:cs="宋体"/>
        </w:rPr>
      </w:pPr>
      <w:r>
        <w:rPr>
          <w:rFonts w:hint="eastAsia" w:ascii="宋体" w:hAnsi="宋体" w:cs="宋体"/>
        </w:rPr>
        <w:t>A.磷脂分子由甘油和脂肪酸组成</w:t>
      </w:r>
    </w:p>
    <w:p>
      <w:pPr>
        <w:spacing w:line="288" w:lineRule="auto"/>
        <w:rPr>
          <w:rFonts w:ascii="宋体" w:hAnsi="宋体" w:cs="宋体"/>
        </w:rPr>
      </w:pPr>
      <w:r>
        <w:rPr>
          <w:rFonts w:hint="eastAsia" w:ascii="宋体" w:hAnsi="宋体" w:cs="宋体"/>
        </w:rPr>
        <w:t>B.核酸的合成不需要蛋白质的参与</w:t>
      </w:r>
    </w:p>
    <w:p>
      <w:pPr>
        <w:spacing w:line="288" w:lineRule="auto"/>
        <w:rPr>
          <w:rFonts w:ascii="宋体" w:hAnsi="宋体" w:cs="宋体"/>
        </w:rPr>
      </w:pPr>
      <w:r>
        <w:rPr>
          <w:rFonts w:hint="eastAsia" w:ascii="宋体" w:hAnsi="宋体" w:cs="宋体"/>
        </w:rPr>
        <w:t>C.酶和ATP在发挥作用后即被分解</w:t>
      </w:r>
    </w:p>
    <w:p>
      <w:pPr>
        <w:spacing w:line="288" w:lineRule="auto"/>
        <w:rPr>
          <w:rFonts w:ascii="宋体" w:hAnsi="宋体" w:cs="宋体"/>
        </w:rPr>
      </w:pPr>
      <w:r>
        <w:rPr>
          <w:rFonts w:hint="eastAsia" w:ascii="宋体" w:hAnsi="宋体" w:cs="宋体"/>
        </w:rPr>
        <w:t>D.正确的三维结构是抗体发挥功能的前提</w:t>
      </w:r>
    </w:p>
    <w:p>
      <w:pPr>
        <w:spacing w:line="288" w:lineRule="auto"/>
        <w:rPr>
          <w:rFonts w:ascii="宋体" w:hAnsi="宋体" w:cs="宋体"/>
        </w:rPr>
      </w:pPr>
      <w:r>
        <w:rPr>
          <w:rFonts w:hint="eastAsia" w:ascii="宋体" w:hAnsi="宋体" w:cs="宋体"/>
        </w:rPr>
        <w:t>4.下列关于人体内环境与稳态的叙述，正确的是</w:t>
      </w:r>
    </w:p>
    <w:p>
      <w:pPr>
        <w:spacing w:line="288" w:lineRule="auto"/>
        <w:rPr>
          <w:rFonts w:ascii="宋体" w:hAnsi="宋体" w:cs="宋体"/>
        </w:rPr>
      </w:pPr>
      <w:r>
        <w:rPr>
          <w:rFonts w:hint="eastAsia" w:ascii="宋体" w:hAnsi="宋体" w:cs="宋体"/>
        </w:rPr>
        <w:t>A.血液流经肝脏后其血糖浓度升高</w:t>
      </w:r>
    </w:p>
    <w:p>
      <w:pPr>
        <w:spacing w:line="288" w:lineRule="auto"/>
        <w:rPr>
          <w:rFonts w:ascii="宋体" w:hAnsi="宋体" w:cs="宋体"/>
        </w:rPr>
      </w:pPr>
      <w:r>
        <w:rPr>
          <w:rFonts w:hint="eastAsia" w:ascii="宋体" w:hAnsi="宋体" w:cs="宋体"/>
        </w:rPr>
        <w:t>B.组织液中的氧气通过扩散进入肌肉细胞</w:t>
      </w:r>
    </w:p>
    <w:p>
      <w:pPr>
        <w:spacing w:line="288" w:lineRule="auto"/>
        <w:rPr>
          <w:rFonts w:ascii="宋体" w:hAnsi="宋体" w:cs="宋体"/>
        </w:rPr>
      </w:pPr>
      <w:r>
        <w:rPr>
          <w:rFonts w:hint="eastAsia" w:ascii="宋体" w:hAnsi="宋体" w:cs="宋体"/>
        </w:rPr>
        <w:t>C.营养不良引起血浆中无机盐减少导致组织水肿</w:t>
      </w:r>
    </w:p>
    <w:p>
      <w:pPr>
        <w:spacing w:line="288" w:lineRule="auto"/>
        <w:rPr>
          <w:rFonts w:ascii="宋体" w:hAnsi="宋体" w:cs="宋体"/>
        </w:rPr>
      </w:pPr>
      <w:r>
        <w:rPr>
          <w:rFonts w:hint="eastAsia" w:ascii="宋体" w:hAnsi="宋体" w:cs="宋体"/>
        </w:rPr>
        <w:t>D.从消化系统吸收的营养素有葡萄糖、氨基酸、蔗糖等</w:t>
      </w:r>
    </w:p>
    <w:p>
      <w:pPr>
        <w:spacing w:line="288" w:lineRule="auto"/>
        <w:rPr>
          <w:rFonts w:ascii="宋体" w:hAnsi="宋体" w:cs="宋体"/>
        </w:rPr>
      </w:pPr>
      <w:r>
        <w:rPr>
          <w:rFonts w:hint="eastAsia" w:ascii="宋体" w:hAnsi="宋体" w:cs="宋体"/>
        </w:rPr>
        <w:t>5.叶绿体中的色素为脂溶性，液泡中紫红色的花青苷为水溶性。以月季成熟的紫红色叶片为材料，下列实验无法达到目的的是</w:t>
      </w:r>
    </w:p>
    <w:p>
      <w:pPr>
        <w:spacing w:line="288" w:lineRule="auto"/>
        <w:rPr>
          <w:rFonts w:ascii="宋体" w:hAnsi="宋体" w:cs="宋体"/>
        </w:rPr>
      </w:pPr>
      <w:r>
        <w:rPr>
          <w:rFonts w:hint="eastAsia" w:ascii="宋体" w:hAnsi="宋体" w:cs="宋体"/>
        </w:rPr>
        <w:t>A.用无水乙醇提取叶绿体中的色素</w:t>
      </w:r>
    </w:p>
    <w:p>
      <w:pPr>
        <w:spacing w:line="288" w:lineRule="auto"/>
        <w:rPr>
          <w:rFonts w:ascii="宋体" w:hAnsi="宋体" w:cs="宋体"/>
        </w:rPr>
      </w:pPr>
      <w:r>
        <w:rPr>
          <w:rFonts w:hint="eastAsia" w:ascii="宋体" w:hAnsi="宋体" w:cs="宋体"/>
        </w:rPr>
        <w:t>B.用水作层析液观察花青苷的色素带</w:t>
      </w:r>
    </w:p>
    <w:p>
      <w:pPr>
        <w:spacing w:line="288" w:lineRule="auto"/>
        <w:rPr>
          <w:rFonts w:ascii="宋体" w:hAnsi="宋体" w:cs="宋体"/>
        </w:rPr>
      </w:pPr>
      <w:r>
        <w:rPr>
          <w:rFonts w:hint="eastAsia" w:ascii="宋体" w:hAnsi="宋体" w:cs="宋体"/>
        </w:rPr>
        <w:t>C.用光学显微镜观察液泡、类囊体等结构</w:t>
      </w:r>
    </w:p>
    <w:p>
      <w:pPr>
        <w:spacing w:line="288" w:lineRule="auto"/>
        <w:rPr>
          <w:rFonts w:ascii="宋体" w:hAnsi="宋体" w:cs="宋体"/>
        </w:rPr>
      </w:pPr>
      <w:r>
        <w:rPr>
          <w:rFonts w:hint="eastAsia" w:ascii="宋体" w:hAnsi="宋体" w:cs="宋体"/>
        </w:rPr>
        <w:t>D.用于验证活细胞的细胞膜具有选择透性</w:t>
      </w:r>
    </w:p>
    <w:p>
      <w:pPr>
        <w:spacing w:line="288" w:lineRule="auto"/>
        <w:rPr>
          <w:rFonts w:ascii="宋体" w:hAnsi="宋体" w:cs="宋体"/>
        </w:rPr>
      </w:pPr>
      <w:r>
        <w:rPr>
          <w:rFonts w:hint="eastAsia" w:ascii="宋体" w:hAnsi="宋体" w:cs="宋体"/>
        </w:rPr>
        <w:t>6.我国科学家通过将新冠病毒进行培养→灭活→纯化→配比→包装等步骤，获得了新冠病毒疫苗。此类新冠病毒灭活疫苗通常需要接种两剂次。下列叙述错误的是</w:t>
      </w:r>
    </w:p>
    <w:p>
      <w:pPr>
        <w:spacing w:line="288" w:lineRule="auto"/>
        <w:rPr>
          <w:rFonts w:ascii="宋体" w:hAnsi="宋体" w:cs="宋体"/>
        </w:rPr>
      </w:pPr>
      <w:r>
        <w:rPr>
          <w:rFonts w:hint="eastAsia" w:ascii="宋体" w:hAnsi="宋体" w:cs="宋体"/>
        </w:rPr>
        <w:t>A.灭活的目的是破坏并降解新冠病毒的抗原性分子</w:t>
      </w:r>
    </w:p>
    <w:p>
      <w:pPr>
        <w:spacing w:line="288" w:lineRule="auto"/>
        <w:rPr>
          <w:rFonts w:ascii="宋体" w:hAnsi="宋体" w:cs="宋体"/>
        </w:rPr>
      </w:pPr>
      <w:r>
        <w:rPr>
          <w:rFonts w:hint="eastAsia" w:ascii="宋体" w:hAnsi="宋体" w:cs="宋体"/>
        </w:rPr>
        <w:t>B.与注射抗体相比，注射新冠疫苗可提供更长期保护80</w:t>
      </w:r>
    </w:p>
    <w:p>
      <w:pPr>
        <w:spacing w:line="288" w:lineRule="auto"/>
        <w:rPr>
          <w:rFonts w:ascii="宋体" w:hAnsi="宋体" w:cs="宋体"/>
        </w:rPr>
      </w:pPr>
      <w:r>
        <w:rPr>
          <w:rFonts w:hint="eastAsia" w:ascii="宋体" w:hAnsi="宋体" w:cs="宋体"/>
        </w:rPr>
        <w:t>C.两次接种有利于机体产生更多的效应细胞和记忆细胞</w:t>
      </w:r>
    </w:p>
    <w:p>
      <w:pPr>
        <w:spacing w:line="288" w:lineRule="auto"/>
        <w:rPr>
          <w:rFonts w:ascii="宋体" w:hAnsi="宋体" w:cs="宋体"/>
        </w:rPr>
      </w:pPr>
      <w:r>
        <w:rPr>
          <w:rFonts w:hint="eastAsia" w:ascii="宋体" w:hAnsi="宋体" w:cs="宋体"/>
        </w:rPr>
        <w:t>D.疫苗生产中纯化的目的是提高所需的抗原成分的纯度</w:t>
      </w:r>
    </w:p>
    <w:p>
      <w:pPr>
        <w:spacing w:line="288" w:lineRule="auto"/>
        <w:rPr>
          <w:rFonts w:ascii="宋体" w:hAnsi="宋体" w:cs="宋体"/>
        </w:rPr>
      </w:pPr>
      <w:r>
        <w:rPr>
          <w:rFonts w:hint="eastAsia" w:ascii="宋体" w:hAnsi="宋体" w:cs="宋体"/>
        </w:rPr>
        <w:t>7.右图为叶绿素a的吸收光谱。下列叙述错误的是</w:t>
      </w:r>
    </w:p>
    <w:p>
      <w:pPr>
        <w:spacing w:line="288" w:lineRule="auto"/>
        <w:rPr>
          <w:rFonts w:ascii="宋体" w:hAnsi="宋体" w:cs="宋体"/>
        </w:rPr>
      </w:pPr>
      <w:r>
        <w:drawing>
          <wp:inline distT="0" distB="0" distL="114300" distR="114300">
            <wp:extent cx="3085465" cy="2933065"/>
            <wp:effectExtent l="0" t="0" r="635" b="635"/>
            <wp:docPr id="5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2"/>
                    <pic:cNvPicPr>
                      <a:picLocks noChangeAspect="1"/>
                    </pic:cNvPicPr>
                  </pic:nvPicPr>
                  <pic:blipFill>
                    <a:blip r:embed="rId5"/>
                    <a:stretch>
                      <a:fillRect/>
                    </a:stretch>
                  </pic:blipFill>
                  <pic:spPr>
                    <a:xfrm>
                      <a:off x="0" y="0"/>
                      <a:ext cx="3085465" cy="293306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A.叶绿素a主要吸收红光和蓝紫光</w:t>
      </w:r>
    </w:p>
    <w:p>
      <w:pPr>
        <w:spacing w:line="288" w:lineRule="auto"/>
        <w:rPr>
          <w:rFonts w:ascii="宋体" w:hAnsi="宋体" w:cs="宋体"/>
        </w:rPr>
      </w:pPr>
      <w:r>
        <w:rPr>
          <w:rFonts w:hint="eastAsia" w:ascii="宋体" w:hAnsi="宋体" w:cs="宋体"/>
        </w:rPr>
        <w:t>B.叶绿素a对不同波长光的吸收率可能相同</w:t>
      </w:r>
    </w:p>
    <w:p>
      <w:pPr>
        <w:spacing w:line="288" w:lineRule="auto"/>
        <w:rPr>
          <w:rFonts w:ascii="宋体" w:hAnsi="宋体" w:cs="宋体"/>
        </w:rPr>
      </w:pPr>
      <w:r>
        <w:rPr>
          <w:rFonts w:hint="eastAsia" w:ascii="宋体" w:hAnsi="宋体" w:cs="宋体"/>
        </w:rPr>
        <w:t>C.图中纵轴表示色素对相应波长光的吸收率</w:t>
      </w:r>
    </w:p>
    <w:p>
      <w:pPr>
        <w:spacing w:line="288" w:lineRule="auto"/>
        <w:rPr>
          <w:rFonts w:ascii="宋体" w:hAnsi="宋体" w:cs="宋体"/>
        </w:rPr>
      </w:pPr>
      <w:r>
        <w:rPr>
          <w:rFonts w:hint="eastAsia" w:ascii="宋体" w:hAnsi="宋体" w:cs="宋体"/>
        </w:rPr>
        <w:t>D.若色素中混有盐酸等杂质，所测得的结果与该图一致</w:t>
      </w:r>
    </w:p>
    <w:p>
      <w:pPr>
        <w:spacing w:line="288" w:lineRule="auto"/>
        <w:rPr>
          <w:rFonts w:ascii="宋体" w:hAnsi="宋体" w:cs="宋体"/>
        </w:rPr>
      </w:pPr>
      <w:r>
        <w:rPr>
          <w:rFonts w:hint="eastAsia" w:ascii="宋体" w:hAnsi="宋体" w:cs="宋体"/>
        </w:rPr>
        <w:t>8.2017年袁隆平院士利用水稻雄性不育系（该品系最早发现于野外）成功培育了具有耐盐、耐碱性状的高产杂交“海水稻”。下列叙述错误的是</w:t>
      </w:r>
    </w:p>
    <w:p>
      <w:pPr>
        <w:spacing w:line="288" w:lineRule="auto"/>
        <w:rPr>
          <w:rFonts w:ascii="宋体" w:hAnsi="宋体" w:cs="宋体"/>
        </w:rPr>
      </w:pPr>
      <w:r>
        <w:rPr>
          <w:rFonts w:hint="eastAsia" w:ascii="宋体" w:hAnsi="宋体" w:cs="宋体"/>
        </w:rPr>
        <w:t>A.杂交育种的原理是基因重组</w:t>
      </w:r>
    </w:p>
    <w:p>
      <w:pPr>
        <w:spacing w:line="288" w:lineRule="auto"/>
        <w:rPr>
          <w:rFonts w:ascii="宋体" w:hAnsi="宋体" w:cs="宋体"/>
        </w:rPr>
      </w:pPr>
      <w:r>
        <w:rPr>
          <w:rFonts w:hint="eastAsia" w:ascii="宋体" w:hAnsi="宋体" w:cs="宋体"/>
        </w:rPr>
        <w:t>B.杂交育种具有操作简单能够集优等优点</w:t>
      </w:r>
    </w:p>
    <w:p>
      <w:pPr>
        <w:spacing w:line="288" w:lineRule="auto"/>
        <w:rPr>
          <w:rFonts w:ascii="宋体" w:hAnsi="宋体" w:cs="宋体"/>
        </w:rPr>
      </w:pPr>
      <w:r>
        <w:rPr>
          <w:rFonts w:hint="eastAsia" w:ascii="宋体" w:hAnsi="宋体" w:cs="宋体"/>
        </w:rPr>
        <w:t>C.杂交育种通常需经过杂交、选择、纯合化等过程</w:t>
      </w:r>
    </w:p>
    <w:p>
      <w:pPr>
        <w:spacing w:line="288" w:lineRule="auto"/>
        <w:rPr>
          <w:rFonts w:ascii="宋体" w:hAnsi="宋体" w:cs="宋体"/>
        </w:rPr>
      </w:pPr>
      <w:r>
        <w:rPr>
          <w:rFonts w:hint="eastAsia" w:ascii="宋体" w:hAnsi="宋体" w:cs="宋体"/>
        </w:rPr>
        <w:t>D.“海水稻的培育必须经过去雄、套袋、授粉、套袋等操作</w:t>
      </w:r>
    </w:p>
    <w:p>
      <w:pPr>
        <w:spacing w:line="288" w:lineRule="auto"/>
        <w:rPr>
          <w:rFonts w:ascii="宋体" w:hAnsi="宋体" w:cs="宋体"/>
        </w:rPr>
      </w:pPr>
      <w:r>
        <w:rPr>
          <w:rFonts w:hint="eastAsia" w:ascii="宋体" w:hAnsi="宋体" w:cs="宋体"/>
        </w:rPr>
        <w:t>9.下列关于进化的叙述，错误的是</w:t>
      </w:r>
    </w:p>
    <w:p>
      <w:pPr>
        <w:spacing w:line="288" w:lineRule="auto"/>
        <w:rPr>
          <w:rFonts w:ascii="宋体" w:hAnsi="宋体" w:cs="宋体"/>
        </w:rPr>
      </w:pPr>
      <w:r>
        <w:rPr>
          <w:rFonts w:hint="eastAsia" w:ascii="宋体" w:hAnsi="宋体" w:cs="宋体"/>
        </w:rPr>
        <w:t>A.地理隔离是物种形成的必要条件</w:t>
      </w:r>
    </w:p>
    <w:p>
      <w:pPr>
        <w:spacing w:line="288" w:lineRule="auto"/>
        <w:rPr>
          <w:rFonts w:ascii="宋体" w:hAnsi="宋体" w:cs="宋体"/>
        </w:rPr>
      </w:pPr>
      <w:r>
        <w:rPr>
          <w:rFonts w:hint="eastAsia" w:ascii="宋体" w:hAnsi="宋体" w:cs="宋体"/>
        </w:rPr>
        <w:t>B.遗传的力量使不同的物种具有统一性</w:t>
      </w:r>
    </w:p>
    <w:p>
      <w:pPr>
        <w:spacing w:line="288" w:lineRule="auto"/>
        <w:rPr>
          <w:rFonts w:ascii="宋体" w:hAnsi="宋体" w:cs="宋体"/>
        </w:rPr>
      </w:pPr>
      <w:r>
        <w:rPr>
          <w:rFonts w:hint="eastAsia" w:ascii="宋体" w:hAnsi="宋体" w:cs="宋体"/>
        </w:rPr>
        <w:t>C.源自不同祖先的生物，在相似的环境中可进化出相似的形态结构</w:t>
      </w:r>
    </w:p>
    <w:p>
      <w:pPr>
        <w:spacing w:line="288" w:lineRule="auto"/>
        <w:rPr>
          <w:rFonts w:ascii="宋体" w:hAnsi="宋体" w:cs="宋体"/>
        </w:rPr>
      </w:pPr>
      <w:r>
        <w:rPr>
          <w:rFonts w:hint="eastAsia" w:ascii="宋体" w:hAnsi="宋体" w:cs="宋体"/>
        </w:rPr>
        <w:t>D.植物的开花时间是在各种植物争夺传粉动物的自然选择压力下形成的</w:t>
      </w:r>
    </w:p>
    <w:p>
      <w:pPr>
        <w:spacing w:line="288" w:lineRule="auto"/>
        <w:rPr>
          <w:rFonts w:ascii="宋体" w:hAnsi="宋体" w:cs="宋体"/>
        </w:rPr>
      </w:pPr>
      <w:r>
        <w:rPr>
          <w:rFonts w:hint="eastAsia" w:ascii="宋体" w:hAnsi="宋体" w:cs="宋体"/>
        </w:rPr>
        <w:t>10.右图为神经细胞膜的部分结构模式图，下列叙述正确的是</w:t>
      </w:r>
    </w:p>
    <w:p>
      <w:pPr>
        <w:spacing w:line="288" w:lineRule="auto"/>
        <w:rPr>
          <w:rFonts w:ascii="宋体" w:hAnsi="宋体" w:cs="宋体"/>
        </w:rPr>
      </w:pPr>
      <w:r>
        <w:drawing>
          <wp:inline distT="0" distB="0" distL="114300" distR="114300">
            <wp:extent cx="2802890" cy="1537335"/>
            <wp:effectExtent l="0" t="0" r="165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802890" cy="153733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A.①可以作为物质转运的载体</w:t>
      </w:r>
    </w:p>
    <w:p>
      <w:pPr>
        <w:spacing w:line="288" w:lineRule="auto"/>
        <w:rPr>
          <w:rFonts w:ascii="宋体" w:hAnsi="宋体" w:cs="宋体"/>
        </w:rPr>
      </w:pPr>
      <w:r>
        <w:rPr>
          <w:rFonts w:hint="eastAsia" w:ascii="宋体" w:hAnsi="宋体" w:cs="宋体"/>
        </w:rPr>
        <w:t>B.②不具有亲水性部分</w:t>
      </w:r>
    </w:p>
    <w:p>
      <w:pPr>
        <w:spacing w:line="288" w:lineRule="auto"/>
        <w:rPr>
          <w:rFonts w:ascii="宋体" w:hAnsi="宋体" w:cs="宋体"/>
        </w:rPr>
      </w:pPr>
      <w:r>
        <w:rPr>
          <w:rFonts w:hint="eastAsia" w:ascii="宋体" w:hAnsi="宋体" w:cs="宋体"/>
        </w:rPr>
        <w:t>C.③构成了细胞膜的基本骨架</w:t>
      </w:r>
    </w:p>
    <w:p>
      <w:pPr>
        <w:spacing w:line="288" w:lineRule="auto"/>
        <w:rPr>
          <w:rFonts w:ascii="宋体" w:hAnsi="宋体" w:cs="宋体"/>
        </w:rPr>
      </w:pPr>
      <w:r>
        <w:rPr>
          <w:rFonts w:hint="eastAsia" w:ascii="宋体" w:hAnsi="宋体" w:cs="宋体"/>
        </w:rPr>
        <w:t>D.Na</w:t>
      </w:r>
      <w:r>
        <w:rPr>
          <w:rFonts w:hint="eastAsia" w:ascii="宋体" w:hAnsi="宋体" w:cs="宋体"/>
          <w:vertAlign w:val="superscript"/>
        </w:rPr>
        <w:t>+</w:t>
      </w:r>
      <w:r>
        <w:rPr>
          <w:rFonts w:hint="eastAsia" w:ascii="宋体" w:hAnsi="宋体" w:cs="宋体"/>
        </w:rPr>
        <w:t>只能由A侧进入B侧</w:t>
      </w:r>
    </w:p>
    <w:p>
      <w:pPr>
        <w:spacing w:line="288" w:lineRule="auto"/>
        <w:rPr>
          <w:rFonts w:ascii="宋体" w:hAnsi="宋体" w:cs="宋体"/>
        </w:rPr>
      </w:pPr>
      <w:r>
        <w:rPr>
          <w:rFonts w:hint="eastAsia" w:ascii="宋体" w:hAnsi="宋体" w:cs="宋体"/>
        </w:rPr>
        <w:t>11.某同学采用如图所示的装置进行葡萄酒发酵，下列叙述错误的是</w:t>
      </w:r>
    </w:p>
    <w:p>
      <w:pPr>
        <w:spacing w:line="288" w:lineRule="auto"/>
        <w:rPr>
          <w:rFonts w:ascii="宋体" w:hAnsi="宋体" w:cs="宋体"/>
        </w:rPr>
      </w:pPr>
      <w:r>
        <w:drawing>
          <wp:inline distT="0" distB="0" distL="114300" distR="114300">
            <wp:extent cx="2400300" cy="2277110"/>
            <wp:effectExtent l="0" t="0" r="0" b="8890"/>
            <wp:docPr id="6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4"/>
                    <pic:cNvPicPr>
                      <a:picLocks noChangeAspect="1"/>
                    </pic:cNvPicPr>
                  </pic:nvPicPr>
                  <pic:blipFill>
                    <a:blip r:embed="rId7"/>
                    <a:stretch>
                      <a:fillRect/>
                    </a:stretch>
                  </pic:blipFill>
                  <pic:spPr>
                    <a:xfrm>
                      <a:off x="0" y="0"/>
                      <a:ext cx="2400300" cy="227711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A.发酵过程需检测发酵液温度</w:t>
      </w:r>
    </w:p>
    <w:p>
      <w:pPr>
        <w:spacing w:line="288" w:lineRule="auto"/>
        <w:rPr>
          <w:rFonts w:ascii="宋体" w:hAnsi="宋体" w:cs="宋体"/>
        </w:rPr>
      </w:pPr>
      <w:r>
        <w:rPr>
          <w:rFonts w:hint="eastAsia" w:ascii="宋体" w:hAnsi="宋体" w:cs="宋体"/>
        </w:rPr>
        <w:t>B.发酵初期罐内可能出现负压</w:t>
      </w:r>
    </w:p>
    <w:p>
      <w:pPr>
        <w:spacing w:line="288" w:lineRule="auto"/>
        <w:rPr>
          <w:rFonts w:ascii="宋体" w:hAnsi="宋体" w:cs="宋体"/>
        </w:rPr>
      </w:pPr>
      <w:r>
        <w:rPr>
          <w:rFonts w:hint="eastAsia" w:ascii="宋体" w:hAnsi="宋体" w:cs="宋体"/>
        </w:rPr>
        <w:t>C.需从进气口定期通人无菌空气</w:t>
      </w:r>
    </w:p>
    <w:p>
      <w:pPr>
        <w:spacing w:line="288" w:lineRule="auto"/>
        <w:rPr>
          <w:rFonts w:ascii="宋体" w:hAnsi="宋体" w:cs="宋体"/>
        </w:rPr>
      </w:pPr>
      <w:r>
        <w:rPr>
          <w:rFonts w:hint="eastAsia" w:ascii="宋体" w:hAnsi="宋体" w:cs="宋体"/>
        </w:rPr>
        <w:t>D.可以通过监测残余糖的浓度来决定终止发酵时间</w:t>
      </w:r>
    </w:p>
    <w:p>
      <w:pPr>
        <w:spacing w:line="288" w:lineRule="auto"/>
        <w:rPr>
          <w:rFonts w:ascii="宋体" w:hAnsi="宋体" w:cs="宋体"/>
        </w:rPr>
      </w:pPr>
      <w:r>
        <w:rPr>
          <w:rFonts w:hint="eastAsia" w:ascii="宋体" w:hAnsi="宋体" w:cs="宋体"/>
        </w:rPr>
        <w:t>12.下图为某同学进行“制作和观察洋葱根尖细胞有丝分裂临时装片”实验的操作步骤，下列叙述错误的是</w:t>
      </w:r>
    </w:p>
    <w:p>
      <w:pPr>
        <w:spacing w:line="288" w:lineRule="auto"/>
        <w:rPr>
          <w:rFonts w:ascii="宋体" w:hAnsi="宋体" w:cs="宋体"/>
        </w:rPr>
      </w:pPr>
      <w:r>
        <w:drawing>
          <wp:inline distT="0" distB="0" distL="114300" distR="114300">
            <wp:extent cx="4714240" cy="1352550"/>
            <wp:effectExtent l="0" t="0" r="10160" b="0"/>
            <wp:docPr id="6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5"/>
                    <pic:cNvPicPr>
                      <a:picLocks noChangeAspect="1"/>
                    </pic:cNvPicPr>
                  </pic:nvPicPr>
                  <pic:blipFill>
                    <a:blip r:embed="rId8"/>
                    <a:stretch>
                      <a:fillRect/>
                    </a:stretch>
                  </pic:blipFill>
                  <pic:spPr>
                    <a:xfrm>
                      <a:off x="0" y="0"/>
                      <a:ext cx="4714240" cy="135255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A.解离液通常使用质量分数为10%的盐酸溶液</w:t>
      </w:r>
    </w:p>
    <w:p>
      <w:pPr>
        <w:spacing w:line="288" w:lineRule="auto"/>
        <w:rPr>
          <w:rFonts w:ascii="宋体" w:hAnsi="宋体" w:cs="宋体"/>
        </w:rPr>
      </w:pPr>
      <w:r>
        <w:rPr>
          <w:rFonts w:hint="eastAsia" w:ascii="宋体" w:hAnsi="宋体" w:cs="宋体"/>
        </w:rPr>
        <w:t>B.龙胆紫溶液的作用是将细胞中染色体（染色质）染成紫色</w:t>
      </w:r>
    </w:p>
    <w:p>
      <w:pPr>
        <w:spacing w:line="288" w:lineRule="auto"/>
        <w:rPr>
          <w:rFonts w:ascii="宋体" w:hAnsi="宋体" w:cs="宋体"/>
        </w:rPr>
      </w:pPr>
      <w:r>
        <w:rPr>
          <w:rFonts w:hint="eastAsia" w:ascii="宋体" w:hAnsi="宋体" w:cs="宋体"/>
        </w:rPr>
        <w:t>C.制作临时装片时压片的目的是使细胞间的果胶质层松散</w:t>
      </w:r>
    </w:p>
    <w:p>
      <w:pPr>
        <w:spacing w:line="288" w:lineRule="auto"/>
        <w:rPr>
          <w:rFonts w:ascii="宋体" w:hAnsi="宋体" w:cs="宋体"/>
        </w:rPr>
      </w:pPr>
      <w:r>
        <w:rPr>
          <w:rFonts w:hint="eastAsia" w:ascii="宋体" w:hAnsi="宋体" w:cs="宋体"/>
        </w:rPr>
        <w:t>D.图中操作步骤的顺序正确</w:t>
      </w:r>
    </w:p>
    <w:p>
      <w:pPr>
        <w:spacing w:line="288" w:lineRule="auto"/>
        <w:rPr>
          <w:rFonts w:ascii="宋体" w:hAnsi="宋体" w:cs="宋体"/>
        </w:rPr>
      </w:pPr>
      <w:r>
        <w:rPr>
          <w:rFonts w:hint="eastAsia" w:ascii="宋体" w:hAnsi="宋体" w:cs="宋体"/>
        </w:rPr>
        <w:t>13.下图表示真核细胞呼吸作用的过程，其中①～③代表有关生理过程，甲、乙代表有关物质下列叙述正确的是</w:t>
      </w:r>
    </w:p>
    <w:p>
      <w:pPr>
        <w:spacing w:line="288" w:lineRule="auto"/>
        <w:rPr>
          <w:rFonts w:ascii="宋体" w:hAnsi="宋体" w:cs="宋体"/>
        </w:rPr>
      </w:pPr>
      <w:r>
        <w:drawing>
          <wp:inline distT="0" distB="0" distL="114300" distR="114300">
            <wp:extent cx="2914015" cy="1552575"/>
            <wp:effectExtent l="0" t="0" r="635" b="9525"/>
            <wp:docPr id="6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pic:cNvPicPr>
                      <a:picLocks noChangeAspect="1"/>
                    </pic:cNvPicPr>
                  </pic:nvPicPr>
                  <pic:blipFill>
                    <a:blip r:embed="rId9"/>
                    <a:stretch>
                      <a:fillRect/>
                    </a:stretch>
                  </pic:blipFill>
                  <pic:spPr>
                    <a:xfrm>
                      <a:off x="0" y="0"/>
                      <a:ext cx="2914015" cy="155257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A.①～③都发生在线粒体中</w:t>
      </w:r>
      <w:r>
        <w:rPr>
          <w:rFonts w:hint="eastAsia" w:ascii="宋体" w:hAnsi="宋体" w:cs="宋体"/>
        </w:rPr>
        <w:tab/>
      </w:r>
      <w:r>
        <w:rPr>
          <w:rFonts w:hint="eastAsia" w:ascii="宋体" w:hAnsi="宋体" w:cs="宋体"/>
        </w:rPr>
        <w:tab/>
      </w:r>
      <w:r>
        <w:rPr>
          <w:rFonts w:hint="eastAsia" w:ascii="宋体" w:hAnsi="宋体" w:cs="宋体"/>
        </w:rPr>
        <w:t>B.①～③所需的酶种类相同</w:t>
      </w:r>
    </w:p>
    <w:p>
      <w:pPr>
        <w:spacing w:line="288" w:lineRule="auto"/>
        <w:rPr>
          <w:rFonts w:ascii="宋体" w:hAnsi="宋体" w:cs="宋体"/>
        </w:rPr>
      </w:pPr>
      <w:r>
        <w:rPr>
          <w:rFonts w:hint="eastAsia" w:ascii="宋体" w:hAnsi="宋体" w:cs="宋体"/>
        </w:rPr>
        <w:t>C.无氧条件下甲可进入线粒体中</w:t>
      </w:r>
      <w:r>
        <w:rPr>
          <w:rFonts w:hint="eastAsia" w:ascii="宋体" w:hAnsi="宋体" w:cs="宋体"/>
        </w:rPr>
        <w:tab/>
      </w:r>
      <w:r>
        <w:rPr>
          <w:rFonts w:hint="eastAsia" w:ascii="宋体" w:hAnsi="宋体" w:cs="宋体"/>
        </w:rPr>
        <w:tab/>
      </w:r>
      <w:r>
        <w:rPr>
          <w:rFonts w:hint="eastAsia" w:ascii="宋体" w:hAnsi="宋体" w:cs="宋体"/>
        </w:rPr>
        <w:t>D.甲、乙分别代表丙酮酸、[H]</w:t>
      </w:r>
    </w:p>
    <w:p>
      <w:pPr>
        <w:spacing w:line="288" w:lineRule="auto"/>
        <w:rPr>
          <w:rFonts w:ascii="宋体" w:hAnsi="宋体" w:cs="宋体"/>
        </w:rPr>
      </w:pPr>
      <w:r>
        <w:rPr>
          <w:rFonts w:hint="eastAsia" w:ascii="宋体" w:hAnsi="宋体" w:cs="宋体"/>
        </w:rPr>
        <w:t>14.右图为种群的某种分布型示意图，下列分布型与之一致的是</w:t>
      </w:r>
    </w:p>
    <w:p>
      <w:pPr>
        <w:spacing w:line="288" w:lineRule="auto"/>
        <w:rPr>
          <w:rFonts w:ascii="宋体" w:hAnsi="宋体" w:cs="宋体"/>
        </w:rPr>
      </w:pPr>
      <w:r>
        <w:drawing>
          <wp:inline distT="0" distB="0" distL="114300" distR="114300">
            <wp:extent cx="1989455" cy="2333625"/>
            <wp:effectExtent l="0" t="0" r="10795" b="9525"/>
            <wp:docPr id="6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pic:cNvPicPr>
                      <a:picLocks noChangeAspect="1"/>
                    </pic:cNvPicPr>
                  </pic:nvPicPr>
                  <pic:blipFill>
                    <a:blip r:embed="rId10"/>
                    <a:stretch>
                      <a:fillRect/>
                    </a:stretch>
                  </pic:blipFill>
                  <pic:spPr>
                    <a:xfrm>
                      <a:off x="0" y="0"/>
                      <a:ext cx="1989455" cy="233362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A.沙漠植物的分布</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B.人类在地球表面的分布</w:t>
      </w:r>
    </w:p>
    <w:p>
      <w:pPr>
        <w:spacing w:line="288" w:lineRule="auto"/>
        <w:rPr>
          <w:rFonts w:ascii="宋体" w:hAnsi="宋体" w:cs="宋体"/>
        </w:rPr>
      </w:pPr>
      <w:r>
        <w:rPr>
          <w:rFonts w:hint="eastAsia" w:ascii="宋体" w:hAnsi="宋体" w:cs="宋体"/>
        </w:rPr>
        <w:t>C.狼蛛在森林底层的分布</w:t>
      </w:r>
      <w:r>
        <w:rPr>
          <w:rFonts w:hint="eastAsia" w:ascii="宋体" w:hAnsi="宋体" w:cs="宋体"/>
        </w:rPr>
        <w:tab/>
      </w:r>
      <w:r>
        <w:rPr>
          <w:rFonts w:hint="eastAsia" w:ascii="宋体" w:hAnsi="宋体" w:cs="宋体"/>
        </w:rPr>
        <w:tab/>
      </w:r>
      <w:r>
        <w:rPr>
          <w:rFonts w:hint="eastAsia" w:ascii="宋体" w:hAnsi="宋体" w:cs="宋体"/>
        </w:rPr>
        <w:t>D.玉米织卵块在玉米田中的分布</w:t>
      </w:r>
    </w:p>
    <w:p>
      <w:pPr>
        <w:spacing w:line="288" w:lineRule="auto"/>
        <w:rPr>
          <w:rFonts w:ascii="宋体" w:hAnsi="宋体" w:cs="宋体"/>
        </w:rPr>
      </w:pPr>
      <w:r>
        <w:rPr>
          <w:rFonts w:hint="eastAsia" w:ascii="宋体" w:hAnsi="宋体" w:cs="宋体"/>
        </w:rPr>
        <w:t>15.下列关于人类遗传病和健康的叙述，正确的是</w:t>
      </w:r>
    </w:p>
    <w:p>
      <w:pPr>
        <w:spacing w:line="288" w:lineRule="auto"/>
        <w:rPr>
          <w:rFonts w:ascii="宋体" w:hAnsi="宋体" w:cs="宋体"/>
        </w:rPr>
      </w:pPr>
      <w:r>
        <w:rPr>
          <w:rFonts w:hint="eastAsia" w:ascii="宋体" w:hAnsi="宋体" w:cs="宋体"/>
        </w:rPr>
        <w:t>A.通常情况下人群中显性单基因遗传病发病率高</w:t>
      </w:r>
    </w:p>
    <w:p>
      <w:pPr>
        <w:spacing w:line="288" w:lineRule="auto"/>
        <w:rPr>
          <w:rFonts w:ascii="宋体" w:hAnsi="宋体" w:cs="宋体"/>
        </w:rPr>
      </w:pPr>
      <w:r>
        <w:rPr>
          <w:rFonts w:hint="eastAsia" w:ascii="宋体" w:hAnsi="宋体" w:cs="宋体"/>
        </w:rPr>
        <w:t>B.遗传物质改变引起的疾病，都可遗传给后代</w:t>
      </w:r>
    </w:p>
    <w:p>
      <w:pPr>
        <w:spacing w:line="288" w:lineRule="auto"/>
        <w:rPr>
          <w:rFonts w:ascii="宋体" w:hAnsi="宋体" w:cs="宋体"/>
        </w:rPr>
      </w:pPr>
      <w:r>
        <w:rPr>
          <w:rFonts w:hint="eastAsia" w:ascii="宋体" w:hAnsi="宋体" w:cs="宋体"/>
        </w:rPr>
        <w:t>C.猫叫综合征是由5号染色体短臂缺失引起的</w:t>
      </w:r>
    </w:p>
    <w:p>
      <w:pPr>
        <w:spacing w:line="288" w:lineRule="auto"/>
        <w:rPr>
          <w:rFonts w:ascii="宋体" w:hAnsi="宋体" w:cs="宋体"/>
        </w:rPr>
      </w:pPr>
      <w:r>
        <w:rPr>
          <w:rFonts w:hint="eastAsia" w:ascii="宋体" w:hAnsi="宋体" w:cs="宋体"/>
        </w:rPr>
        <w:t>D.染色体异常的遗传病在胚胎时期发病风险较高</w:t>
      </w:r>
    </w:p>
    <w:p>
      <w:pPr>
        <w:spacing w:line="288" w:lineRule="auto"/>
        <w:rPr>
          <w:rFonts w:ascii="宋体" w:hAnsi="宋体" w:cs="宋体"/>
        </w:rPr>
      </w:pPr>
      <w:r>
        <w:rPr>
          <w:rFonts w:hint="eastAsia" w:ascii="宋体" w:hAnsi="宋体" w:cs="宋体"/>
        </w:rPr>
        <w:t>16.下列关于亚热带常绿阔叶林的叙述，正确的是</w:t>
      </w:r>
    </w:p>
    <w:p>
      <w:pPr>
        <w:spacing w:line="288" w:lineRule="auto"/>
        <w:rPr>
          <w:rFonts w:ascii="宋体" w:hAnsi="宋体" w:cs="宋体"/>
        </w:rPr>
      </w:pPr>
      <w:r>
        <w:rPr>
          <w:rFonts w:hint="eastAsia" w:ascii="宋体" w:hAnsi="宋体" w:cs="宋体"/>
        </w:rPr>
        <w:t>A.该地区内所有植物组成了群落</w:t>
      </w:r>
    </w:p>
    <w:p>
      <w:pPr>
        <w:spacing w:line="288" w:lineRule="auto"/>
        <w:rPr>
          <w:rFonts w:ascii="宋体" w:hAnsi="宋体" w:cs="宋体"/>
        </w:rPr>
      </w:pPr>
      <w:r>
        <w:rPr>
          <w:rFonts w:hint="eastAsia" w:ascii="宋体" w:hAnsi="宋体" w:cs="宋体"/>
        </w:rPr>
        <w:t>B.该生态系统中的群落在水平方向上有明显的分层现象</w:t>
      </w:r>
    </w:p>
    <w:p>
      <w:pPr>
        <w:spacing w:line="288" w:lineRule="auto"/>
        <w:rPr>
          <w:rFonts w:ascii="宋体" w:hAnsi="宋体" w:cs="宋体"/>
        </w:rPr>
      </w:pPr>
      <w:r>
        <w:rPr>
          <w:rFonts w:hint="eastAsia" w:ascii="宋体" w:hAnsi="宋体" w:cs="宋体"/>
        </w:rPr>
        <w:t>C.与北方针叶林相比，该生态系统分解者的分解作用更强</w:t>
      </w:r>
    </w:p>
    <w:p>
      <w:pPr>
        <w:spacing w:line="288" w:lineRule="auto"/>
        <w:rPr>
          <w:rFonts w:ascii="宋体" w:hAnsi="宋体" w:cs="宋体"/>
        </w:rPr>
      </w:pPr>
      <w:r>
        <w:rPr>
          <w:rFonts w:hint="eastAsia" w:ascii="宋体" w:hAnsi="宋体" w:cs="宋体"/>
        </w:rPr>
        <w:t>D.该生态系统中不同草本植物生长旺盛期不同是群落演替的结果</w:t>
      </w:r>
    </w:p>
    <w:p>
      <w:pPr>
        <w:spacing w:line="288" w:lineRule="auto"/>
        <w:rPr>
          <w:rFonts w:ascii="宋体" w:hAnsi="宋体" w:cs="宋体"/>
        </w:rPr>
      </w:pPr>
      <w:r>
        <w:rPr>
          <w:rFonts w:hint="eastAsia" w:ascii="宋体" w:hAnsi="宋体" w:cs="宋体"/>
        </w:rPr>
        <w:t>17.某科研小组对蝗虫（二倍体）精果切片进行显微观察，测定不同细胞（未发生变异）中的染色体数目和核DNA数目，结果如下表。下列叙述正确的是</w:t>
      </w:r>
    </w:p>
    <w:tbl>
      <w:tblPr>
        <w:tblStyle w:val="4"/>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699"/>
        <w:gridCol w:w="1699"/>
        <w:gridCol w:w="1699"/>
        <w:gridCol w:w="1699"/>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9" w:type="dxa"/>
            <w:vAlign w:val="center"/>
          </w:tcPr>
          <w:p>
            <w:pPr>
              <w:spacing w:line="288" w:lineRule="auto"/>
              <w:jc w:val="center"/>
            </w:pPr>
            <w:r>
              <w:rPr>
                <w:rFonts w:hint="eastAsia" w:ascii="宋体" w:hAnsi="宋体" w:cs="宋体"/>
              </w:rPr>
              <w:t>细胞</w:t>
            </w:r>
          </w:p>
        </w:tc>
        <w:tc>
          <w:tcPr>
            <w:tcW w:w="1699" w:type="dxa"/>
            <w:vAlign w:val="center"/>
          </w:tcPr>
          <w:p>
            <w:pPr>
              <w:spacing w:line="288" w:lineRule="auto"/>
              <w:jc w:val="center"/>
            </w:pPr>
            <w:r>
              <w:rPr>
                <w:rFonts w:hint="eastAsia" w:ascii="宋体" w:hAnsi="宋体" w:cs="宋体"/>
              </w:rPr>
              <w:t>甲</w:t>
            </w:r>
          </w:p>
        </w:tc>
        <w:tc>
          <w:tcPr>
            <w:tcW w:w="1699" w:type="dxa"/>
            <w:vAlign w:val="center"/>
          </w:tcPr>
          <w:p>
            <w:pPr>
              <w:spacing w:line="288" w:lineRule="auto"/>
              <w:jc w:val="center"/>
            </w:pPr>
            <w:r>
              <w:rPr>
                <w:rFonts w:hint="eastAsia" w:ascii="宋体" w:hAnsi="宋体" w:cs="宋体"/>
              </w:rPr>
              <w:t>乙</w:t>
            </w:r>
          </w:p>
        </w:tc>
        <w:tc>
          <w:tcPr>
            <w:tcW w:w="1699" w:type="dxa"/>
            <w:vAlign w:val="center"/>
          </w:tcPr>
          <w:p>
            <w:pPr>
              <w:spacing w:line="288" w:lineRule="auto"/>
              <w:jc w:val="center"/>
            </w:pPr>
            <w:r>
              <w:rPr>
                <w:rFonts w:hint="eastAsia" w:ascii="宋体" w:hAnsi="宋体" w:cs="宋体"/>
              </w:rPr>
              <w:t>丙</w:t>
            </w:r>
          </w:p>
        </w:tc>
        <w:tc>
          <w:tcPr>
            <w:tcW w:w="1699" w:type="dxa"/>
            <w:vAlign w:val="center"/>
          </w:tcPr>
          <w:p>
            <w:pPr>
              <w:spacing w:line="288" w:lineRule="auto"/>
              <w:jc w:val="center"/>
            </w:pPr>
            <w:r>
              <w:rPr>
                <w:rFonts w:hint="eastAsia" w:ascii="宋体" w:hAnsi="宋体" w:cs="宋体"/>
              </w:rPr>
              <w:t>丁</w:t>
            </w:r>
          </w:p>
        </w:tc>
        <w:tc>
          <w:tcPr>
            <w:tcW w:w="1699" w:type="dxa"/>
            <w:vAlign w:val="center"/>
          </w:tcPr>
          <w:p>
            <w:pPr>
              <w:spacing w:line="288" w:lineRule="auto"/>
              <w:jc w:val="center"/>
            </w:pPr>
            <w:r>
              <w:rPr>
                <w:rFonts w:hint="eastAsia" w:ascii="宋体" w:hAnsi="宋体" w:cs="宋体"/>
              </w:rPr>
              <w:t>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9" w:type="dxa"/>
            <w:vAlign w:val="center"/>
          </w:tcPr>
          <w:p>
            <w:pPr>
              <w:spacing w:line="288" w:lineRule="auto"/>
              <w:jc w:val="center"/>
            </w:pPr>
            <w:r>
              <w:rPr>
                <w:rFonts w:hint="eastAsia" w:ascii="宋体" w:hAnsi="宋体" w:cs="宋体"/>
              </w:rPr>
              <w:t>染色体数（条）</w:t>
            </w:r>
          </w:p>
        </w:tc>
        <w:tc>
          <w:tcPr>
            <w:tcW w:w="1699" w:type="dxa"/>
            <w:vAlign w:val="center"/>
          </w:tcPr>
          <w:p>
            <w:pPr>
              <w:spacing w:line="288" w:lineRule="auto"/>
              <w:jc w:val="center"/>
            </w:pPr>
            <w:r>
              <w:rPr>
                <w:rFonts w:hint="eastAsia" w:ascii="宋体" w:hAnsi="宋体" w:cs="宋体"/>
              </w:rPr>
              <w:t>N</w:t>
            </w:r>
          </w:p>
        </w:tc>
        <w:tc>
          <w:tcPr>
            <w:tcW w:w="1699" w:type="dxa"/>
            <w:vAlign w:val="center"/>
          </w:tcPr>
          <w:p>
            <w:pPr>
              <w:spacing w:line="288" w:lineRule="auto"/>
              <w:jc w:val="center"/>
            </w:pPr>
            <w:r>
              <w:rPr>
                <w:rFonts w:hint="eastAsia" w:ascii="宋体" w:hAnsi="宋体" w:cs="宋体"/>
              </w:rPr>
              <w:t>N</w:t>
            </w:r>
          </w:p>
        </w:tc>
        <w:tc>
          <w:tcPr>
            <w:tcW w:w="1699" w:type="dxa"/>
            <w:vAlign w:val="center"/>
          </w:tcPr>
          <w:p>
            <w:pPr>
              <w:spacing w:line="288" w:lineRule="auto"/>
              <w:jc w:val="center"/>
            </w:pPr>
            <w:r>
              <w:rPr>
                <w:rFonts w:hint="eastAsia" w:ascii="宋体" w:hAnsi="宋体" w:cs="宋体"/>
              </w:rPr>
              <w:t>2N</w:t>
            </w:r>
          </w:p>
        </w:tc>
        <w:tc>
          <w:tcPr>
            <w:tcW w:w="1699" w:type="dxa"/>
            <w:vAlign w:val="center"/>
          </w:tcPr>
          <w:p>
            <w:pPr>
              <w:spacing w:line="288" w:lineRule="auto"/>
              <w:jc w:val="center"/>
            </w:pPr>
            <w:r>
              <w:rPr>
                <w:rFonts w:hint="eastAsia" w:ascii="宋体" w:hAnsi="宋体" w:cs="宋体"/>
              </w:rPr>
              <w:t>2N</w:t>
            </w:r>
          </w:p>
        </w:tc>
        <w:tc>
          <w:tcPr>
            <w:tcW w:w="1699" w:type="dxa"/>
            <w:vAlign w:val="center"/>
          </w:tcPr>
          <w:p>
            <w:pPr>
              <w:spacing w:line="288" w:lineRule="auto"/>
              <w:jc w:val="center"/>
            </w:pPr>
            <w:r>
              <w:rPr>
                <w:rFonts w:hint="eastAsia" w:ascii="宋体" w:hAnsi="宋体" w:cs="宋体"/>
              </w:rPr>
              <w:t>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9" w:type="dxa"/>
            <w:vAlign w:val="center"/>
          </w:tcPr>
          <w:p>
            <w:pPr>
              <w:spacing w:line="288" w:lineRule="auto"/>
              <w:jc w:val="center"/>
            </w:pPr>
            <w:r>
              <w:rPr>
                <w:rFonts w:hint="eastAsia" w:ascii="宋体" w:hAnsi="宋体" w:cs="宋体"/>
              </w:rPr>
              <w:t>核DNA分子数（个）</w:t>
            </w:r>
          </w:p>
        </w:tc>
        <w:tc>
          <w:tcPr>
            <w:tcW w:w="1699" w:type="dxa"/>
            <w:vAlign w:val="center"/>
          </w:tcPr>
          <w:p>
            <w:pPr>
              <w:spacing w:line="288" w:lineRule="auto"/>
              <w:jc w:val="center"/>
            </w:pPr>
            <w:r>
              <w:rPr>
                <w:rFonts w:hint="eastAsia" w:ascii="宋体" w:hAnsi="宋体" w:cs="宋体"/>
              </w:rPr>
              <w:t>N</w:t>
            </w:r>
          </w:p>
        </w:tc>
        <w:tc>
          <w:tcPr>
            <w:tcW w:w="1699" w:type="dxa"/>
            <w:vAlign w:val="center"/>
          </w:tcPr>
          <w:p>
            <w:pPr>
              <w:spacing w:line="288" w:lineRule="auto"/>
              <w:jc w:val="center"/>
            </w:pPr>
            <w:r>
              <w:rPr>
                <w:rFonts w:hint="eastAsia" w:ascii="宋体" w:hAnsi="宋体" w:cs="宋体"/>
              </w:rPr>
              <w:t>2N</w:t>
            </w:r>
          </w:p>
        </w:tc>
        <w:tc>
          <w:tcPr>
            <w:tcW w:w="1699" w:type="dxa"/>
            <w:vAlign w:val="center"/>
          </w:tcPr>
          <w:p>
            <w:pPr>
              <w:spacing w:line="288" w:lineRule="auto"/>
              <w:jc w:val="center"/>
            </w:pPr>
            <w:r>
              <w:rPr>
                <w:rFonts w:hint="eastAsia" w:ascii="宋体" w:hAnsi="宋体" w:cs="宋体"/>
              </w:rPr>
              <w:t>2N</w:t>
            </w:r>
          </w:p>
        </w:tc>
        <w:tc>
          <w:tcPr>
            <w:tcW w:w="1699" w:type="dxa"/>
            <w:vAlign w:val="center"/>
          </w:tcPr>
          <w:p>
            <w:pPr>
              <w:spacing w:line="288" w:lineRule="auto"/>
              <w:jc w:val="center"/>
            </w:pPr>
            <w:r>
              <w:rPr>
                <w:rFonts w:hint="eastAsia" w:ascii="宋体" w:hAnsi="宋体" w:cs="宋体"/>
              </w:rPr>
              <w:t>4N</w:t>
            </w:r>
          </w:p>
        </w:tc>
        <w:tc>
          <w:tcPr>
            <w:tcW w:w="1699" w:type="dxa"/>
            <w:vAlign w:val="center"/>
          </w:tcPr>
          <w:p>
            <w:pPr>
              <w:spacing w:line="288" w:lineRule="auto"/>
              <w:jc w:val="center"/>
            </w:pPr>
            <w:r>
              <w:rPr>
                <w:rFonts w:hint="eastAsia" w:ascii="宋体" w:hAnsi="宋体" w:cs="宋体"/>
              </w:rPr>
              <w:t>4N</w:t>
            </w:r>
          </w:p>
        </w:tc>
      </w:tr>
    </w:tbl>
    <w:p>
      <w:pPr>
        <w:spacing w:line="288" w:lineRule="auto"/>
        <w:rPr>
          <w:rFonts w:ascii="宋体" w:hAnsi="宋体" w:cs="宋体"/>
        </w:rPr>
      </w:pPr>
      <w:r>
        <w:rPr>
          <w:rFonts w:hint="eastAsia" w:ascii="宋体" w:hAnsi="宋体" w:cs="宋体"/>
        </w:rPr>
        <w:t>A.细胞甲可能是次级精母细胞或精细胞</w:t>
      </w:r>
    </w:p>
    <w:p>
      <w:pPr>
        <w:spacing w:line="288" w:lineRule="auto"/>
        <w:rPr>
          <w:rFonts w:ascii="宋体" w:hAnsi="宋体" w:cs="宋体"/>
        </w:rPr>
      </w:pPr>
      <w:r>
        <w:rPr>
          <w:rFonts w:hint="eastAsia" w:ascii="宋体" w:hAnsi="宋体" w:cs="宋体"/>
        </w:rPr>
        <w:t>B.细胞乙和细胞戊都含有同源染色体</w:t>
      </w:r>
    </w:p>
    <w:p>
      <w:pPr>
        <w:spacing w:line="288" w:lineRule="auto"/>
        <w:rPr>
          <w:rFonts w:ascii="宋体" w:hAnsi="宋体" w:cs="宋体"/>
        </w:rPr>
      </w:pPr>
      <w:r>
        <w:rPr>
          <w:rFonts w:hint="eastAsia" w:ascii="宋体" w:hAnsi="宋体" w:cs="宋体"/>
        </w:rPr>
        <w:t>C.细胞丙和细胞戊中都不存在染色单体</w:t>
      </w:r>
    </w:p>
    <w:p>
      <w:pPr>
        <w:spacing w:line="288" w:lineRule="auto"/>
        <w:rPr>
          <w:rFonts w:ascii="宋体" w:hAnsi="宋体" w:cs="宋体"/>
        </w:rPr>
      </w:pPr>
      <w:r>
        <w:rPr>
          <w:rFonts w:hint="eastAsia" w:ascii="宋体" w:hAnsi="宋体" w:cs="宋体"/>
        </w:rPr>
        <w:t>D.细胞丁和细胞戊都可能发生同源染色体联会</w:t>
      </w:r>
    </w:p>
    <w:p>
      <w:pPr>
        <w:spacing w:line="288" w:lineRule="auto"/>
        <w:rPr>
          <w:rFonts w:ascii="宋体" w:hAnsi="宋体" w:cs="宋体"/>
        </w:rPr>
      </w:pPr>
      <w:r>
        <w:rPr>
          <w:rFonts w:hint="eastAsia" w:ascii="宋体" w:hAnsi="宋体" w:cs="宋体"/>
        </w:rPr>
        <w:t>18.下图表示赛达伯格湖能量沿营养级流动的定量分析【位:cal/（cm</w:t>
      </w:r>
      <w:r>
        <w:rPr>
          <w:rFonts w:hint="eastAsia" w:ascii="宋体" w:hAnsi="宋体" w:cs="宋体"/>
          <w:vertAlign w:val="superscript"/>
        </w:rPr>
        <w:t>2</w:t>
      </w:r>
      <w:r>
        <w:rPr>
          <w:rFonts w:hint="eastAsia" w:ascii="宋体" w:hAnsi="宋体" w:cs="宋体"/>
        </w:rPr>
        <w:t>·a）】下列叙述，正确的是</w:t>
      </w:r>
    </w:p>
    <w:p>
      <w:pPr>
        <w:spacing w:line="288" w:lineRule="auto"/>
        <w:rPr>
          <w:rFonts w:ascii="宋体" w:hAnsi="宋体" w:cs="宋体"/>
        </w:rPr>
      </w:pPr>
      <w:r>
        <w:drawing>
          <wp:inline distT="0" distB="0" distL="114300" distR="114300">
            <wp:extent cx="5800090" cy="2446020"/>
            <wp:effectExtent l="0" t="0" r="10160" b="11430"/>
            <wp:docPr id="6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8"/>
                    <pic:cNvPicPr>
                      <a:picLocks noChangeAspect="1"/>
                    </pic:cNvPicPr>
                  </pic:nvPicPr>
                  <pic:blipFill>
                    <a:blip r:embed="rId11"/>
                    <a:stretch>
                      <a:fillRect/>
                    </a:stretch>
                  </pic:blipFill>
                  <pic:spPr>
                    <a:xfrm>
                      <a:off x="0" y="0"/>
                      <a:ext cx="5800090" cy="244602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A.图中所示的各种生物构成了一条食物链</w:t>
      </w:r>
    </w:p>
    <w:p>
      <w:pPr>
        <w:spacing w:line="288" w:lineRule="auto"/>
        <w:rPr>
          <w:rFonts w:ascii="宋体" w:hAnsi="宋体" w:cs="宋体"/>
        </w:rPr>
      </w:pPr>
      <w:r>
        <w:rPr>
          <w:rFonts w:hint="eastAsia" w:ascii="宋体" w:hAnsi="宋体" w:cs="宋体"/>
        </w:rPr>
        <w:t>B.图中肉食动物的次级生产量为1.2cal/（cm</w:t>
      </w:r>
      <w:r>
        <w:rPr>
          <w:rFonts w:hint="eastAsia" w:ascii="宋体" w:hAnsi="宋体" w:cs="宋体"/>
          <w:vertAlign w:val="superscript"/>
        </w:rPr>
        <w:t>2</w:t>
      </w:r>
      <w:r>
        <w:rPr>
          <w:rFonts w:hint="eastAsia" w:ascii="宋体" w:hAnsi="宋体" w:cs="宋体"/>
        </w:rPr>
        <w:t>·a）</w:t>
      </w:r>
    </w:p>
    <w:p>
      <w:pPr>
        <w:spacing w:line="288" w:lineRule="auto"/>
        <w:rPr>
          <w:rFonts w:ascii="宋体" w:hAnsi="宋体" w:cs="宋体"/>
        </w:rPr>
      </w:pPr>
      <w:r>
        <w:rPr>
          <w:rFonts w:hint="eastAsia" w:ascii="宋体" w:hAnsi="宋体" w:cs="宋体"/>
        </w:rPr>
        <w:t>C.由图可知，赛达伯格湖的生物量为78.2cal</w:t>
      </w:r>
    </w:p>
    <w:p>
      <w:pPr>
        <w:spacing w:line="288" w:lineRule="auto"/>
        <w:rPr>
          <w:rFonts w:ascii="宋体" w:hAnsi="宋体" w:cs="宋体"/>
        </w:rPr>
      </w:pPr>
      <w:r>
        <w:rPr>
          <w:rFonts w:hint="eastAsia" w:ascii="宋体" w:hAnsi="宋体" w:cs="宋体"/>
        </w:rPr>
        <w:t>D.该生态系统一年内生产者固定的太阳能为111cal</w:t>
      </w:r>
    </w:p>
    <w:p>
      <w:pPr>
        <w:spacing w:line="288" w:lineRule="auto"/>
        <w:rPr>
          <w:rFonts w:ascii="宋体" w:hAnsi="宋体" w:cs="宋体"/>
        </w:rPr>
      </w:pPr>
      <w:r>
        <w:rPr>
          <w:rFonts w:hint="eastAsia" w:ascii="宋体" w:hAnsi="宋体" w:cs="宋体"/>
        </w:rPr>
        <w:t>19.某真核细胞的某多肽链的部分合成过程如图所示。下列叙述正确的是</w:t>
      </w:r>
    </w:p>
    <w:p>
      <w:pPr>
        <w:spacing w:line="288" w:lineRule="auto"/>
        <w:rPr>
          <w:rFonts w:ascii="宋体" w:hAnsi="宋体" w:cs="宋体"/>
        </w:rPr>
      </w:pPr>
      <w:r>
        <w:drawing>
          <wp:inline distT="0" distB="0" distL="114300" distR="114300">
            <wp:extent cx="3123565" cy="2009775"/>
            <wp:effectExtent l="0" t="0" r="635" b="9525"/>
            <wp:docPr id="6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9"/>
                    <pic:cNvPicPr>
                      <a:picLocks noChangeAspect="1"/>
                    </pic:cNvPicPr>
                  </pic:nvPicPr>
                  <pic:blipFill>
                    <a:blip r:embed="rId12"/>
                    <a:stretch>
                      <a:fillRect/>
                    </a:stretch>
                  </pic:blipFill>
                  <pic:spPr>
                    <a:xfrm>
                      <a:off x="0" y="0"/>
                      <a:ext cx="3123565" cy="200977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A.①中存在5种基对</w:t>
      </w:r>
    </w:p>
    <w:p>
      <w:pPr>
        <w:spacing w:line="288" w:lineRule="auto"/>
        <w:rPr>
          <w:rFonts w:ascii="宋体" w:hAnsi="宋体" w:cs="宋体"/>
        </w:rPr>
      </w:pPr>
      <w:r>
        <w:rPr>
          <w:rFonts w:hint="eastAsia" w:ascii="宋体" w:hAnsi="宋体" w:cs="宋体"/>
        </w:rPr>
        <w:t>B.②上任意相邻的三个核酸组成一个密码子</w:t>
      </w:r>
    </w:p>
    <w:p>
      <w:pPr>
        <w:spacing w:line="288" w:lineRule="auto"/>
        <w:rPr>
          <w:rFonts w:ascii="宋体" w:hAnsi="宋体" w:cs="宋体"/>
        </w:rPr>
      </w:pPr>
      <w:r>
        <w:rPr>
          <w:rFonts w:hint="eastAsia" w:ascii="宋体" w:hAnsi="宋体" w:cs="宋体"/>
        </w:rPr>
        <w:t>C.①与②由不同的基因转录形成</w:t>
      </w:r>
    </w:p>
    <w:p>
      <w:pPr>
        <w:spacing w:line="288" w:lineRule="auto"/>
        <w:rPr>
          <w:rFonts w:ascii="宋体" w:hAnsi="宋体" w:cs="宋体"/>
        </w:rPr>
      </w:pPr>
      <w:r>
        <w:rPr>
          <w:rFonts w:hint="eastAsia" w:ascii="宋体" w:hAnsi="宋体" w:cs="宋体"/>
        </w:rPr>
        <w:t>D.异亮氨酸的密码子是UAG</w:t>
      </w:r>
    </w:p>
    <w:p>
      <w:pPr>
        <w:spacing w:line="288" w:lineRule="auto"/>
        <w:rPr>
          <w:rFonts w:ascii="宋体" w:hAnsi="宋体" w:cs="宋体"/>
        </w:rPr>
      </w:pPr>
      <w:r>
        <w:rPr>
          <w:rFonts w:hint="eastAsia" w:ascii="宋体" w:hAnsi="宋体" w:cs="宋体"/>
        </w:rPr>
        <w:t>20.现有两组标记过的T</w:t>
      </w:r>
      <w:r>
        <w:rPr>
          <w:rFonts w:hint="eastAsia" w:ascii="宋体" w:hAnsi="宋体" w:cs="宋体"/>
          <w:vertAlign w:val="subscript"/>
        </w:rPr>
        <w:t>2</w:t>
      </w:r>
      <w:r>
        <w:rPr>
          <w:rFonts w:hint="eastAsia" w:ascii="宋体" w:hAnsi="宋体" w:cs="宋体"/>
        </w:rPr>
        <w:t>噬菌体:甲组为</w:t>
      </w:r>
      <w:r>
        <w:rPr>
          <w:rFonts w:hint="eastAsia" w:ascii="宋体" w:hAnsi="宋体" w:cs="宋体"/>
          <w:vertAlign w:val="superscript"/>
        </w:rPr>
        <w:t>35</w:t>
      </w:r>
      <w:r>
        <w:rPr>
          <w:rFonts w:hint="eastAsia" w:ascii="宋体" w:hAnsi="宋体" w:cs="宋体"/>
        </w:rPr>
        <w:t>S标记的噬菌体，乙组为</w:t>
      </w:r>
      <w:r>
        <w:rPr>
          <w:rFonts w:hint="eastAsia" w:ascii="宋体" w:hAnsi="宋体" w:cs="宋体"/>
          <w:vertAlign w:val="superscript"/>
        </w:rPr>
        <w:t>32</w:t>
      </w:r>
      <w:r>
        <w:rPr>
          <w:rFonts w:hint="eastAsia" w:ascii="宋体" w:hAnsi="宋体" w:cs="宋体"/>
        </w:rPr>
        <w:t>P标记的噬菌体。将其用于“T</w:t>
      </w:r>
      <w:r>
        <w:rPr>
          <w:rFonts w:hint="eastAsia" w:ascii="宋体" w:hAnsi="宋体" w:cs="宋体"/>
          <w:vertAlign w:val="subscript"/>
        </w:rPr>
        <w:t>2</w:t>
      </w:r>
      <w:r>
        <w:rPr>
          <w:rFonts w:hint="eastAsia" w:ascii="宋体" w:hAnsi="宋体" w:cs="宋体"/>
        </w:rPr>
        <w:t>噬菌体侵染大肠杆菌实验”。实验过程中，保温时间长短与放射性高低的关系有四种可能（如下图所示）。下列对应关系最合理的是</w:t>
      </w:r>
    </w:p>
    <w:p>
      <w:pPr>
        <w:spacing w:line="288" w:lineRule="auto"/>
        <w:rPr>
          <w:rFonts w:ascii="宋体" w:hAnsi="宋体" w:cs="宋体"/>
        </w:rPr>
      </w:pPr>
      <w:r>
        <w:drawing>
          <wp:inline distT="0" distB="0" distL="114300" distR="114300">
            <wp:extent cx="6330315" cy="1442720"/>
            <wp:effectExtent l="0" t="0" r="13335" b="5080"/>
            <wp:docPr id="6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pic:cNvPicPr>
                      <a:picLocks noChangeAspect="1"/>
                    </pic:cNvPicPr>
                  </pic:nvPicPr>
                  <pic:blipFill>
                    <a:blip r:embed="rId13"/>
                    <a:stretch>
                      <a:fillRect/>
                    </a:stretch>
                  </pic:blipFill>
                  <pic:spPr>
                    <a:xfrm>
                      <a:off x="0" y="0"/>
                      <a:ext cx="6330315" cy="144272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A.甲组一悬浮液—①</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B.乙组一悬浮液—②</w:t>
      </w:r>
    </w:p>
    <w:p>
      <w:pPr>
        <w:spacing w:line="288" w:lineRule="auto"/>
        <w:rPr>
          <w:rFonts w:ascii="宋体" w:hAnsi="宋体" w:cs="宋体"/>
        </w:rPr>
      </w:pPr>
      <w:r>
        <w:rPr>
          <w:rFonts w:hint="eastAsia" w:ascii="宋体" w:hAnsi="宋体" w:cs="宋体"/>
        </w:rPr>
        <w:t>C.甲组一沉淀物一③</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D.乙组一沉淀物一④</w:t>
      </w:r>
    </w:p>
    <w:p>
      <w:pPr>
        <w:spacing w:line="288" w:lineRule="auto"/>
        <w:rPr>
          <w:rFonts w:ascii="宋体" w:hAnsi="宋体" w:cs="宋体"/>
        </w:rPr>
      </w:pPr>
      <w:r>
        <w:rPr>
          <w:rFonts w:hint="eastAsia" w:ascii="宋体" w:hAnsi="宋体" w:cs="宋体"/>
        </w:rPr>
        <w:t>21.玉米是雌雄同株异花的植株，已知宽叶对窄叶为显性，长果穗对短果穗为显性，两对性状独立遗传。现有一宽叶长果穗与一窄叶短果穗的植株杂交F</w:t>
      </w:r>
      <w:r>
        <w:rPr>
          <w:rFonts w:hint="eastAsia" w:ascii="宋体" w:hAnsi="宋体" w:cs="宋体"/>
          <w:vertAlign w:val="subscript"/>
        </w:rPr>
        <w:t>1</w:t>
      </w:r>
      <w:r>
        <w:rPr>
          <w:rFonts w:hint="eastAsia" w:ascii="宋体" w:hAnsi="宋体" w:cs="宋体"/>
        </w:rPr>
        <w:t>中宽叶长果穗:宽叶短果穗=1:1。若F</w:t>
      </w:r>
      <w:r>
        <w:rPr>
          <w:rFonts w:hint="eastAsia" w:ascii="宋体" w:hAnsi="宋体" w:cs="宋体"/>
          <w:vertAlign w:val="subscript"/>
        </w:rPr>
        <w:t>1</w:t>
      </w:r>
      <w:r>
        <w:rPr>
          <w:rFonts w:hint="eastAsia" w:ascii="宋体" w:hAnsi="宋体" w:cs="宋体"/>
        </w:rPr>
        <w:t>随机交配，则在宽叶短果穗植株上所结种子长成植株后，宽叶长果穗:宽叶短果穗:窄叶长果穗:窄叶短果穗的比例为</w:t>
      </w:r>
    </w:p>
    <w:p>
      <w:pPr>
        <w:spacing w:line="288" w:lineRule="auto"/>
        <w:rPr>
          <w:rFonts w:ascii="宋体" w:hAnsi="宋体" w:cs="宋体"/>
        </w:rPr>
      </w:pPr>
      <w:r>
        <w:rPr>
          <w:rFonts w:hint="eastAsia" w:ascii="宋体" w:hAnsi="宋体" w:cs="宋体"/>
        </w:rPr>
        <w:t>A.3:9:1:3</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B.9:3:3:1</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C.21:27:7:9</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D.0:3:1:0</w:t>
      </w:r>
    </w:p>
    <w:p>
      <w:pPr>
        <w:spacing w:line="288" w:lineRule="auto"/>
        <w:rPr>
          <w:rFonts w:ascii="宋体" w:hAnsi="宋体" w:cs="宋体"/>
        </w:rPr>
      </w:pPr>
      <w:r>
        <w:rPr>
          <w:rFonts w:hint="eastAsia" w:ascii="宋体" w:hAnsi="宋体" w:cs="宋体"/>
        </w:rPr>
        <w:t>22.下图表示某一细胞在三种不同溶液中的达到稳定状态时的示意图，且均具有细胞活性。下列叙述错误的是</w:t>
      </w:r>
    </w:p>
    <w:p>
      <w:pPr>
        <w:spacing w:line="288" w:lineRule="auto"/>
        <w:rPr>
          <w:rFonts w:ascii="宋体" w:hAnsi="宋体" w:cs="宋体"/>
        </w:rPr>
      </w:pPr>
      <w:r>
        <w:drawing>
          <wp:inline distT="0" distB="0" distL="114300" distR="114300">
            <wp:extent cx="3112770" cy="1489075"/>
            <wp:effectExtent l="0" t="0" r="1143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112770" cy="148907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A.①和②结构的选择透性不同</w:t>
      </w:r>
    </w:p>
    <w:p>
      <w:pPr>
        <w:spacing w:line="288" w:lineRule="auto"/>
        <w:rPr>
          <w:rFonts w:ascii="宋体" w:hAnsi="宋体" w:cs="宋体"/>
        </w:rPr>
      </w:pPr>
      <w:r>
        <w:rPr>
          <w:rFonts w:hint="eastAsia" w:ascii="宋体" w:hAnsi="宋体" w:cs="宋体"/>
        </w:rPr>
        <w:t>B.甲状态时没有水分子出入细胞</w:t>
      </w:r>
    </w:p>
    <w:p>
      <w:pPr>
        <w:spacing w:line="288" w:lineRule="auto"/>
        <w:rPr>
          <w:rFonts w:ascii="宋体" w:hAnsi="宋体" w:cs="宋体"/>
        </w:rPr>
      </w:pPr>
      <w:r>
        <w:rPr>
          <w:rFonts w:hint="eastAsia" w:ascii="宋体" w:hAnsi="宋体" w:cs="宋体"/>
        </w:rPr>
        <w:t>C.处于乙状态时的外界溶液浓度最大</w:t>
      </w:r>
    </w:p>
    <w:p>
      <w:pPr>
        <w:spacing w:line="288" w:lineRule="auto"/>
        <w:rPr>
          <w:rFonts w:ascii="宋体" w:hAnsi="宋体" w:cs="宋体"/>
        </w:rPr>
      </w:pPr>
      <w:r>
        <w:rPr>
          <w:rFonts w:hint="eastAsia" w:ascii="宋体" w:hAnsi="宋体" w:cs="宋体"/>
        </w:rPr>
        <w:t>D.丙状态时细胞液浓度等于外界溶液浓度</w:t>
      </w:r>
    </w:p>
    <w:p>
      <w:pPr>
        <w:spacing w:line="288" w:lineRule="auto"/>
        <w:rPr>
          <w:rFonts w:ascii="宋体" w:hAnsi="宋体" w:cs="宋体"/>
        </w:rPr>
      </w:pPr>
      <w:r>
        <w:rPr>
          <w:rFonts w:hint="eastAsia" w:ascii="宋体" w:hAnsi="宋体" w:cs="宋体"/>
        </w:rPr>
        <w:t>23.下图为部分神经兴奋传导通路示意图，下列叙述正确的是</w:t>
      </w:r>
    </w:p>
    <w:p>
      <w:pPr>
        <w:spacing w:line="288" w:lineRule="auto"/>
        <w:rPr>
          <w:rFonts w:ascii="宋体" w:hAnsi="宋体" w:cs="宋体"/>
        </w:rPr>
      </w:pPr>
      <w:r>
        <w:drawing>
          <wp:inline distT="0" distB="0" distL="114300" distR="114300">
            <wp:extent cx="4438015" cy="1666875"/>
            <wp:effectExtent l="0" t="0" r="635" b="9525"/>
            <wp:docPr id="6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2"/>
                    <pic:cNvPicPr>
                      <a:picLocks noChangeAspect="1"/>
                    </pic:cNvPicPr>
                  </pic:nvPicPr>
                  <pic:blipFill>
                    <a:blip r:embed="rId15"/>
                    <a:stretch>
                      <a:fillRect/>
                    </a:stretch>
                  </pic:blipFill>
                  <pic:spPr>
                    <a:xfrm>
                      <a:off x="0" y="0"/>
                      <a:ext cx="4438015" cy="166687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A.引起①处产生兴奋的刺激也能引起④处产生兴奋</w:t>
      </w:r>
    </w:p>
    <w:p>
      <w:pPr>
        <w:spacing w:line="288" w:lineRule="auto"/>
        <w:rPr>
          <w:rFonts w:ascii="宋体" w:hAnsi="宋体" w:cs="宋体"/>
        </w:rPr>
      </w:pPr>
      <w:r>
        <w:rPr>
          <w:rFonts w:hint="eastAsia" w:ascii="宋体" w:hAnsi="宋体" w:cs="宋体"/>
        </w:rPr>
        <w:t>B.①处产生的兴奋可传导到②和④处，且电位大小相等</w:t>
      </w:r>
    </w:p>
    <w:p>
      <w:pPr>
        <w:spacing w:line="288" w:lineRule="auto"/>
        <w:rPr>
          <w:rFonts w:ascii="宋体" w:hAnsi="宋体" w:cs="宋体"/>
        </w:rPr>
      </w:pPr>
      <w:r>
        <w:rPr>
          <w:rFonts w:hint="eastAsia" w:ascii="宋体" w:hAnsi="宋体" w:cs="宋体"/>
        </w:rPr>
        <w:t>C.③处完成了化学信号→电信号→化学信号的转化</w:t>
      </w:r>
    </w:p>
    <w:p>
      <w:pPr>
        <w:spacing w:line="288" w:lineRule="auto"/>
        <w:rPr>
          <w:rFonts w:ascii="宋体" w:hAnsi="宋体" w:cs="宋体"/>
        </w:rPr>
      </w:pPr>
      <w:r>
        <w:rPr>
          <w:rFonts w:hint="eastAsia" w:ascii="宋体" w:hAnsi="宋体" w:cs="宋体"/>
        </w:rPr>
        <w:t>D.细胞外液的变化可以影响①处兴奋的产生和③处兴奋的传递</w:t>
      </w:r>
    </w:p>
    <w:p>
      <w:pPr>
        <w:spacing w:line="288" w:lineRule="auto"/>
        <w:rPr>
          <w:rFonts w:ascii="宋体" w:hAnsi="宋体" w:cs="宋体"/>
        </w:rPr>
      </w:pPr>
      <w:r>
        <w:rPr>
          <w:rFonts w:hint="eastAsia" w:ascii="宋体" w:hAnsi="宋体" w:cs="宋体"/>
        </w:rPr>
        <w:t>24.下图表示施用IAA（吲哚乙酸）对某种植物主根长度及侧根数的影响。下列叙述错误的是</w:t>
      </w:r>
    </w:p>
    <w:p>
      <w:pPr>
        <w:spacing w:line="288" w:lineRule="auto"/>
        <w:rPr>
          <w:rFonts w:ascii="宋体" w:hAnsi="宋体" w:cs="宋体"/>
        </w:rPr>
      </w:pPr>
      <w:r>
        <w:drawing>
          <wp:inline distT="0" distB="0" distL="114300" distR="114300">
            <wp:extent cx="6335395" cy="1944370"/>
            <wp:effectExtent l="0" t="0" r="8255" b="17780"/>
            <wp:docPr id="7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3"/>
                    <pic:cNvPicPr>
                      <a:picLocks noChangeAspect="1"/>
                    </pic:cNvPicPr>
                  </pic:nvPicPr>
                  <pic:blipFill>
                    <a:blip r:embed="rId16"/>
                    <a:stretch>
                      <a:fillRect/>
                    </a:stretch>
                  </pic:blipFill>
                  <pic:spPr>
                    <a:xfrm>
                      <a:off x="0" y="0"/>
                      <a:ext cx="6335395" cy="194437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A.植物体内产生AA的部位主要为芽主根侧根</w:t>
      </w:r>
    </w:p>
    <w:p>
      <w:pPr>
        <w:spacing w:line="288" w:lineRule="auto"/>
        <w:rPr>
          <w:rFonts w:ascii="宋体" w:hAnsi="宋体" w:cs="宋体"/>
        </w:rPr>
      </w:pPr>
      <w:r>
        <w:rPr>
          <w:rFonts w:hint="eastAsia" w:ascii="宋体" w:hAnsi="宋体" w:cs="宋体"/>
        </w:rPr>
        <w:t>B.促进侧根数量增加的IAA溶液，会抑制主根的伸长</w:t>
      </w:r>
    </w:p>
    <w:p>
      <w:pPr>
        <w:spacing w:line="288" w:lineRule="auto"/>
        <w:rPr>
          <w:rFonts w:ascii="宋体" w:hAnsi="宋体" w:cs="宋体"/>
        </w:rPr>
      </w:pPr>
      <w:r>
        <w:rPr>
          <w:rFonts w:hint="eastAsia" w:ascii="宋体" w:hAnsi="宋体" w:cs="宋体"/>
        </w:rPr>
        <w:t>C.施用IAA对诱导侧根的作用体现出两重性的特点</w:t>
      </w:r>
    </w:p>
    <w:p>
      <w:pPr>
        <w:spacing w:line="288" w:lineRule="auto"/>
        <w:rPr>
          <w:rFonts w:ascii="宋体" w:hAnsi="宋体" w:cs="宋体"/>
        </w:rPr>
      </w:pPr>
      <w:r>
        <w:rPr>
          <w:rFonts w:hint="eastAsia" w:ascii="宋体" w:hAnsi="宋体" w:cs="宋体"/>
        </w:rPr>
        <w:t>D.与施用10</w:t>
      </w:r>
      <w:r>
        <w:rPr>
          <w:rFonts w:hint="eastAsia" w:ascii="宋体" w:hAnsi="宋体" w:cs="宋体"/>
          <w:vertAlign w:val="superscript"/>
        </w:rPr>
        <w:t>-4</w:t>
      </w:r>
      <w:r>
        <w:rPr>
          <w:rFonts w:hint="eastAsia" w:ascii="宋体" w:hAnsi="宋体" w:cs="宋体"/>
        </w:rPr>
        <w:t>mol·L</w:t>
      </w:r>
      <w:r>
        <w:rPr>
          <w:rFonts w:hint="eastAsia" w:ascii="宋体" w:hAnsi="宋体" w:cs="宋体"/>
          <w:vertAlign w:val="superscript"/>
        </w:rPr>
        <w:t>-1</w:t>
      </w:r>
      <w:r>
        <w:rPr>
          <w:rFonts w:hint="eastAsia" w:ascii="宋体" w:hAnsi="宋体" w:cs="宋体"/>
        </w:rPr>
        <w:t>的IAA相比，未施用的植株主根长而侧根数量少</w:t>
      </w:r>
    </w:p>
    <w:p>
      <w:pPr>
        <w:spacing w:line="288" w:lineRule="auto"/>
        <w:rPr>
          <w:rFonts w:ascii="宋体" w:hAnsi="宋体" w:cs="宋体"/>
        </w:rPr>
      </w:pPr>
      <w:r>
        <w:rPr>
          <w:rFonts w:hint="eastAsia" w:ascii="宋体" w:hAnsi="宋体" w:cs="宋体"/>
        </w:rPr>
        <w:t>25.下图为甲（受A、a基因控制）、乙（受B、b基因控制）种遗传病的家系图。已知人群中甲病患病率为36%，且两家族均无对方家族的致病基因。下列叙述错误的是</w:t>
      </w:r>
    </w:p>
    <w:p>
      <w:pPr>
        <w:spacing w:line="288" w:lineRule="auto"/>
        <w:rPr>
          <w:rFonts w:ascii="宋体" w:hAnsi="宋体" w:cs="宋体"/>
        </w:rPr>
      </w:pPr>
      <w:r>
        <w:drawing>
          <wp:inline distT="0" distB="0" distL="114300" distR="114300">
            <wp:extent cx="4676775" cy="1743710"/>
            <wp:effectExtent l="0" t="0" r="9525" b="8890"/>
            <wp:docPr id="7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4"/>
                    <pic:cNvPicPr>
                      <a:picLocks noChangeAspect="1"/>
                    </pic:cNvPicPr>
                  </pic:nvPicPr>
                  <pic:blipFill>
                    <a:blip r:embed="rId17"/>
                    <a:stretch>
                      <a:fillRect/>
                    </a:stretch>
                  </pic:blipFill>
                  <pic:spPr>
                    <a:xfrm>
                      <a:off x="0" y="0"/>
                      <a:ext cx="4676775" cy="174371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A.Ⅲ</w:t>
      </w:r>
      <w:r>
        <w:rPr>
          <w:rFonts w:hint="eastAsia" w:ascii="宋体" w:hAnsi="宋体" w:cs="宋体"/>
          <w:vertAlign w:val="subscript"/>
        </w:rPr>
        <w:t>1</w:t>
      </w:r>
      <w:r>
        <w:rPr>
          <w:rFonts w:hint="eastAsia" w:ascii="宋体" w:hAnsi="宋体" w:cs="宋体"/>
        </w:rPr>
        <w:t>为纯合子的概率为13/23</w:t>
      </w:r>
    </w:p>
    <w:p>
      <w:pPr>
        <w:spacing w:line="288" w:lineRule="auto"/>
        <w:rPr>
          <w:rFonts w:ascii="宋体" w:hAnsi="宋体" w:cs="宋体"/>
        </w:rPr>
      </w:pPr>
      <w:r>
        <w:rPr>
          <w:rFonts w:hint="eastAsia" w:ascii="宋体" w:hAnsi="宋体" w:cs="宋体"/>
        </w:rPr>
        <w:t>B.I</w:t>
      </w:r>
      <w:r>
        <w:rPr>
          <w:rFonts w:hint="eastAsia" w:ascii="宋体" w:hAnsi="宋体" w:cs="宋体"/>
          <w:vertAlign w:val="subscript"/>
        </w:rPr>
        <w:t>2</w:t>
      </w:r>
      <w:r>
        <w:rPr>
          <w:rFonts w:hint="eastAsia" w:ascii="宋体" w:hAnsi="宋体" w:cs="宋体"/>
        </w:rPr>
        <w:t>与Ⅱ</w:t>
      </w:r>
      <w:r>
        <w:rPr>
          <w:rFonts w:hint="eastAsia" w:ascii="宋体" w:hAnsi="宋体" w:cs="宋体"/>
          <w:vertAlign w:val="subscript"/>
        </w:rPr>
        <w:t>2</w:t>
      </w:r>
      <w:r>
        <w:rPr>
          <w:rFonts w:hint="eastAsia" w:ascii="宋体" w:hAnsi="宋体" w:cs="宋体"/>
        </w:rPr>
        <w:t>基因型相同的概率为2/3</w:t>
      </w:r>
    </w:p>
    <w:p>
      <w:pPr>
        <w:spacing w:line="288" w:lineRule="auto"/>
        <w:rPr>
          <w:rFonts w:ascii="宋体" w:hAnsi="宋体" w:cs="宋体"/>
        </w:rPr>
      </w:pPr>
      <w:r>
        <w:rPr>
          <w:rFonts w:hint="eastAsia" w:ascii="宋体" w:hAnsi="宋体" w:cs="宋体"/>
        </w:rPr>
        <w:t>C.若Ⅳ</w:t>
      </w:r>
      <w:r>
        <w:rPr>
          <w:rFonts w:hint="eastAsia" w:ascii="宋体" w:hAnsi="宋体" w:cs="宋体"/>
          <w:vertAlign w:val="subscript"/>
        </w:rPr>
        <w:t>1</w:t>
      </w:r>
      <w:r>
        <w:rPr>
          <w:rFonts w:hint="eastAsia" w:ascii="宋体" w:hAnsi="宋体" w:cs="宋体"/>
        </w:rPr>
        <w:t>性染色体组成为X</w:t>
      </w:r>
      <w:r>
        <w:rPr>
          <w:rFonts w:hint="eastAsia" w:ascii="宋体" w:hAnsi="宋体" w:cs="宋体"/>
          <w:vertAlign w:val="superscript"/>
        </w:rPr>
        <w:t>B</w:t>
      </w:r>
      <w:r>
        <w:rPr>
          <w:rFonts w:hint="eastAsia" w:ascii="宋体" w:hAnsi="宋体" w:cs="宋体"/>
        </w:rPr>
        <w:t>X</w:t>
      </w:r>
      <w:r>
        <w:rPr>
          <w:rFonts w:hint="eastAsia" w:ascii="宋体" w:hAnsi="宋体" w:cs="宋体"/>
          <w:vertAlign w:val="superscript"/>
        </w:rPr>
        <w:t>B</w:t>
      </w:r>
      <w:r>
        <w:rPr>
          <w:rFonts w:hint="eastAsia" w:ascii="宋体" w:hAnsi="宋体" w:cs="宋体"/>
        </w:rPr>
        <w:t>Y，则可能是父本减数分裂异常引起的</w:t>
      </w:r>
    </w:p>
    <w:p>
      <w:pPr>
        <w:spacing w:line="288" w:lineRule="auto"/>
        <w:rPr>
          <w:rFonts w:ascii="宋体" w:hAnsi="宋体" w:cs="宋体"/>
        </w:rPr>
      </w:pPr>
      <w:r>
        <w:rPr>
          <w:rFonts w:hint="eastAsia" w:ascii="宋体" w:hAnsi="宋体" w:cs="宋体"/>
        </w:rPr>
        <w:t>D.若I</w:t>
      </w:r>
      <w:r>
        <w:rPr>
          <w:rFonts w:hint="eastAsia" w:ascii="宋体" w:hAnsi="宋体" w:cs="宋体"/>
          <w:vertAlign w:val="subscript"/>
        </w:rPr>
        <w:t>4</w:t>
      </w:r>
      <w:r>
        <w:rPr>
          <w:rFonts w:hint="eastAsia" w:ascii="宋体" w:hAnsi="宋体" w:cs="宋体"/>
        </w:rPr>
        <w:t>无乙病致病基因，则Ⅳ</w:t>
      </w:r>
      <w:r>
        <w:rPr>
          <w:rFonts w:hint="eastAsia" w:ascii="宋体" w:hAnsi="宋体" w:cs="宋体"/>
          <w:vertAlign w:val="subscript"/>
        </w:rPr>
        <w:t>1</w:t>
      </w:r>
      <w:r>
        <w:rPr>
          <w:rFonts w:hint="eastAsia" w:ascii="宋体" w:hAnsi="宋体" w:cs="宋体"/>
        </w:rPr>
        <w:t>为两病皆患男孩的概率为33/184</w:t>
      </w:r>
    </w:p>
    <w:p>
      <w:pPr>
        <w:spacing w:line="288" w:lineRule="auto"/>
        <w:rPr>
          <w:rFonts w:ascii="宋体" w:hAnsi="宋体" w:cs="宋体"/>
        </w:rPr>
      </w:pPr>
      <w:r>
        <w:rPr>
          <w:rFonts w:hint="eastAsia" w:ascii="宋体" w:hAnsi="宋体" w:cs="宋体"/>
        </w:rPr>
        <w:t>二、非选择题（本题共5个大题，共50分）</w:t>
      </w:r>
    </w:p>
    <w:p>
      <w:pPr>
        <w:spacing w:line="288" w:lineRule="auto"/>
        <w:rPr>
          <w:rFonts w:ascii="宋体" w:hAnsi="宋体" w:cs="宋体"/>
        </w:rPr>
      </w:pPr>
      <w:r>
        <w:rPr>
          <w:rFonts w:hint="eastAsia" w:ascii="宋体" w:hAnsi="宋体" w:cs="宋体"/>
        </w:rPr>
        <w:t>26.（8分）下图是某草原生态系统的食物网简图。</w:t>
      </w:r>
    </w:p>
    <w:p>
      <w:pPr>
        <w:spacing w:line="288" w:lineRule="auto"/>
        <w:rPr>
          <w:rFonts w:ascii="宋体" w:hAnsi="宋体" w:cs="宋体"/>
        </w:rPr>
      </w:pPr>
      <w:r>
        <w:drawing>
          <wp:inline distT="0" distB="0" distL="114300" distR="114300">
            <wp:extent cx="5219700" cy="2982595"/>
            <wp:effectExtent l="0" t="0" r="0" b="8255"/>
            <wp:docPr id="7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5"/>
                    <pic:cNvPicPr>
                      <a:picLocks noChangeAspect="1"/>
                    </pic:cNvPicPr>
                  </pic:nvPicPr>
                  <pic:blipFill>
                    <a:blip r:embed="rId18"/>
                    <a:stretch>
                      <a:fillRect/>
                    </a:stretch>
                  </pic:blipFill>
                  <pic:spPr>
                    <a:xfrm>
                      <a:off x="0" y="0"/>
                      <a:ext cx="5219700" cy="298259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请回答：</w:t>
      </w:r>
    </w:p>
    <w:p>
      <w:pPr>
        <w:spacing w:line="288" w:lineRule="auto"/>
        <w:rPr>
          <w:rFonts w:ascii="宋体" w:hAnsi="宋体" w:cs="宋体"/>
        </w:rPr>
      </w:pPr>
      <w:r>
        <w:rPr>
          <w:rFonts w:hint="eastAsia" w:ascii="宋体" w:hAnsi="宋体" w:cs="宋体"/>
        </w:rPr>
        <w:t>（1）除图中所示外，生态系统的成分还包括分解者、无机物、有机物、气候和___________。</w:t>
      </w:r>
    </w:p>
    <w:p>
      <w:pPr>
        <w:spacing w:line="288" w:lineRule="auto"/>
        <w:rPr>
          <w:rFonts w:ascii="宋体" w:hAnsi="宋体" w:cs="宋体"/>
        </w:rPr>
      </w:pPr>
      <w:r>
        <w:rPr>
          <w:rFonts w:hint="eastAsia" w:ascii="宋体" w:hAnsi="宋体" w:cs="宋体"/>
        </w:rPr>
        <w:t>（2）该生态系统中所有的草___________（填“属于”或“不属于”）一个种群，原因是__________________。写出一条该生态系统中最短的一条食物链___________。通常情况下，变温动物越多的食物链营养级数量越多，其原因是______________________。</w:t>
      </w:r>
    </w:p>
    <w:p>
      <w:pPr>
        <w:spacing w:line="288" w:lineRule="auto"/>
        <w:rPr>
          <w:rFonts w:ascii="宋体" w:hAnsi="宋体" w:cs="宋体"/>
        </w:rPr>
      </w:pPr>
      <w:r>
        <w:rPr>
          <w:rFonts w:hint="eastAsia" w:ascii="宋体" w:hAnsi="宋体" w:cs="宋体"/>
        </w:rPr>
        <w:t>（3）若人类大量捕杀鼠，短时间内猫头鹰的数量将___________，较长时间后，猫头鹰数量将____________。</w:t>
      </w:r>
    </w:p>
    <w:p>
      <w:pPr>
        <w:spacing w:line="288" w:lineRule="auto"/>
        <w:rPr>
          <w:rFonts w:ascii="宋体" w:hAnsi="宋体" w:cs="宋体"/>
        </w:rPr>
      </w:pPr>
      <w:r>
        <w:rPr>
          <w:rFonts w:hint="eastAsia" w:ascii="宋体" w:hAnsi="宋体" w:cs="宋体"/>
        </w:rPr>
        <w:t>（4）图中的“→”除表示能量流动方向外，还可表示___________关系。</w:t>
      </w:r>
    </w:p>
    <w:p>
      <w:pPr>
        <w:spacing w:line="288" w:lineRule="auto"/>
        <w:rPr>
          <w:rFonts w:ascii="宋体" w:hAnsi="宋体" w:cs="宋体"/>
        </w:rPr>
      </w:pPr>
      <w:r>
        <w:rPr>
          <w:rFonts w:hint="eastAsia" w:ascii="宋体" w:hAnsi="宋体" w:cs="宋体"/>
        </w:rPr>
        <w:t>27.（8分）为研究“不同光强对结果期草莓光合特性的影响”，选取处于三种供水条件下结果期草莓植株的叶片在适宜条件下测定净光合速率和气孔导度，结果如下图所示。</w:t>
      </w:r>
    </w:p>
    <w:p>
      <w:pPr>
        <w:spacing w:line="288" w:lineRule="auto"/>
        <w:rPr>
          <w:rFonts w:ascii="宋体" w:hAnsi="宋体" w:cs="宋体"/>
        </w:rPr>
      </w:pPr>
      <w:r>
        <w:drawing>
          <wp:inline distT="0" distB="0" distL="114300" distR="114300">
            <wp:extent cx="6334760" cy="2265045"/>
            <wp:effectExtent l="0" t="0" r="8890" b="1905"/>
            <wp:docPr id="7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6"/>
                    <pic:cNvPicPr>
                      <a:picLocks noChangeAspect="1"/>
                    </pic:cNvPicPr>
                  </pic:nvPicPr>
                  <pic:blipFill>
                    <a:blip r:embed="rId19"/>
                    <a:stretch>
                      <a:fillRect/>
                    </a:stretch>
                  </pic:blipFill>
                  <pic:spPr>
                    <a:xfrm>
                      <a:off x="0" y="0"/>
                      <a:ext cx="6334760" cy="226504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注:水势（单位MPa），在标准状况下，纯水的水势为零溶液的溶质越多，溶液的水势越低。</w:t>
      </w:r>
    </w:p>
    <w:p>
      <w:pPr>
        <w:spacing w:line="288" w:lineRule="auto"/>
        <w:rPr>
          <w:rFonts w:ascii="宋体" w:hAnsi="宋体" w:cs="宋体"/>
        </w:rPr>
      </w:pPr>
      <w:r>
        <w:rPr>
          <w:rFonts w:hint="eastAsia" w:ascii="宋体" w:hAnsi="宋体" w:cs="宋体"/>
        </w:rPr>
        <w:t>请回答:</w:t>
      </w:r>
    </w:p>
    <w:p>
      <w:pPr>
        <w:spacing w:line="288" w:lineRule="auto"/>
        <w:rPr>
          <w:rFonts w:ascii="宋体" w:hAnsi="宋体" w:cs="宋体"/>
        </w:rPr>
      </w:pPr>
      <w:r>
        <w:rPr>
          <w:rFonts w:hint="eastAsia" w:ascii="宋体" w:hAnsi="宋体" w:cs="宋体"/>
        </w:rPr>
        <w:t>（1）该实验的自变量是____________________。实验过程中的光合速率是用____________的O</w:t>
      </w:r>
      <w:r>
        <w:rPr>
          <w:rFonts w:hint="eastAsia" w:ascii="宋体" w:hAnsi="宋体" w:cs="宋体"/>
          <w:vertAlign w:val="subscript"/>
        </w:rPr>
        <w:t>2</w:t>
      </w:r>
      <w:r>
        <w:rPr>
          <w:rFonts w:hint="eastAsia" w:ascii="宋体" w:hAnsi="宋体" w:cs="宋体"/>
        </w:rPr>
        <w:t>释放量来表示，光照强度为800lux时，三种水势下叶肉细胞产生O</w:t>
      </w:r>
      <w:r>
        <w:rPr>
          <w:rFonts w:hint="eastAsia" w:ascii="宋体" w:hAnsi="宋体" w:cs="宋体"/>
          <w:vertAlign w:val="subscript"/>
        </w:rPr>
        <w:t>2</w:t>
      </w:r>
      <w:r>
        <w:rPr>
          <w:rFonts w:hint="eastAsia" w:ascii="宋体" w:hAnsi="宋体" w:cs="宋体"/>
        </w:rPr>
        <w:t>的去向有___________。</w:t>
      </w:r>
    </w:p>
    <w:p>
      <w:pPr>
        <w:spacing w:line="288" w:lineRule="auto"/>
        <w:rPr>
          <w:rFonts w:ascii="宋体" w:hAnsi="宋体" w:cs="宋体"/>
        </w:rPr>
      </w:pPr>
      <w:r>
        <w:rPr>
          <w:rFonts w:hint="eastAsia" w:ascii="宋体" w:hAnsi="宋体" w:cs="宋体"/>
        </w:rPr>
        <w:t>（2）将___________还原为糖的一系列反应称为卡尔文循环。该循环中，三碳糖以后的许多反应，都是为了___________。影响胞间CO</w:t>
      </w:r>
      <w:r>
        <w:rPr>
          <w:rFonts w:hint="eastAsia" w:ascii="宋体" w:hAnsi="宋体" w:cs="宋体"/>
          <w:vertAlign w:val="subscript"/>
        </w:rPr>
        <w:t>2</w:t>
      </w:r>
      <w:r>
        <w:rPr>
          <w:rFonts w:hint="eastAsia" w:ascii="宋体" w:hAnsi="宋体" w:cs="宋体"/>
        </w:rPr>
        <w:t>浓度的因素有___________。</w:t>
      </w:r>
    </w:p>
    <w:p>
      <w:pPr>
        <w:spacing w:line="288" w:lineRule="auto"/>
        <w:rPr>
          <w:rFonts w:ascii="宋体" w:hAnsi="宋体" w:cs="宋体"/>
        </w:rPr>
      </w:pPr>
      <w:r>
        <w:rPr>
          <w:rFonts w:hint="eastAsia" w:ascii="宋体" w:hAnsi="宋体" w:cs="宋体"/>
        </w:rPr>
        <w:t>（3）在水势为-5.56MPa下，光照强度在1300～1400lux之间时，CO</w:t>
      </w:r>
      <w:r>
        <w:rPr>
          <w:rFonts w:hint="eastAsia" w:ascii="宋体" w:hAnsi="宋体" w:cs="宋体"/>
          <w:vertAlign w:val="subscript"/>
        </w:rPr>
        <w:t>2</w:t>
      </w:r>
      <w:r>
        <w:rPr>
          <w:rFonts w:hint="eastAsia" w:ascii="宋体" w:hAnsi="宋体" w:cs="宋体"/>
        </w:rPr>
        <w:t>___________（填“是”或“不是”）限制光合作用的主要因素。请结合图2分析图1中光照强度大于1400mol/m</w:t>
      </w:r>
      <w:r>
        <w:rPr>
          <w:rFonts w:hint="eastAsia" w:ascii="宋体" w:hAnsi="宋体" w:cs="宋体"/>
          <w:vertAlign w:val="superscript"/>
        </w:rPr>
        <w:t>2</w:t>
      </w:r>
      <w:r>
        <w:rPr>
          <w:rFonts w:hint="eastAsia" w:ascii="宋体" w:hAnsi="宋体" w:cs="宋体"/>
        </w:rPr>
        <w:t>·s时，光合速率下降的原因是__________________。</w:t>
      </w:r>
    </w:p>
    <w:p>
      <w:pPr>
        <w:spacing w:line="288" w:lineRule="auto"/>
        <w:rPr>
          <w:rFonts w:ascii="宋体" w:hAnsi="宋体" w:cs="宋体"/>
        </w:rPr>
      </w:pPr>
      <w:r>
        <w:rPr>
          <w:rFonts w:hint="eastAsia" w:ascii="宋体" w:hAnsi="宋体" w:cs="宋体"/>
        </w:rPr>
        <w:t>28.（10分）果蝇的四对相对性状中红眼（E）对白眼（e）、灰身（B）对黑身（b）、长翅（V）对残翅（v）、大脉翅（D）对小脉翅（d）为显性。如图是甲果蝇的四对等位基因在染色体上的位置。请回答:</w:t>
      </w:r>
    </w:p>
    <w:p>
      <w:pPr>
        <w:spacing w:line="288" w:lineRule="auto"/>
        <w:rPr>
          <w:rFonts w:ascii="宋体" w:hAnsi="宋体" w:cs="宋体"/>
        </w:rPr>
      </w:pPr>
      <w:r>
        <w:drawing>
          <wp:inline distT="0" distB="0" distL="114300" distR="114300">
            <wp:extent cx="3425825" cy="2322195"/>
            <wp:effectExtent l="0" t="0" r="317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3425825" cy="232219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（1）基因在染色体上的特定位置称为___________。由图可知，甲果蝇的眼色和性别的表现型是__________，其一个染色体组由___________条染色体组成。</w:t>
      </w:r>
    </w:p>
    <w:p>
      <w:pPr>
        <w:spacing w:line="288" w:lineRule="auto"/>
        <w:rPr>
          <w:rFonts w:ascii="宋体" w:hAnsi="宋体" w:cs="宋体"/>
        </w:rPr>
      </w:pPr>
      <w:r>
        <w:rPr>
          <w:rFonts w:hint="eastAsia" w:ascii="宋体" w:hAnsi="宋体" w:cs="宋体"/>
        </w:rPr>
        <w:t>（2）在用基因型为BBvvDDX</w:t>
      </w:r>
      <w:r>
        <w:rPr>
          <w:rFonts w:hint="eastAsia" w:ascii="宋体" w:hAnsi="宋体" w:cs="宋体"/>
          <w:vertAlign w:val="superscript"/>
        </w:rPr>
        <w:t>e</w:t>
      </w:r>
      <w:r>
        <w:rPr>
          <w:rFonts w:hint="eastAsia" w:ascii="宋体" w:hAnsi="宋体" w:cs="宋体"/>
        </w:rPr>
        <w:t>Y和bbVVddX</w:t>
      </w:r>
      <w:r>
        <w:rPr>
          <w:rFonts w:hint="eastAsia" w:ascii="宋体" w:hAnsi="宋体" w:cs="宋体"/>
          <w:vertAlign w:val="superscript"/>
        </w:rPr>
        <w:t>E</w:t>
      </w:r>
      <w:r>
        <w:rPr>
          <w:rFonts w:hint="eastAsia" w:ascii="宋体" w:hAnsi="宋体" w:cs="宋体"/>
        </w:rPr>
        <w:t>X</w:t>
      </w:r>
      <w:r>
        <w:rPr>
          <w:rFonts w:hint="eastAsia" w:ascii="宋体" w:hAnsi="宋体" w:cs="宋体"/>
          <w:vertAlign w:val="superscript"/>
        </w:rPr>
        <w:t>E</w:t>
      </w:r>
      <w:r>
        <w:rPr>
          <w:rFonts w:hint="eastAsia" w:ascii="宋体" w:hAnsi="宋体" w:cs="宋体"/>
        </w:rPr>
        <w:t>的有眼亲本进行杂交获取以上果蝇甲的同时，还发现了一只无眼雌果蝇（有眼无眼性状由一对等位基因控制）。为分析无眼基因的遗传特点将该无眼雌果蝇与甲果蝇杂交，性状分离比如下表:</w:t>
      </w:r>
    </w:p>
    <w:tbl>
      <w:tblPr>
        <w:tblStyle w:val="4"/>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699"/>
        <w:gridCol w:w="1699"/>
        <w:gridCol w:w="1699"/>
        <w:gridCol w:w="1699"/>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9" w:type="dxa"/>
            <w:vAlign w:val="center"/>
          </w:tcPr>
          <w:p>
            <w:pPr>
              <w:spacing w:line="288" w:lineRule="auto"/>
              <w:jc w:val="center"/>
            </w:pPr>
          </w:p>
        </w:tc>
        <w:tc>
          <w:tcPr>
            <w:tcW w:w="1699" w:type="dxa"/>
            <w:vAlign w:val="center"/>
          </w:tcPr>
          <w:p>
            <w:pPr>
              <w:spacing w:line="288" w:lineRule="auto"/>
              <w:jc w:val="center"/>
            </w:pPr>
            <w:r>
              <w:rPr>
                <w:rFonts w:hint="eastAsia" w:ascii="宋体" w:hAnsi="宋体" w:cs="宋体"/>
              </w:rPr>
              <w:t>雌性:雄性</w:t>
            </w:r>
          </w:p>
        </w:tc>
        <w:tc>
          <w:tcPr>
            <w:tcW w:w="1699" w:type="dxa"/>
            <w:vAlign w:val="center"/>
          </w:tcPr>
          <w:p>
            <w:pPr>
              <w:spacing w:line="288" w:lineRule="auto"/>
              <w:jc w:val="center"/>
            </w:pPr>
            <w:r>
              <w:rPr>
                <w:rFonts w:hint="eastAsia" w:ascii="宋体" w:hAnsi="宋体" w:cs="宋体"/>
              </w:rPr>
              <w:t>灰身:黑身</w:t>
            </w:r>
          </w:p>
        </w:tc>
        <w:tc>
          <w:tcPr>
            <w:tcW w:w="1699" w:type="dxa"/>
            <w:vAlign w:val="center"/>
          </w:tcPr>
          <w:p>
            <w:pPr>
              <w:spacing w:line="288" w:lineRule="auto"/>
              <w:jc w:val="center"/>
            </w:pPr>
            <w:r>
              <w:rPr>
                <w:rFonts w:hint="eastAsia" w:ascii="宋体" w:hAnsi="宋体" w:cs="宋体"/>
              </w:rPr>
              <w:t>长翅:残翅</w:t>
            </w:r>
          </w:p>
        </w:tc>
        <w:tc>
          <w:tcPr>
            <w:tcW w:w="1699" w:type="dxa"/>
            <w:vAlign w:val="center"/>
          </w:tcPr>
          <w:p>
            <w:pPr>
              <w:spacing w:line="288" w:lineRule="auto"/>
              <w:jc w:val="center"/>
            </w:pPr>
            <w:r>
              <w:rPr>
                <w:rFonts w:hint="eastAsia" w:ascii="宋体" w:hAnsi="宋体" w:cs="宋体"/>
              </w:rPr>
              <w:t>大脉翅:小脉翅</w:t>
            </w:r>
          </w:p>
        </w:tc>
        <w:tc>
          <w:tcPr>
            <w:tcW w:w="1699" w:type="dxa"/>
            <w:vAlign w:val="center"/>
          </w:tcPr>
          <w:p>
            <w:pPr>
              <w:spacing w:line="288" w:lineRule="auto"/>
              <w:jc w:val="center"/>
            </w:pPr>
            <w:r>
              <w:rPr>
                <w:rFonts w:hint="eastAsia" w:ascii="宋体" w:hAnsi="宋体" w:cs="宋体"/>
              </w:rPr>
              <w:t>红眼:白眼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9" w:type="dxa"/>
            <w:vAlign w:val="center"/>
          </w:tcPr>
          <w:p>
            <w:pPr>
              <w:spacing w:line="288" w:lineRule="auto"/>
              <w:jc w:val="center"/>
            </w:pPr>
            <w:r>
              <w:rPr>
                <w:rFonts w:hint="eastAsia" w:ascii="宋体" w:hAnsi="宋体" w:cs="宋体"/>
              </w:rPr>
              <w:t>1/2有眼</w:t>
            </w:r>
          </w:p>
        </w:tc>
        <w:tc>
          <w:tcPr>
            <w:tcW w:w="1699" w:type="dxa"/>
            <w:vAlign w:val="center"/>
          </w:tcPr>
          <w:p>
            <w:pPr>
              <w:spacing w:line="288" w:lineRule="auto"/>
              <w:jc w:val="center"/>
            </w:pPr>
            <w:r>
              <w:rPr>
                <w:rFonts w:hint="eastAsia" w:ascii="宋体" w:hAnsi="宋体" w:cs="宋体"/>
              </w:rPr>
              <w:t>1:1</w:t>
            </w:r>
          </w:p>
        </w:tc>
        <w:tc>
          <w:tcPr>
            <w:tcW w:w="1699" w:type="dxa"/>
            <w:vAlign w:val="center"/>
          </w:tcPr>
          <w:p>
            <w:pPr>
              <w:spacing w:line="288" w:lineRule="auto"/>
              <w:jc w:val="center"/>
            </w:pPr>
            <w:r>
              <w:rPr>
                <w:rFonts w:hint="eastAsia" w:ascii="宋体" w:hAnsi="宋体" w:cs="宋体"/>
              </w:rPr>
              <w:t>3:1</w:t>
            </w:r>
          </w:p>
        </w:tc>
        <w:tc>
          <w:tcPr>
            <w:tcW w:w="1699" w:type="dxa"/>
            <w:vAlign w:val="center"/>
          </w:tcPr>
          <w:p>
            <w:pPr>
              <w:spacing w:line="288" w:lineRule="auto"/>
              <w:jc w:val="center"/>
            </w:pPr>
            <w:r>
              <w:rPr>
                <w:rFonts w:hint="eastAsia" w:ascii="宋体" w:hAnsi="宋体" w:cs="宋体"/>
              </w:rPr>
              <w:t>3:1</w:t>
            </w:r>
          </w:p>
        </w:tc>
        <w:tc>
          <w:tcPr>
            <w:tcW w:w="1699" w:type="dxa"/>
            <w:vAlign w:val="center"/>
          </w:tcPr>
          <w:p>
            <w:pPr>
              <w:spacing w:line="288" w:lineRule="auto"/>
              <w:jc w:val="center"/>
            </w:pPr>
            <w:r>
              <w:rPr>
                <w:rFonts w:hint="eastAsia" w:ascii="宋体" w:hAnsi="宋体" w:cs="宋体"/>
              </w:rPr>
              <w:t>3:1</w:t>
            </w:r>
          </w:p>
        </w:tc>
        <w:tc>
          <w:tcPr>
            <w:tcW w:w="1699" w:type="dxa"/>
            <w:vAlign w:val="center"/>
          </w:tcPr>
          <w:p>
            <w:pPr>
              <w:spacing w:line="288" w:lineRule="auto"/>
              <w:jc w:val="center"/>
            </w:pPr>
            <w:r>
              <w:rPr>
                <w:rFonts w:hint="eastAsia" w:ascii="宋体" w:hAnsi="宋体" w:cs="宋体"/>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9" w:type="dxa"/>
            <w:vAlign w:val="center"/>
          </w:tcPr>
          <w:p>
            <w:pPr>
              <w:spacing w:line="288" w:lineRule="auto"/>
              <w:jc w:val="center"/>
            </w:pPr>
            <w:r>
              <w:rPr>
                <w:rFonts w:hint="eastAsia" w:ascii="宋体" w:hAnsi="宋体" w:cs="宋体"/>
              </w:rPr>
              <w:t>1/2无眼</w:t>
            </w:r>
          </w:p>
        </w:tc>
        <w:tc>
          <w:tcPr>
            <w:tcW w:w="1699" w:type="dxa"/>
            <w:vAlign w:val="center"/>
          </w:tcPr>
          <w:p>
            <w:pPr>
              <w:spacing w:line="288" w:lineRule="auto"/>
              <w:jc w:val="center"/>
            </w:pPr>
            <w:r>
              <w:rPr>
                <w:rFonts w:hint="eastAsia" w:ascii="宋体" w:hAnsi="宋体" w:cs="宋体"/>
              </w:rPr>
              <w:t>1:1</w:t>
            </w:r>
          </w:p>
        </w:tc>
        <w:tc>
          <w:tcPr>
            <w:tcW w:w="1699" w:type="dxa"/>
            <w:vAlign w:val="center"/>
          </w:tcPr>
          <w:p>
            <w:pPr>
              <w:spacing w:line="288" w:lineRule="auto"/>
              <w:jc w:val="center"/>
            </w:pPr>
            <w:r>
              <w:rPr>
                <w:rFonts w:hint="eastAsia" w:ascii="宋体" w:hAnsi="宋体" w:cs="宋体"/>
              </w:rPr>
              <w:t>3:1</w:t>
            </w:r>
          </w:p>
        </w:tc>
        <w:tc>
          <w:tcPr>
            <w:tcW w:w="1699" w:type="dxa"/>
            <w:vAlign w:val="center"/>
          </w:tcPr>
          <w:p>
            <w:pPr>
              <w:spacing w:line="288" w:lineRule="auto"/>
              <w:jc w:val="center"/>
            </w:pPr>
            <w:r>
              <w:rPr>
                <w:rFonts w:hint="eastAsia" w:ascii="宋体" w:hAnsi="宋体" w:cs="宋体"/>
              </w:rPr>
              <w:t>3:1</w:t>
            </w:r>
          </w:p>
        </w:tc>
        <w:tc>
          <w:tcPr>
            <w:tcW w:w="1699" w:type="dxa"/>
            <w:vAlign w:val="center"/>
          </w:tcPr>
          <w:p>
            <w:pPr>
              <w:spacing w:line="288" w:lineRule="auto"/>
              <w:jc w:val="center"/>
            </w:pPr>
            <w:r>
              <w:rPr>
                <w:rFonts w:hint="eastAsia" w:ascii="宋体" w:hAnsi="宋体" w:cs="宋体"/>
              </w:rPr>
              <w:t>3:1</w:t>
            </w:r>
          </w:p>
        </w:tc>
        <w:tc>
          <w:tcPr>
            <w:tcW w:w="1699" w:type="dxa"/>
            <w:vAlign w:val="center"/>
          </w:tcPr>
          <w:p>
            <w:pPr>
              <w:spacing w:line="288" w:lineRule="auto"/>
              <w:jc w:val="center"/>
            </w:pPr>
            <w:r>
              <w:rPr>
                <w:rFonts w:hint="eastAsia" w:ascii="宋体" w:hAnsi="宋体" w:cs="宋体"/>
              </w:rPr>
              <w:t>—</w:t>
            </w:r>
          </w:p>
        </w:tc>
      </w:tr>
    </w:tbl>
    <w:p>
      <w:pPr>
        <w:spacing w:line="288" w:lineRule="auto"/>
        <w:rPr>
          <w:rFonts w:ascii="宋体" w:hAnsi="宋体" w:cs="宋体"/>
        </w:rPr>
      </w:pPr>
      <w:r>
        <w:rPr>
          <w:rFonts w:hint="eastAsia" w:ascii="宋体" w:hAnsi="宋体" w:cs="宋体"/>
        </w:rPr>
        <w:t>①若果蝇的无眼基因位于Ⅲ号染色体上，则该杂交后代有眼果蝇中大脉翅所占的比例为___________。</w:t>
      </w:r>
    </w:p>
    <w:p>
      <w:pPr>
        <w:spacing w:line="288" w:lineRule="auto"/>
        <w:rPr>
          <w:rFonts w:ascii="宋体" w:hAnsi="宋体" w:cs="宋体"/>
        </w:rPr>
      </w:pPr>
      <w:r>
        <w:rPr>
          <w:rFonts w:hint="eastAsia" w:ascii="宋体" w:hAnsi="宋体" w:cs="宋体"/>
        </w:rPr>
        <w:t>②从表中数据推断果蝇的无眼基因位于___________号染色体上，理由是___________。</w:t>
      </w:r>
    </w:p>
    <w:p>
      <w:pPr>
        <w:spacing w:line="288" w:lineRule="auto"/>
        <w:rPr>
          <w:rFonts w:ascii="宋体" w:hAnsi="宋体" w:cs="宋体"/>
        </w:rPr>
      </w:pPr>
      <w:r>
        <w:rPr>
          <w:rFonts w:hint="eastAsia" w:ascii="宋体" w:hAnsi="宋体" w:cs="宋体"/>
        </w:rPr>
        <w:t>（3）若只考虑果蝇的眼色这对性状，用甲果蝇与某个体杂交子代的雄果蝇既有红眼又有白眼，请用遗传图解说明该杂交实验。</w:t>
      </w:r>
    </w:p>
    <w:p>
      <w:pPr>
        <w:spacing w:line="288" w:lineRule="auto"/>
        <w:rPr>
          <w:rFonts w:ascii="宋体" w:hAnsi="宋体" w:cs="宋体"/>
        </w:rPr>
      </w:pPr>
      <w:r>
        <w:rPr>
          <w:rFonts w:hint="eastAsia" w:ascii="宋体" w:hAnsi="宋体" w:cs="宋体"/>
        </w:rPr>
        <w:t>29.（14分）请回答下列有关微生物应用的问题:</w:t>
      </w:r>
    </w:p>
    <w:p>
      <w:pPr>
        <w:spacing w:line="288" w:lineRule="auto"/>
        <w:rPr>
          <w:rFonts w:ascii="宋体" w:hAnsi="宋体" w:cs="宋体"/>
        </w:rPr>
      </w:pPr>
      <w:r>
        <w:rPr>
          <w:rFonts w:hint="eastAsia" w:ascii="宋体" w:hAnsi="宋体" w:cs="宋体"/>
        </w:rPr>
        <w:t>（1）果胶酶在食品加工中用途较广，某食品公司通常从___________（填“新鲜”或“腐烂”）水果上分离产果胶酶的微生物，其原因是___________。取水果相应部分，用___________制成微生物悬液，并进行梯度稀释，然后用___________将其转移到以果胶为唯一碳源的培养基上培养，分离得到A、B两种产果胶酶的微生物。</w:t>
      </w:r>
    </w:p>
    <w:p>
      <w:pPr>
        <w:spacing w:line="288" w:lineRule="auto"/>
        <w:rPr>
          <w:rFonts w:ascii="宋体" w:hAnsi="宋体" w:cs="宋体"/>
        </w:rPr>
      </w:pPr>
      <w:r>
        <w:rPr>
          <w:rFonts w:hint="eastAsia" w:ascii="宋体" w:hAnsi="宋体" w:cs="宋体"/>
        </w:rPr>
        <w:t>（2）为了鉴定的A、B两种微生物降解果胶的能力，将等量的两种微生物接种于等量相同浓度的经___________的果胶溶液中进行降解果胶处理。一段时间后，将处理后的果胶溶液离心取上清液，除去残余果胶，用显色剂显色，并在特定___________的光下测定OD值。若经A组微生物处理后的溶液所测得的OD值较___________，则说明该种微生物降解果胶的能力较强。</w:t>
      </w:r>
    </w:p>
    <w:p>
      <w:pPr>
        <w:spacing w:line="288" w:lineRule="auto"/>
        <w:rPr>
          <w:rFonts w:ascii="宋体" w:hAnsi="宋体" w:cs="宋体"/>
        </w:rPr>
      </w:pPr>
      <w:r>
        <w:rPr>
          <w:rFonts w:hint="eastAsia" w:ascii="宋体" w:hAnsi="宋体" w:cs="宋体"/>
        </w:rPr>
        <w:t>（3）为了进一步获得更高产果胶酶的微生物，通常对分离得到的微生物悬液进行___________处理，再进一步分离得到单菌落，发现大多数菌种对果胶的降解能力没有变化，其原因是___________。</w:t>
      </w:r>
    </w:p>
    <w:p>
      <w:pPr>
        <w:spacing w:line="288" w:lineRule="auto"/>
        <w:rPr>
          <w:rFonts w:ascii="宋体" w:hAnsi="宋体" w:cs="宋体"/>
        </w:rPr>
      </w:pPr>
      <w:r>
        <w:rPr>
          <w:rFonts w:hint="eastAsia" w:ascii="宋体" w:hAnsi="宋体" w:cs="宋体"/>
        </w:rPr>
        <w:t>（4）通过鉴定筛选出高产果胶酶菌种后，可对其进行固定化处理形成固定化菌株，这样处理的优点是______________________；在建立和优化固定化菌种处理工艺时，除考虑温度、pH、作用时间等因素外，还需考虑的主要因素有______________________（至少写出2点）。固定化菌株保存一段时间后，发现降解果胶的能力明显下降，原因可能是______________________（至少写出2点）等。</w:t>
      </w:r>
    </w:p>
    <w:p>
      <w:pPr>
        <w:spacing w:line="288" w:lineRule="auto"/>
        <w:rPr>
          <w:rFonts w:ascii="宋体" w:hAnsi="宋体" w:cs="宋体"/>
        </w:rPr>
      </w:pPr>
      <w:r>
        <w:rPr>
          <w:rFonts w:hint="eastAsia" w:ascii="宋体" w:hAnsi="宋体" w:cs="宋体"/>
        </w:rPr>
        <w:t>30.（10分）疟原虫进入人体后会侵入肝细胞，并在肝细胞内分裂增殖，细胞被胀破后疟原虫进入内环境，再侵染正常肝细胞。为研究青蒿素对肝细胞内疟原虫增殖的抑制效果，请根据以下提供的实验材料与用具，预测实验结果并进行讨论分析。</w:t>
      </w:r>
    </w:p>
    <w:p>
      <w:pPr>
        <w:spacing w:line="288" w:lineRule="auto"/>
        <w:rPr>
          <w:rFonts w:ascii="宋体" w:hAnsi="宋体" w:cs="宋体"/>
        </w:rPr>
      </w:pPr>
      <w:r>
        <w:rPr>
          <w:rFonts w:hint="eastAsia" w:ascii="宋体" w:hAnsi="宋体" w:cs="宋体"/>
        </w:rPr>
        <w:t>材料与用具:适宜浓度的青蒿素，已侵入疟原虫的肝细胞，正常肝细胞，细胞培养液，培养瓶，血细胞计数板，A仪器（可用于测定被疟原虫感染的细胞数目）。</w:t>
      </w:r>
    </w:p>
    <w:p>
      <w:pPr>
        <w:spacing w:line="288" w:lineRule="auto"/>
        <w:rPr>
          <w:rFonts w:ascii="宋体" w:hAnsi="宋体" w:cs="宋体"/>
        </w:rPr>
      </w:pPr>
      <w:r>
        <w:rPr>
          <w:rFonts w:hint="eastAsia" w:ascii="宋体" w:hAnsi="宋体" w:cs="宋体"/>
        </w:rPr>
        <w:t>（要求与说明:细胞数目具体测定方法及过程不作要求，实验条件适宜；青蒿素对肝细胞内疟原虫的增殖有较强的抑制作用）</w:t>
      </w:r>
    </w:p>
    <w:p>
      <w:pPr>
        <w:spacing w:line="288" w:lineRule="auto"/>
        <w:rPr>
          <w:rFonts w:ascii="宋体" w:hAnsi="宋体" w:cs="宋体"/>
        </w:rPr>
      </w:pPr>
      <w:r>
        <w:rPr>
          <w:rFonts w:hint="eastAsia" w:ascii="宋体" w:hAnsi="宋体" w:cs="宋体"/>
        </w:rPr>
        <w:t>请回答:</w:t>
      </w:r>
    </w:p>
    <w:p>
      <w:pPr>
        <w:spacing w:line="288" w:lineRule="auto"/>
        <w:rPr>
          <w:rFonts w:ascii="宋体" w:hAnsi="宋体" w:cs="宋体"/>
        </w:rPr>
      </w:pPr>
      <w:r>
        <w:rPr>
          <w:rFonts w:hint="eastAsia" w:ascii="宋体" w:hAnsi="宋体" w:cs="宋体"/>
        </w:rPr>
        <w:t>（1）实验思路:</w:t>
      </w:r>
    </w:p>
    <w:p>
      <w:pPr>
        <w:spacing w:line="288" w:lineRule="auto"/>
        <w:rPr>
          <w:rFonts w:ascii="宋体" w:hAnsi="宋体" w:cs="宋体"/>
        </w:rPr>
      </w:pPr>
      <w:r>
        <w:rPr>
          <w:rFonts w:hint="eastAsia" w:ascii="宋体" w:hAnsi="宋体" w:cs="宋体"/>
        </w:rPr>
        <w:t>①选若干培养瓶随机均分为2组，并编号为A、B，具体分组如下:</w:t>
      </w:r>
    </w:p>
    <w:p>
      <w:pPr>
        <w:spacing w:line="288" w:lineRule="auto"/>
        <w:rPr>
          <w:rFonts w:ascii="宋体" w:hAnsi="宋体" w:cs="宋体"/>
        </w:rPr>
      </w:pPr>
      <w:r>
        <w:rPr>
          <w:rFonts w:hint="eastAsia" w:ascii="宋体" w:hAnsi="宋体" w:cs="宋体"/>
        </w:rPr>
        <w:t>A组:__________________________</w:t>
      </w:r>
    </w:p>
    <w:p>
      <w:pPr>
        <w:spacing w:line="288" w:lineRule="auto"/>
        <w:rPr>
          <w:rFonts w:ascii="宋体" w:hAnsi="宋体" w:cs="宋体"/>
        </w:rPr>
      </w:pPr>
      <w:r>
        <w:rPr>
          <w:rFonts w:hint="eastAsia" w:ascii="宋体" w:hAnsi="宋体" w:cs="宋体"/>
        </w:rPr>
        <w:t>B组:__________________________</w:t>
      </w:r>
    </w:p>
    <w:p>
      <w:pPr>
        <w:spacing w:line="288" w:lineRule="auto"/>
        <w:rPr>
          <w:rFonts w:ascii="宋体" w:hAnsi="宋体" w:cs="宋体"/>
        </w:rPr>
      </w:pPr>
      <w:r>
        <w:rPr>
          <w:rFonts w:hint="eastAsia" w:ascii="宋体" w:hAnsi="宋体" w:cs="宋体"/>
        </w:rPr>
        <w:t>②每隔一段时间用血细胞计数板测定各组的细胞总数，用仪器A测定被疟原虫感染的细胞数目，并计算被感染细胞所占的比例。</w:t>
      </w:r>
    </w:p>
    <w:p>
      <w:pPr>
        <w:spacing w:line="288" w:lineRule="auto"/>
        <w:rPr>
          <w:rFonts w:ascii="宋体" w:hAnsi="宋体" w:cs="宋体"/>
        </w:rPr>
      </w:pPr>
      <w:r>
        <w:rPr>
          <w:rFonts w:hint="eastAsia" w:ascii="宋体" w:hAnsi="宋体" w:cs="宋体"/>
        </w:rPr>
        <w:t>③对所得的数据进行统计分析。</w:t>
      </w:r>
    </w:p>
    <w:p>
      <w:pPr>
        <w:spacing w:line="288" w:lineRule="auto"/>
        <w:rPr>
          <w:rFonts w:ascii="宋体" w:hAnsi="宋体" w:cs="宋体"/>
        </w:rPr>
      </w:pPr>
      <w:r>
        <w:rPr>
          <w:rFonts w:hint="eastAsia" w:ascii="宋体" w:hAnsi="宋体" w:cs="宋体"/>
        </w:rPr>
        <w:t>（2）预测实验结果（以坐标曲线图形式表示实验结果，其中横坐标为时间）:</w:t>
      </w:r>
    </w:p>
    <w:p>
      <w:pPr>
        <w:spacing w:line="288" w:lineRule="auto"/>
        <w:rPr>
          <w:rFonts w:ascii="宋体" w:hAnsi="宋体" w:cs="宋体"/>
        </w:rPr>
      </w:pPr>
      <w:r>
        <w:drawing>
          <wp:inline distT="0" distB="0" distL="114300" distR="114300">
            <wp:extent cx="5541645" cy="2481580"/>
            <wp:effectExtent l="0" t="0" r="1905" b="13970"/>
            <wp:docPr id="7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8"/>
                    <pic:cNvPicPr>
                      <a:picLocks noChangeAspect="1"/>
                    </pic:cNvPicPr>
                  </pic:nvPicPr>
                  <pic:blipFill>
                    <a:blip r:embed="rId21">
                      <a:lum bright="12000"/>
                    </a:blip>
                    <a:stretch>
                      <a:fillRect/>
                    </a:stretch>
                  </pic:blipFill>
                  <pic:spPr>
                    <a:xfrm>
                      <a:off x="0" y="0"/>
                      <a:ext cx="5541645" cy="2481580"/>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（3）分析与讨论:</w:t>
      </w:r>
    </w:p>
    <w:p>
      <w:pPr>
        <w:spacing w:line="288" w:lineRule="auto"/>
        <w:rPr>
          <w:rFonts w:ascii="宋体" w:hAnsi="宋体" w:cs="宋体"/>
        </w:rPr>
      </w:pPr>
      <w:r>
        <w:rPr>
          <w:rFonts w:hint="eastAsia" w:ascii="宋体" w:hAnsi="宋体" w:cs="宋体"/>
        </w:rPr>
        <w:t>①疟原虫进人体内环境后，能选择性地侵染肝细胞其原因是__________________________。</w:t>
      </w:r>
    </w:p>
    <w:p>
      <w:pPr>
        <w:spacing w:line="288" w:lineRule="auto"/>
        <w:rPr>
          <w:rFonts w:ascii="宋体" w:hAnsi="宋体" w:cs="宋体"/>
        </w:rPr>
      </w:pPr>
      <w:r>
        <w:rPr>
          <w:rFonts w:hint="eastAsia" w:ascii="宋体" w:hAnsi="宋体" w:cs="宋体"/>
        </w:rPr>
        <w:t>②疟原虫在肝细胞内增殖时，需要从肝细胞中获得的小分子有机物有_____________________（写出两类）。</w:t>
      </w:r>
    </w:p>
    <w:p>
      <w:pPr>
        <w:spacing w:line="288" w:lineRule="auto"/>
        <w:rPr>
          <w:rFonts w:ascii="宋体" w:hAnsi="宋体" w:cs="宋体"/>
        </w:rPr>
      </w:pPr>
      <w:r>
        <w:rPr>
          <w:rFonts w:hint="eastAsia" w:ascii="宋体" w:hAnsi="宋体" w:cs="宋体"/>
        </w:rPr>
        <w:t>③为了证明青蒿素对肝细胞没有毒副作用，可设置组C，其处理是_____________。</w:t>
      </w:r>
    </w:p>
    <w:p>
      <w:pPr>
        <w:spacing w:line="288" w:lineRule="auto"/>
        <w:rPr>
          <w:rFonts w:ascii="宋体" w:hAnsi="宋体" w:cs="宋体"/>
        </w:rPr>
      </w:pPr>
      <w:r>
        <w:rPr>
          <w:rFonts w:hint="eastAsia" w:ascii="宋体" w:hAnsi="宋体" w:cs="宋体"/>
        </w:rPr>
        <w:t>④在人体中部分被疟原虫感染的肝细胞可被_____________细胞裂解。</w:t>
      </w:r>
    </w:p>
    <w:p>
      <w:pPr>
        <w:spacing w:line="288" w:lineRule="auto"/>
        <w:rPr>
          <w:rFonts w:ascii="宋体" w:hAnsi="宋体" w:cs="宋体"/>
        </w:rPr>
      </w:pPr>
      <w:r>
        <w:rPr>
          <w:rFonts w:hint="eastAsia" w:ascii="宋体" w:hAnsi="宋体" w:cs="宋体"/>
        </w:rPr>
        <w:t>⑤研究表明，青蒿素对仓鼠肝细胞内疟原虫增殖的抑制效果甚微，这说明_____________。</w:t>
      </w:r>
    </w:p>
    <w:p>
      <w:pPr>
        <w:spacing w:line="288" w:lineRule="auto"/>
        <w:jc w:val="center"/>
        <w:rPr>
          <w:rFonts w:ascii="宋体" w:hAnsi="宋体" w:cs="宋体"/>
          <w:b/>
          <w:bCs/>
        </w:rPr>
      </w:pPr>
      <w:r>
        <w:rPr>
          <w:rFonts w:hint="eastAsia" w:ascii="宋体" w:hAnsi="宋体" w:cs="宋体"/>
          <w:b/>
          <w:bCs/>
        </w:rPr>
        <w:t>金华十校2020-2021学年第二学期期末调研考试</w:t>
      </w:r>
    </w:p>
    <w:p>
      <w:pPr>
        <w:spacing w:line="288" w:lineRule="auto"/>
        <w:jc w:val="center"/>
        <w:rPr>
          <w:rFonts w:ascii="宋体" w:hAnsi="宋体" w:cs="宋体"/>
          <w:b/>
          <w:bCs/>
        </w:rPr>
      </w:pPr>
      <w:r>
        <w:rPr>
          <w:rFonts w:hint="eastAsia" w:ascii="宋体" w:hAnsi="宋体" w:cs="宋体"/>
          <w:b/>
          <w:bCs/>
        </w:rPr>
        <w:t>高二生物答案</w:t>
      </w:r>
    </w:p>
    <w:p>
      <w:pPr>
        <w:spacing w:line="288" w:lineRule="auto"/>
        <w:rPr>
          <w:rFonts w:ascii="宋体" w:hAnsi="宋体" w:cs="宋体"/>
        </w:rPr>
      </w:pPr>
      <w:r>
        <w:rPr>
          <w:rFonts w:hint="eastAsia" w:ascii="宋体" w:hAnsi="宋体" w:cs="宋体"/>
        </w:rPr>
        <w:t>1-5:DADBC  6-10:ADDAC  11-15:CCDBD  16-20:CCBCB  21-25:ADDAA</w:t>
      </w:r>
    </w:p>
    <w:p>
      <w:pPr>
        <w:spacing w:line="288" w:lineRule="auto"/>
        <w:rPr>
          <w:rFonts w:ascii="宋体" w:hAnsi="宋体" w:cs="宋体"/>
        </w:rPr>
      </w:pPr>
      <w:r>
        <w:rPr>
          <w:rFonts w:hint="eastAsia" w:ascii="宋体" w:hAnsi="宋体" w:cs="宋体"/>
        </w:rPr>
        <w:t>26.（1）能源</w:t>
      </w:r>
    </w:p>
    <w:p>
      <w:pPr>
        <w:spacing w:line="288" w:lineRule="auto"/>
        <w:rPr>
          <w:rFonts w:ascii="宋体" w:hAnsi="宋体" w:cs="宋体"/>
        </w:rPr>
      </w:pPr>
      <w:r>
        <w:rPr>
          <w:rFonts w:hint="eastAsia" w:ascii="宋体" w:hAnsi="宋体" w:cs="宋体"/>
        </w:rPr>
        <w:t>（2）不属于   草由多种植物构成/草的种类不止1种  草→鼠→猫头鹰；草→兔→猫头鹰</w:t>
      </w:r>
    </w:p>
    <w:p>
      <w:pPr>
        <w:spacing w:line="288" w:lineRule="auto"/>
        <w:rPr>
          <w:rFonts w:ascii="宋体" w:hAnsi="宋体" w:cs="宋体"/>
        </w:rPr>
      </w:pPr>
      <w:r>
        <w:rPr>
          <w:rFonts w:hint="eastAsia" w:ascii="宋体" w:hAnsi="宋体" w:cs="宋体"/>
        </w:rPr>
        <w:t>恒温动物消耗更多的能量用于维持体温/净生产量越小等（答案合理即可）</w:t>
      </w:r>
    </w:p>
    <w:p>
      <w:pPr>
        <w:spacing w:line="288" w:lineRule="auto"/>
        <w:rPr>
          <w:rFonts w:ascii="宋体" w:hAnsi="宋体" w:cs="宋体"/>
        </w:rPr>
      </w:pPr>
      <w:r>
        <w:rPr>
          <w:rFonts w:hint="eastAsia" w:ascii="宋体" w:hAnsi="宋体" w:cs="宋体"/>
        </w:rPr>
        <w:t>（3）减少  恢复原来的数量:逐渐上升后达到稳定:逐渐上升至K之后并上下波动</w:t>
      </w:r>
    </w:p>
    <w:p>
      <w:pPr>
        <w:spacing w:line="288" w:lineRule="auto"/>
        <w:rPr>
          <w:rFonts w:ascii="宋体" w:hAnsi="宋体" w:cs="宋体"/>
        </w:rPr>
      </w:pPr>
      <w:r>
        <w:rPr>
          <w:rFonts w:hint="eastAsia" w:ascii="宋体" w:hAnsi="宋体" w:cs="宋体"/>
        </w:rPr>
        <w:t>（4）捕食/营养</w:t>
      </w:r>
    </w:p>
    <w:p>
      <w:pPr>
        <w:spacing w:line="288" w:lineRule="auto"/>
        <w:rPr>
          <w:rFonts w:ascii="宋体" w:hAnsi="宋体" w:cs="宋体"/>
        </w:rPr>
      </w:pPr>
      <w:r>
        <w:rPr>
          <w:rFonts w:hint="eastAsia" w:ascii="宋体" w:hAnsi="宋体" w:cs="宋体"/>
        </w:rPr>
        <w:t>27.（1）光照强度和水势   单位时间单位叶面积   线粒体和细胞外（或大气中）</w:t>
      </w:r>
    </w:p>
    <w:p>
      <w:pPr>
        <w:spacing w:line="288" w:lineRule="auto"/>
        <w:rPr>
          <w:rFonts w:ascii="宋体" w:hAnsi="宋体" w:cs="宋体"/>
        </w:rPr>
      </w:pPr>
      <w:r>
        <w:rPr>
          <w:rFonts w:hint="eastAsia" w:ascii="宋体" w:hAnsi="宋体" w:cs="宋体"/>
        </w:rPr>
        <w:t>（2）二氧化碳分子   再生RuBP   气孔导度和光合速率</w:t>
      </w:r>
    </w:p>
    <w:p>
      <w:pPr>
        <w:spacing w:line="288" w:lineRule="auto"/>
        <w:rPr>
          <w:rFonts w:ascii="宋体" w:hAnsi="宋体" w:cs="宋体"/>
        </w:rPr>
      </w:pPr>
      <w:r>
        <w:rPr>
          <w:rFonts w:hint="eastAsia" w:ascii="宋体" w:hAnsi="宋体" w:cs="宋体"/>
        </w:rPr>
        <w:t>（3）不是   气孔导度下降，使CO</w:t>
      </w:r>
      <w:r>
        <w:rPr>
          <w:rFonts w:hint="eastAsia" w:ascii="宋体" w:hAnsi="宋体" w:cs="宋体"/>
          <w:vertAlign w:val="subscript"/>
        </w:rPr>
        <w:t>2</w:t>
      </w:r>
      <w:r>
        <w:rPr>
          <w:rFonts w:hint="eastAsia" w:ascii="宋体" w:hAnsi="宋体" w:cs="宋体"/>
        </w:rPr>
        <w:t>吸收量下降，导致碳反应受阻</w:t>
      </w:r>
    </w:p>
    <w:p>
      <w:pPr>
        <w:spacing w:line="288" w:lineRule="auto"/>
        <w:rPr>
          <w:rFonts w:ascii="宋体" w:hAnsi="宋体" w:cs="宋体"/>
        </w:rPr>
      </w:pPr>
      <w:r>
        <w:rPr>
          <w:rFonts w:hint="eastAsia" w:ascii="宋体" w:hAnsi="宋体" w:cs="宋体"/>
        </w:rPr>
        <w:t>28.（1）基因座位     红眼雄果蝇    4</w:t>
      </w:r>
    </w:p>
    <w:p>
      <w:pPr>
        <w:spacing w:line="288" w:lineRule="auto"/>
        <w:rPr>
          <w:rFonts w:ascii="宋体" w:hAnsi="宋体" w:cs="宋体"/>
        </w:rPr>
      </w:pPr>
      <w:r>
        <w:rPr>
          <w:rFonts w:hint="eastAsia" w:ascii="宋体" w:hAnsi="宋体" w:cs="宋体"/>
        </w:rPr>
        <w:t>（2）①0或100%</w:t>
      </w:r>
    </w:p>
    <w:p>
      <w:pPr>
        <w:spacing w:line="288" w:lineRule="auto"/>
        <w:rPr>
          <w:rFonts w:ascii="宋体" w:hAnsi="宋体" w:cs="宋体"/>
        </w:rPr>
      </w:pPr>
      <w:r>
        <w:rPr>
          <w:rFonts w:hint="eastAsia" w:ascii="宋体" w:hAnsi="宋体" w:cs="宋体"/>
        </w:rPr>
        <w:t>②Ⅳ    无眼、有眼基因与其他各对基因之间均为独立遗传（意思正确即可）</w:t>
      </w:r>
    </w:p>
    <w:p>
      <w:pPr>
        <w:spacing w:line="288" w:lineRule="auto"/>
        <w:rPr>
          <w:rFonts w:ascii="宋体" w:hAnsi="宋体" w:cs="宋体"/>
        </w:rPr>
      </w:pPr>
      <w:r>
        <w:rPr>
          <w:rFonts w:hint="eastAsia" w:ascii="宋体" w:hAnsi="宋体" w:cs="宋体"/>
        </w:rPr>
        <w:t>（3）遗传图解:（4分）X</w:t>
      </w:r>
      <w:r>
        <w:rPr>
          <w:rFonts w:hint="eastAsia" w:ascii="宋体" w:hAnsi="宋体" w:cs="宋体"/>
          <w:vertAlign w:val="superscript"/>
        </w:rPr>
        <w:t>E</w:t>
      </w:r>
      <w:r>
        <w:rPr>
          <w:rFonts w:hint="eastAsia" w:ascii="宋体" w:hAnsi="宋体" w:cs="宋体"/>
        </w:rPr>
        <w:t>Y×X</w:t>
      </w:r>
      <w:r>
        <w:rPr>
          <w:rFonts w:hint="eastAsia" w:ascii="宋体" w:hAnsi="宋体" w:cs="宋体"/>
          <w:vertAlign w:val="superscript"/>
        </w:rPr>
        <w:t>E</w:t>
      </w:r>
      <w:r>
        <w:rPr>
          <w:rFonts w:hint="eastAsia" w:ascii="宋体" w:hAnsi="宋体" w:cs="宋体"/>
        </w:rPr>
        <w:t>X</w:t>
      </w:r>
      <w:r>
        <w:rPr>
          <w:rFonts w:hint="eastAsia" w:ascii="宋体" w:hAnsi="宋体" w:cs="宋体"/>
          <w:vertAlign w:val="superscript"/>
        </w:rPr>
        <w:t>e</w:t>
      </w:r>
    </w:p>
    <w:p>
      <w:pPr>
        <w:spacing w:line="288" w:lineRule="auto"/>
        <w:rPr>
          <w:rFonts w:ascii="宋体" w:hAnsi="宋体" w:cs="宋体"/>
        </w:rPr>
      </w:pPr>
      <w:r>
        <w:rPr>
          <w:rFonts w:hint="eastAsia" w:ascii="宋体" w:hAnsi="宋体" w:cs="宋体"/>
        </w:rPr>
        <w:t>29.（1）腐烂    能产生果胶酶的微生物较多  无菌水   移液器</w:t>
      </w:r>
    </w:p>
    <w:p>
      <w:pPr>
        <w:spacing w:line="288" w:lineRule="auto"/>
        <w:rPr>
          <w:rFonts w:ascii="宋体" w:hAnsi="宋体" w:cs="宋体"/>
        </w:rPr>
      </w:pPr>
      <w:r>
        <w:rPr>
          <w:rFonts w:hint="eastAsia" w:ascii="宋体" w:hAnsi="宋体" w:cs="宋体"/>
        </w:rPr>
        <w:t>（2）无菌处理/灭菌   波长/颜色   大</w:t>
      </w:r>
    </w:p>
    <w:p>
      <w:pPr>
        <w:spacing w:line="288" w:lineRule="auto"/>
        <w:rPr>
          <w:rFonts w:ascii="宋体" w:hAnsi="宋体" w:cs="宋体"/>
        </w:rPr>
      </w:pPr>
      <w:r>
        <w:rPr>
          <w:rFonts w:hint="eastAsia" w:ascii="宋体" w:hAnsi="宋体" w:cs="宋体"/>
        </w:rPr>
        <w:t>（3）诱变   突变频率较低，突变多方向（答案合理即可）</w:t>
      </w:r>
    </w:p>
    <w:p>
      <w:pPr>
        <w:spacing w:line="288" w:lineRule="auto"/>
        <w:rPr>
          <w:rFonts w:ascii="宋体" w:hAnsi="宋体" w:cs="宋体"/>
        </w:rPr>
      </w:pPr>
      <w:r>
        <w:rPr>
          <w:rFonts w:hint="eastAsia" w:ascii="宋体" w:hAnsi="宋体" w:cs="宋体"/>
        </w:rPr>
        <w:t>（4）有利于微生物持续降解果胶，且产物与菌种易分离     菌种的活力，菌种的数量，固定化方法，固定化介质    菌株代谢能力下降，菌体死亡</w:t>
      </w:r>
    </w:p>
    <w:p>
      <w:pPr>
        <w:spacing w:line="288" w:lineRule="auto"/>
        <w:rPr>
          <w:rFonts w:ascii="宋体" w:hAnsi="宋体" w:cs="宋体"/>
        </w:rPr>
      </w:pPr>
      <w:r>
        <w:rPr>
          <w:rFonts w:hint="eastAsia" w:ascii="宋体" w:hAnsi="宋体" w:cs="宋体"/>
        </w:rPr>
        <w:t>30.（1）实验思路:</w:t>
      </w:r>
    </w:p>
    <w:p>
      <w:pPr>
        <w:spacing w:line="288" w:lineRule="auto"/>
        <w:rPr>
          <w:rFonts w:ascii="宋体" w:hAnsi="宋体" w:cs="宋体"/>
        </w:rPr>
      </w:pPr>
      <w:r>
        <w:rPr>
          <w:rFonts w:hint="eastAsia" w:ascii="宋体" w:hAnsi="宋体" w:cs="宋体"/>
        </w:rPr>
        <w:t>A组:肝细胞培养液+肝细胞+侵入疟原虫的肝细胞+适应浓度的青蒿素</w:t>
      </w:r>
    </w:p>
    <w:p>
      <w:pPr>
        <w:spacing w:line="288" w:lineRule="auto"/>
        <w:rPr>
          <w:rFonts w:ascii="宋体" w:hAnsi="宋体" w:cs="宋体"/>
        </w:rPr>
      </w:pPr>
      <w:r>
        <w:rPr>
          <w:rFonts w:hint="eastAsia" w:ascii="宋体" w:hAnsi="宋体" w:cs="宋体"/>
        </w:rPr>
        <w:t>B组:肝细胞培养液+肝细胞+侵入原虫的肝细胞</w:t>
      </w:r>
    </w:p>
    <w:p>
      <w:pPr>
        <w:spacing w:line="288" w:lineRule="auto"/>
        <w:rPr>
          <w:rFonts w:ascii="宋体" w:hAnsi="宋体" w:cs="宋体"/>
        </w:rPr>
      </w:pPr>
      <w:r>
        <w:rPr>
          <w:rFonts w:hint="eastAsia" w:ascii="宋体" w:hAnsi="宋体" w:cs="宋体"/>
        </w:rPr>
        <w:t>（2）预测实验结果（3分）</w:t>
      </w:r>
    </w:p>
    <w:p>
      <w:pPr>
        <w:spacing w:line="288" w:lineRule="auto"/>
        <w:rPr>
          <w:rFonts w:ascii="宋体" w:hAnsi="宋体" w:cs="宋体"/>
        </w:rPr>
      </w:pPr>
      <w:r>
        <w:drawing>
          <wp:inline distT="0" distB="0" distL="114300" distR="114300">
            <wp:extent cx="5723890" cy="2249805"/>
            <wp:effectExtent l="0" t="0" r="10160" b="17145"/>
            <wp:docPr id="7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9"/>
                    <pic:cNvPicPr>
                      <a:picLocks noChangeAspect="1"/>
                    </pic:cNvPicPr>
                  </pic:nvPicPr>
                  <pic:blipFill>
                    <a:blip r:embed="rId22"/>
                    <a:stretch>
                      <a:fillRect/>
                    </a:stretch>
                  </pic:blipFill>
                  <pic:spPr>
                    <a:xfrm>
                      <a:off x="0" y="0"/>
                      <a:ext cx="5723890" cy="2249805"/>
                    </a:xfrm>
                    <a:prstGeom prst="rect">
                      <a:avLst/>
                    </a:prstGeom>
                    <a:noFill/>
                    <a:ln w="9525">
                      <a:noFill/>
                    </a:ln>
                  </pic:spPr>
                </pic:pic>
              </a:graphicData>
            </a:graphic>
          </wp:inline>
        </w:drawing>
      </w:r>
    </w:p>
    <w:p>
      <w:pPr>
        <w:spacing w:line="288" w:lineRule="auto"/>
        <w:rPr>
          <w:rFonts w:ascii="宋体" w:hAnsi="宋体" w:cs="宋体"/>
        </w:rPr>
      </w:pPr>
      <w:r>
        <w:rPr>
          <w:rFonts w:hint="eastAsia" w:ascii="宋体" w:hAnsi="宋体" w:cs="宋体"/>
        </w:rPr>
        <w:t>（2）①其能够特异性的识别并结合肝细胞表面的受体</w:t>
      </w:r>
    </w:p>
    <w:p>
      <w:pPr>
        <w:spacing w:line="288" w:lineRule="auto"/>
        <w:rPr>
          <w:rFonts w:ascii="宋体" w:hAnsi="宋体" w:cs="宋体"/>
        </w:rPr>
      </w:pPr>
      <w:r>
        <w:rPr>
          <w:rFonts w:hint="eastAsia" w:ascii="宋体" w:hAnsi="宋体" w:cs="宋体"/>
        </w:rPr>
        <w:t>②单糖、氨基酸、核苷酸、脂肪酸（答出两类即可）</w:t>
      </w:r>
    </w:p>
    <w:p>
      <w:pPr>
        <w:spacing w:line="288" w:lineRule="auto"/>
        <w:rPr>
          <w:rFonts w:ascii="宋体" w:hAnsi="宋体" w:cs="宋体"/>
        </w:rPr>
      </w:pPr>
      <w:r>
        <w:rPr>
          <w:rFonts w:hint="eastAsia" w:ascii="宋体" w:hAnsi="宋体" w:cs="宋体"/>
        </w:rPr>
        <w:t>③肝细胞培养液+肝细胞+适应浓度的青蒿素</w:t>
      </w:r>
    </w:p>
    <w:p>
      <w:pPr>
        <w:spacing w:line="288" w:lineRule="auto"/>
        <w:rPr>
          <w:rFonts w:ascii="宋体" w:hAnsi="宋体" w:cs="宋体"/>
        </w:rPr>
      </w:pPr>
      <w:r>
        <w:rPr>
          <w:rFonts w:hint="eastAsia" w:ascii="宋体" w:hAnsi="宋体" w:cs="宋体"/>
        </w:rPr>
        <w:t>④效应细胞毒性T细胞</w:t>
      </w:r>
    </w:p>
    <w:p>
      <w:pPr>
        <w:spacing w:line="288" w:lineRule="auto"/>
      </w:pPr>
      <w:r>
        <w:rPr>
          <w:rFonts w:hint="eastAsia" w:ascii="宋体" w:hAnsi="宋体" w:cs="宋体"/>
        </w:rPr>
        <w:t>⑤青蒿素对疟原虫增殖的抑制效果和宿主细胞的种类有关</w:t>
      </w:r>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30200" cy="241300"/>
          <wp:effectExtent l="0" t="0" r="12700" b="635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
                  <a:stretch>
                    <a:fillRect/>
                  </a:stretch>
                </pic:blipFill>
                <pic:spPr>
                  <a:xfrm>
                    <a:off x="0" y="0"/>
                    <a:ext cx="3302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DA1A64"/>
    <w:rsid w:val="42DA1A6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2021-07-02T16:40:00Z</dcterms:created>
  <dc:creator>Administrator</dc:creator>
  <cp:lastModifiedBy>Administrator</cp:lastModifiedBy>
  <dcterms:modified xsi:type="dcterms:W3CDTF">2021-07-02T16:43:50Z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