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 w:rsidR="00B02B61" w:rsidP="00C70A2E">
      <w:pPr>
        <w:pStyle w:val="NormalWeb"/>
        <w:widowControl/>
        <w:shd w:val="clear" w:color="auto" w:fill="FFFFFF"/>
        <w:spacing w:before="0" w:beforeAutospacing="0" w:after="0" w:afterAutospacing="0" w:line="360" w:lineRule="auto"/>
        <w:jc w:val="center"/>
        <w:rPr>
          <w:rFonts w:ascii="楷体_GB2312" w:eastAsia="楷体_GB2312" w:hAnsi="楷体_GB2312" w:cs="楷体_GB2312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楷体_GB2312" w:eastAsia="楷体_GB2312" w:hAnsi="楷体_GB2312" w:cs="楷体_GB2312" w:hint="eastAsia"/>
          <w:b/>
          <w:bCs/>
          <w:color w:val="000000"/>
          <w:sz w:val="36"/>
          <w:szCs w:val="36"/>
        </w:rPr>
        <w:t>海原一中2020--2021学年第二学期期末考试</w:t>
      </w:r>
    </w:p>
    <w:p w:rsidR="00B02B61" w:rsidP="00C70A2E">
      <w:pPr>
        <w:pStyle w:val="NormalWeb"/>
        <w:widowControl/>
        <w:shd w:val="clear" w:color="auto" w:fill="FFFFFF"/>
        <w:spacing w:before="0" w:beforeAutospacing="0" w:after="0" w:afterAutospacing="0" w:line="360" w:lineRule="auto"/>
        <w:jc w:val="center"/>
        <w:rPr>
          <w:rFonts w:ascii="楷体_GB2312" w:eastAsia="楷体_GB2312" w:hAnsi="楷体_GB2312" w:cs="楷体_GB2312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44"/>
          <w:szCs w:val="44"/>
          <w:shd w:val="clear" w:color="auto" w:fill="FFFFFF"/>
        </w:rPr>
        <w:t>高一地理试卷</w:t>
      </w:r>
    </w:p>
    <w:p w:rsidR="00B02B61" w:rsidP="00C70A2E">
      <w:pPr>
        <w:spacing w:line="360" w:lineRule="auto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注意事项：</w:t>
      </w:r>
    </w:p>
    <w:p w:rsidR="00B02B61" w:rsidP="00C70A2E">
      <w:pPr>
        <w:spacing w:line="360" w:lineRule="auto"/>
        <w:ind w:firstLine="424" w:firstLineChars="202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snapToGrid w:val="0"/>
          <w:color w:val="000000"/>
          <w:kern w:val="0"/>
          <w:szCs w:val="21"/>
        </w:rPr>
        <w:t>1．答卷前，考生务必将自己的姓名、准考证号填写在答题卡上。</w:t>
      </w:r>
    </w:p>
    <w:p w:rsidR="00B02B61" w:rsidP="00C70A2E">
      <w:pPr>
        <w:tabs>
          <w:tab w:val="left" w:pos="240"/>
        </w:tabs>
        <w:spacing w:line="360" w:lineRule="auto"/>
        <w:ind w:firstLine="424" w:firstLineChars="202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2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．</w:t>
      </w:r>
      <w:r>
        <w:rPr>
          <w:rFonts w:ascii="宋体" w:hAnsi="宋体" w:cs="宋体" w:hint="eastAsia"/>
          <w:b/>
          <w:bCs/>
          <w:color w:val="000000"/>
          <w:szCs w:val="21"/>
        </w:rPr>
        <w:t>回答选择题时，选出每小题答案后，用铅笔把答题卡上对应题目的答案标号涂黑，如需改动，用橡皮擦干净后，再选涂其它答案标号。回答非选择题时，将答案写在答题卡上，写在本试卷上无效。</w:t>
      </w:r>
    </w:p>
    <w:p w:rsidR="00B02B61" w:rsidP="00C70A2E">
      <w:pPr>
        <w:spacing w:line="360" w:lineRule="auto"/>
        <w:ind w:firstLine="420" w:firstLineChars="200"/>
        <w:rPr>
          <w:rFonts w:ascii="黑体" w:eastAsia="黑体"/>
          <w:sz w:val="36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3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．</w:t>
      </w:r>
      <w:r>
        <w:rPr>
          <w:rFonts w:ascii="宋体" w:hAnsi="宋体" w:cs="宋体" w:hint="eastAsia"/>
          <w:b/>
          <w:bCs/>
          <w:color w:val="000000"/>
          <w:szCs w:val="21"/>
        </w:rPr>
        <w:t>考试结束后，将本试卷和答题卡一并交回。</w:t>
      </w:r>
    </w:p>
    <w:p w:rsidR="00B02B61" w:rsidP="00C70A2E">
      <w:pPr>
        <w:spacing w:line="360" w:lineRule="auto"/>
        <w:rPr>
          <w:b/>
        </w:rPr>
      </w:pPr>
      <w:r>
        <w:rPr>
          <w:rFonts w:hint="eastAsia"/>
          <w:b/>
        </w:rPr>
        <w:t>一、单选题</w:t>
      </w:r>
      <w:r>
        <w:rPr>
          <w:rFonts w:hint="eastAsia"/>
          <w:b/>
        </w:rPr>
        <w:t>(</w:t>
      </w:r>
      <w:r>
        <w:rPr>
          <w:b/>
          <w:szCs w:val="21"/>
        </w:rPr>
        <w:t>在每小题给出的四个选项中，只有一项符合题目要求，每小题</w:t>
      </w:r>
      <w:r>
        <w:rPr>
          <w:b/>
          <w:szCs w:val="21"/>
        </w:rPr>
        <w:t xml:space="preserve"> 2 </w:t>
      </w:r>
      <w:r>
        <w:rPr>
          <w:b/>
          <w:szCs w:val="21"/>
        </w:rPr>
        <w:t>分。</w:t>
      </w:r>
      <w:r>
        <w:rPr>
          <w:rFonts w:hint="eastAsia"/>
          <w:b/>
        </w:rPr>
        <w:t>共</w:t>
      </w:r>
      <w:r>
        <w:rPr>
          <w:rFonts w:hint="eastAsia"/>
          <w:b/>
        </w:rPr>
        <w:t>60</w:t>
      </w:r>
      <w:r>
        <w:rPr>
          <w:rFonts w:hint="eastAsia"/>
          <w:b/>
        </w:rPr>
        <w:t>分</w:t>
      </w:r>
      <w:r>
        <w:rPr>
          <w:rFonts w:hint="eastAsia"/>
          <w:b/>
        </w:rPr>
        <w:t>)</w:t>
      </w:r>
    </w:p>
    <w:p w:rsidR="00B02B61" w:rsidP="00C70A2E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color w:val="000000" w:themeColor="text1"/>
        </w:rPr>
      </w:pPr>
      <w:r>
        <w:rPr>
          <w:rFonts w:ascii="楷体_GB2312" w:eastAsia="楷体_GB2312" w:hAnsi="楷体_GB2312" w:cs="楷体_GB2312" w:hint="eastAsia"/>
          <w:color w:val="000000" w:themeColor="text1"/>
        </w:rPr>
        <w:t>读“我国能源调运”图，回答下列小题。</w:t>
      </w:r>
    </w:p>
    <w:p w:rsidR="00B02B61" w:rsidP="00C70A2E">
      <w:pPr>
        <w:spacing w:line="360" w:lineRule="auto"/>
        <w:jc w:val="left"/>
        <w:textAlignment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114300" distR="114300">
            <wp:extent cx="2505075" cy="2000250"/>
            <wp:effectExtent l="19050" t="0" r="9525" b="0"/>
            <wp:docPr id="100011" name="图片 1000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978222" name="图片 100011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>
                      <a:lum bright="-30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图中①、②、③三条运输路线输送的主要能源分别为（   ）</w:t>
      </w:r>
    </w:p>
    <w:p w:rsidR="00B02B61" w:rsidP="00C70A2E">
      <w:pPr>
        <w:tabs>
          <w:tab w:val="left" w:pos="4153"/>
        </w:tabs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煤炭、天然气、水电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石油、天然气、煤炭</w:t>
      </w:r>
    </w:p>
    <w:p w:rsidR="00B02B61" w:rsidP="00C70A2E">
      <w:pPr>
        <w:tabs>
          <w:tab w:val="left" w:pos="4153"/>
        </w:tabs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天然气、石油、水电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煤炭、石油、天然气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2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“西气东输”管道线路的走向所考虑的主要经济因素是（   ）</w:t>
      </w:r>
    </w:p>
    <w:p w:rsidR="00B02B61" w:rsidP="00C70A2E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地形类型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人口分布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城市分布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交通线路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3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“西气东输”对西部地区和东部地区发展的主要意义是（   ）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①有利于西部地区能源开发及相关工业的发展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②有利于改变能源结构，保护生态环境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③不利于西部农业的发展，降低土壤肥力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④减轻东部能源压力，调整能源消费结构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⑤“西气东输"主干管线沿线酸雨会增多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⑥“西气东输"主干管线沿线相关产业拉动，经济优势进一步发展</w:t>
      </w:r>
    </w:p>
    <w:p w:rsidR="00B02B61" w:rsidP="00C70A2E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①②③④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③④⑤⑥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①③⑤⑥</w:t>
      </w:r>
      <w:r>
        <w:rPr>
          <w:color w:val="000000" w:themeColor="text1"/>
        </w:rPr>
        <w:tab/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①②④⑥</w:t>
      </w:r>
      <w:r>
        <w:rPr>
          <w:rFonts w:ascii="宋体" w:hAnsi="宋体" w:cs="宋体" w:hint="eastAsia"/>
          <w:color w:val="000000" w:themeColor="text1"/>
        </w:rPr>
        <w:t xml:space="preserve"> </w:t>
      </w:r>
    </w:p>
    <w:p w:rsidR="00B02B61" w:rsidP="00C70A2E">
      <w:pPr>
        <w:spacing w:line="360" w:lineRule="auto"/>
        <w:ind w:firstLine="420"/>
        <w:jc w:val="left"/>
        <w:textAlignment w:val="center"/>
        <w:rPr>
          <w:rFonts w:ascii="楷体_GB2312" w:eastAsia="楷体_GB2312" w:hAnsi="楷体_GB2312" w:cs="楷体_GB2312"/>
          <w:color w:val="000000" w:themeColor="text1"/>
        </w:rPr>
      </w:pPr>
      <w:r>
        <w:rPr>
          <w:rFonts w:ascii="楷体_GB2312" w:eastAsia="楷体_GB2312" w:hAnsi="楷体_GB2312" w:cs="楷体_GB2312" w:hint="eastAsia"/>
          <w:color w:val="000000" w:themeColor="text1"/>
        </w:rPr>
        <w:t>雄安新区规划范围涉及河北省雄县、容城、安新3县及周边部分区域,地处北京、天津、保定腹地,区位优势明显,交通便捷通畅,生态环境优良,资源环境承载能力较强,现有开发程度较低,发展空间充裕,具备高起点高标准开发建设的基本条件。雄安新区规划建设以特定区域为起步区先行开发,起步区面积约100平方千米,中期发展区面积约200平方千米,远期控制区面积约2000平方千米。下图示意雄安新区与周边机场的距离。读图,完成下面小题。</w:t>
      </w:r>
    </w:p>
    <w:p w:rsidR="00B02B61" w:rsidP="00C70A2E">
      <w:pPr>
        <w:spacing w:line="360" w:lineRule="auto"/>
        <w:jc w:val="left"/>
        <w:textAlignment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114300" distR="114300">
            <wp:extent cx="3105150" cy="2152650"/>
            <wp:effectExtent l="19050" t="0" r="0" b="0"/>
            <wp:docPr id="100005" name="图片 10000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428182" name="图片 100005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>
                      <a:lum bright="-48000" contrast="6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4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影响雄安新区选址的最主要因素是（   ）</w:t>
      </w:r>
    </w:p>
    <w:p w:rsidR="00B02B61" w:rsidP="00C70A2E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地理位置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生态环境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开发历史</w:t>
      </w:r>
      <w:r>
        <w:rPr>
          <w:color w:val="000000" w:themeColor="text1"/>
        </w:rPr>
        <w:tab/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人口数量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5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下列关于雄安新区的建立对京津冀地区产生的影响的叙述,正确的是（   ）</w:t>
      </w:r>
    </w:p>
    <w:p w:rsidR="00B02B61" w:rsidP="00C70A2E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北京的服务范围减小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促进河北产业结构调整</w:t>
      </w:r>
    </w:p>
    <w:p w:rsidR="00B02B61" w:rsidP="00C70A2E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color w:val="000000" w:themeColor="text1"/>
        </w:rPr>
      </w:pPr>
      <w:r>
        <w:rPr>
          <w:color w:val="000000" w:themeColor="text1"/>
        </w:rPr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雄安新区的生态环境下降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天津经济发展面临竞争</w:t>
      </w:r>
    </w:p>
    <w:p w:rsidR="00B02B61" w:rsidP="00C70A2E">
      <w:pPr>
        <w:spacing w:line="360" w:lineRule="auto"/>
        <w:ind w:firstLine="420"/>
        <w:jc w:val="left"/>
        <w:textAlignment w:val="center"/>
        <w:rPr>
          <w:rFonts w:ascii="楷体_GB2312" w:eastAsia="楷体_GB2312" w:hAnsi="楷体_GB2312" w:cs="楷体_GB2312"/>
          <w:color w:val="000000" w:themeColor="text1"/>
        </w:rPr>
      </w:pPr>
      <w:r>
        <w:rPr>
          <w:rFonts w:ascii="楷体_GB2312" w:eastAsia="楷体_GB2312" w:hAnsi="楷体_GB2312" w:cs="楷体_GB2312" w:hint="eastAsia"/>
          <w:color w:val="000000" w:themeColor="text1"/>
        </w:rPr>
        <w:t>广州提出到2020年末常住人口控制在1500万,应该说,这“1500万”是让广州人“活得舒服”的指标。据此回答下面小题。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6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下列说法正确的是（   ）</w:t>
      </w:r>
    </w:p>
    <w:p w:rsidR="00B02B61" w:rsidP="00C70A2E">
      <w:pPr>
        <w:tabs>
          <w:tab w:val="left" w:pos="4153"/>
        </w:tabs>
        <w:spacing w:line="360" w:lineRule="auto"/>
        <w:ind w:firstLine="420" w:firstLineChars="200"/>
        <w:jc w:val="left"/>
        <w:textAlignment w:val="center"/>
        <w:rPr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让广州人"活得舒服"的指标指环境承载力</w:t>
      </w:r>
      <w:r>
        <w:rPr>
          <w:color w:val="000000" w:themeColor="text1"/>
        </w:rPr>
        <w:tab/>
      </w:r>
    </w:p>
    <w:p w:rsidR="00B02B61" w:rsidP="00C70A2E">
      <w:pPr>
        <w:tabs>
          <w:tab w:val="left" w:pos="4153"/>
        </w:tabs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该指标是一个理想的、难以确定精确数值的"虚数"</w:t>
      </w:r>
    </w:p>
    <w:p w:rsidR="00B02B61" w:rsidP="00C70A2E">
      <w:pPr>
        <w:tabs>
          <w:tab w:val="left" w:pos="4153"/>
        </w:tabs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该指标与资源数量、科技发展水平呈负相关</w:t>
      </w:r>
    </w:p>
    <w:p w:rsidR="00B02B61" w:rsidP="00C70A2E">
      <w:pPr>
        <w:tabs>
          <w:tab w:val="left" w:pos="4153"/>
        </w:tabs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该指标与生活消费水平、对外开放程度呈正相关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7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针对人口合理容量的要求，广州应（   ）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①超出本地区范围索取资源，发展生产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②建立公平的秩序，保证大多数人有追求高水平生活质量的权利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③尊重人地协调发展的客观规律</w:t>
      </w:r>
      <w:r>
        <w:rPr>
          <w:rFonts w:ascii="宋体" w:hAnsi="宋体" w:cs="宋体" w:hint="eastAsia"/>
          <w:color w:val="000000" w:themeColor="text1"/>
        </w:rPr>
        <w:t xml:space="preserve">     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④加快人口的增长，保持较高的增长速度</w:t>
      </w:r>
    </w:p>
    <w:p w:rsidR="00B02B61" w:rsidP="00C70A2E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①②</w:t>
      </w:r>
      <w:r>
        <w:rPr>
          <w:color w:val="000000" w:themeColor="text1"/>
        </w:rPr>
        <w:tab/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②③</w:t>
      </w:r>
      <w:r>
        <w:rPr>
          <w:color w:val="000000" w:themeColor="text1"/>
        </w:rPr>
        <w:tab/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③④</w:t>
      </w:r>
      <w:r>
        <w:rPr>
          <w:color w:val="000000" w:themeColor="text1"/>
        </w:rPr>
        <w:tab/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①④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8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目前广西大量农村劳动力前往广东进城务工，主要是因为广东省城市（   ）</w:t>
      </w:r>
    </w:p>
    <w:p w:rsidR="00B02B61" w:rsidP="00C70A2E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自然环境优美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自然资源丰富</w:t>
      </w:r>
      <w:r>
        <w:rPr>
          <w:color w:val="000000" w:themeColor="text1"/>
        </w:rPr>
        <w:tab/>
      </w:r>
    </w:p>
    <w:p w:rsidR="00B02B61" w:rsidP="00C70A2E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color w:val="000000" w:themeColor="text1"/>
        </w:rPr>
      </w:pPr>
      <w:r>
        <w:rPr>
          <w:color w:val="000000" w:themeColor="text1"/>
        </w:rPr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文化教育先进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经济发展水平高</w:t>
      </w:r>
    </w:p>
    <w:p w:rsidR="00B02B61" w:rsidP="00C70A2E">
      <w:pPr>
        <w:spacing w:line="360" w:lineRule="auto"/>
        <w:ind w:firstLine="420"/>
        <w:jc w:val="left"/>
        <w:textAlignment w:val="center"/>
        <w:rPr>
          <w:rFonts w:ascii="楷体_GB2312" w:eastAsia="楷体_GB2312" w:hAnsi="楷体_GB2312" w:cs="楷体_GB2312"/>
          <w:color w:val="000000" w:themeColor="text1"/>
        </w:rPr>
      </w:pPr>
      <w:r>
        <w:rPr>
          <w:rFonts w:ascii="楷体_GB2312" w:eastAsia="楷体_GB2312" w:hAnsi="楷体_GB2312" w:cs="楷体_GB2312" w:hint="eastAsia"/>
          <w:color w:val="000000" w:themeColor="text1"/>
        </w:rPr>
        <w:t>“胡焕庸线”指我国黑龙江黑河和云南腾冲的连线，是划分我国东南、西北半壁及人口分布差异的界线。下图为“胡焕庸线”及两侧人口、面积比例示意图。完成下面小题。</w:t>
      </w:r>
    </w:p>
    <w:p w:rsidR="00B02B61" w:rsidP="00C70A2E">
      <w:pPr>
        <w:spacing w:line="360" w:lineRule="auto"/>
        <w:jc w:val="left"/>
        <w:textAlignment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114300" distR="114300">
            <wp:extent cx="3390900" cy="2458085"/>
            <wp:effectExtent l="19050" t="0" r="0" b="0"/>
            <wp:docPr id="100001" name="图片 10000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725960" name="图片 100001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>
                      <a:lum bright="-60000" contrast="7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9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几十年来，“胡焕庸线”两侧人口比重变化很小，主要原因是（   ）</w:t>
      </w:r>
    </w:p>
    <w:p w:rsidR="00B02B61" w:rsidP="00C70A2E">
      <w:pPr>
        <w:tabs>
          <w:tab w:val="left" w:pos="4153"/>
        </w:tabs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计划生育政策落实</w:t>
      </w:r>
      <w:r>
        <w:rPr>
          <w:rFonts w:ascii="宋体" w:hAnsi="宋体" w:cs="宋体" w:hint="eastAsia"/>
          <w:color w:val="000000" w:themeColor="text1"/>
        </w:rPr>
        <w:tab/>
      </w:r>
      <w:r>
        <w:rPr>
          <w:color w:val="000000" w:themeColor="text1"/>
        </w:rPr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人口流动数量较少</w:t>
      </w:r>
    </w:p>
    <w:p w:rsidR="00B02B61" w:rsidP="00C70A2E">
      <w:pPr>
        <w:tabs>
          <w:tab w:val="left" w:pos="4153"/>
        </w:tabs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自然地理环境稳定</w:t>
      </w:r>
      <w:r>
        <w:rPr>
          <w:color w:val="000000" w:themeColor="text1"/>
        </w:rPr>
        <w:tab/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地域开放程度不高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10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可能对胡焕庸线西侧人口比重增加产生明显影响的措施是（   ）</w:t>
      </w:r>
    </w:p>
    <w:p w:rsidR="00B02B61" w:rsidP="00C70A2E"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大力扶持劳动力密集型产业发展，推进城市化进程</w:t>
      </w:r>
    </w:p>
    <w:p w:rsidR="00B02B61" w:rsidP="00C70A2E"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加大自然保护区面积，强化以生态环境建设为中心</w:t>
      </w:r>
    </w:p>
    <w:p w:rsidR="00B02B61" w:rsidP="00C70A2E"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将污染严重的工业逐步由西部地区迁入到东部地区</w:t>
      </w:r>
    </w:p>
    <w:p w:rsidR="00B02B61" w:rsidP="00C70A2E">
      <w:pPr>
        <w:spacing w:line="360" w:lineRule="auto"/>
        <w:ind w:firstLine="420" w:firstLineChars="200"/>
        <w:jc w:val="left"/>
        <w:textAlignment w:val="center"/>
        <w:rPr>
          <w:color w:val="000000" w:themeColor="text1"/>
        </w:rPr>
      </w:pPr>
      <w:r>
        <w:rPr>
          <w:color w:val="000000" w:themeColor="text1"/>
        </w:rPr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大力宣传“多子多福”，提高西部地区人口的出生率</w:t>
      </w:r>
    </w:p>
    <w:p w:rsidR="00B02B61" w:rsidP="00C70A2E">
      <w:pPr>
        <w:spacing w:line="360" w:lineRule="auto"/>
        <w:ind w:firstLine="420"/>
        <w:jc w:val="left"/>
        <w:textAlignment w:val="center"/>
        <w:rPr>
          <w:rFonts w:ascii="楷体_GB2312" w:eastAsia="楷体_GB2312" w:hAnsi="楷体_GB2312" w:cs="楷体_GB2312"/>
          <w:color w:val="000000" w:themeColor="text1"/>
        </w:rPr>
      </w:pPr>
      <w:r>
        <w:rPr>
          <w:rFonts w:ascii="楷体_GB2312" w:eastAsia="楷体_GB2312" w:hAnsi="楷体_GB2312" w:cs="楷体_GB2312" w:hint="eastAsia"/>
          <w:color w:val="000000" w:themeColor="text1"/>
        </w:rPr>
        <w:t xml:space="preserve"> 三元绿荷第一牧场位于北京市通州区，占地面积340余亩，奶牛存栏2000多头，全程机械化挤奶，采用高科技软件随时监测奶牛生长。据此完成下面小题。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11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三元绿荷第一牧场所属的农业地域类型是（   ）</w:t>
      </w:r>
    </w:p>
    <w:p w:rsidR="00B02B61" w:rsidP="00C70A2E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大牧场放牧业</w:t>
      </w:r>
      <w:r>
        <w:rPr>
          <w:rFonts w:ascii="宋体" w:hAnsi="宋体" w:cs="宋体" w:hint="eastAsia"/>
          <w:color w:val="000000" w:themeColor="text1"/>
        </w:rPr>
        <w:t xml:space="preserve">       </w:t>
      </w:r>
      <w:r>
        <w:rPr>
          <w:color w:val="000000" w:themeColor="text1"/>
        </w:rPr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混合农业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     </w:t>
      </w:r>
      <w:r>
        <w:rPr>
          <w:color w:val="000000" w:themeColor="text1"/>
        </w:rPr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乳畜业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   </w:t>
      </w:r>
      <w:r>
        <w:rPr>
          <w:color w:val="000000" w:themeColor="text1"/>
        </w:rPr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商品谷物农业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12</w:t>
      </w:r>
      <w:r>
        <w:rPr>
          <w:color w:val="000000" w:themeColor="text1"/>
        </w:rPr>
        <w:t>．</w:t>
      </w:r>
      <w:r>
        <w:rPr>
          <w:color w:val="000000" w:themeColor="text1"/>
        </w:rPr>
        <w:t>)</w:t>
      </w:r>
      <w:r>
        <w:rPr>
          <w:rFonts w:ascii="宋体" w:hAnsi="宋体" w:cs="宋体"/>
          <w:color w:val="000000" w:themeColor="text1"/>
        </w:rPr>
        <w:t>影响该农业地域类型的主导区位因素是（   ）</w:t>
      </w:r>
    </w:p>
    <w:p w:rsidR="00B02B61" w:rsidP="00C70A2E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气候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     </w:t>
      </w:r>
      <w:r>
        <w:rPr>
          <w:color w:val="000000" w:themeColor="text1"/>
        </w:rPr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市场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     </w:t>
      </w:r>
      <w:r>
        <w:rPr>
          <w:color w:val="000000" w:themeColor="text1"/>
        </w:rPr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地价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   </w:t>
      </w:r>
      <w:r>
        <w:rPr>
          <w:color w:val="000000" w:themeColor="text1"/>
        </w:rPr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政策</w:t>
      </w:r>
    </w:p>
    <w:p w:rsidR="00B02B61" w:rsidP="00C70A2E">
      <w:pPr>
        <w:spacing w:line="360" w:lineRule="auto"/>
        <w:ind w:firstLine="420"/>
        <w:jc w:val="left"/>
        <w:textAlignment w:val="center"/>
        <w:rPr>
          <w:rFonts w:ascii="楷体_GB2312" w:eastAsia="楷体_GB2312" w:hAnsi="楷体_GB2312" w:cs="楷体_GB2312"/>
          <w:color w:val="000000" w:themeColor="text1"/>
        </w:rPr>
      </w:pPr>
      <w:r>
        <w:rPr>
          <w:rFonts w:ascii="楷体_GB2312" w:eastAsia="楷体_GB2312" w:hAnsi="楷体_GB2312" w:cs="楷体_GB2312" w:hint="eastAsia"/>
          <w:color w:val="000000" w:themeColor="text1"/>
        </w:rPr>
        <w:t>湿地是生态系统之一,为确保生态系统和生物物种的正常生存、繁衍和协调发展,地处黄河口东营市利用黄河淡水资源充足的有利条件,采取了退耕还林、围地蓄水、工程造林等措施,取得了明显成效。完成下列各题。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13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森林对于保护湿地的作用表现在（   ）</w:t>
      </w:r>
    </w:p>
    <w:p w:rsidR="00B02B61" w:rsidP="00C70A2E">
      <w:pPr>
        <w:tabs>
          <w:tab w:val="left" w:pos="4153"/>
        </w:tabs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调节气候</w:t>
      </w:r>
      <w:r>
        <w:rPr>
          <w:rFonts w:ascii="宋体" w:hAnsi="宋体" w:cs="宋体" w:hint="eastAsia"/>
          <w:color w:val="000000" w:themeColor="text1"/>
        </w:rPr>
        <w:t xml:space="preserve">        </w:t>
      </w:r>
      <w:r>
        <w:rPr>
          <w:color w:val="000000" w:themeColor="text1"/>
        </w:rPr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涵养水源</w:t>
      </w:r>
      <w:r>
        <w:rPr>
          <w:rFonts w:ascii="宋体" w:hAnsi="宋体" w:cs="宋体" w:hint="eastAsia"/>
          <w:color w:val="000000" w:themeColor="text1"/>
        </w:rPr>
        <w:t xml:space="preserve">      </w:t>
      </w:r>
      <w:r>
        <w:rPr>
          <w:color w:val="000000" w:themeColor="text1"/>
        </w:rPr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美化环境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   </w:t>
      </w:r>
      <w:r>
        <w:rPr>
          <w:color w:val="000000" w:themeColor="text1"/>
        </w:rPr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调蓄洪水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14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开发利用湿地的过程中存在的问题主要有（   ）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①天然湿地的数量在不断减少</w:t>
      </w:r>
      <w:r>
        <w:rPr>
          <w:rFonts w:ascii="宋体" w:hAnsi="宋体" w:cs="宋体" w:hint="eastAsia"/>
          <w:color w:val="000000" w:themeColor="text1"/>
        </w:rPr>
        <w:t xml:space="preserve">      </w:t>
      </w:r>
      <w:r>
        <w:rPr>
          <w:rFonts w:ascii="宋体" w:hAnsi="宋体" w:cs="宋体" w:hint="eastAsia"/>
          <w:color w:val="000000" w:themeColor="text1"/>
        </w:rPr>
        <w:tab/>
      </w:r>
      <w:r>
        <w:rPr>
          <w:rFonts w:ascii="宋体" w:hAnsi="宋体" w:cs="宋体" w:hint="eastAsia"/>
          <w:color w:val="000000" w:themeColor="text1"/>
        </w:rPr>
        <w:tab/>
      </w:r>
      <w:r>
        <w:rPr>
          <w:rFonts w:ascii="宋体" w:hAnsi="宋体" w:cs="宋体" w:hint="eastAsia"/>
          <w:color w:val="000000" w:themeColor="text1"/>
        </w:rPr>
        <w:tab/>
        <w:t xml:space="preserve"> </w:t>
      </w:r>
      <w:r>
        <w:rPr>
          <w:rFonts w:ascii="宋体" w:hAnsi="宋体" w:cs="宋体"/>
          <w:color w:val="000000" w:themeColor="text1"/>
        </w:rPr>
        <w:t>②质量在逐渐上升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③湿地生态系统的功能和效益得不到有效发挥</w:t>
      </w:r>
      <w:r>
        <w:rPr>
          <w:rFonts w:ascii="宋体" w:hAnsi="宋体" w:cs="宋体" w:hint="eastAsia"/>
          <w:color w:val="000000" w:themeColor="text1"/>
        </w:rPr>
        <w:t xml:space="preserve">     </w:t>
      </w:r>
      <w:r>
        <w:rPr>
          <w:rFonts w:ascii="宋体" w:hAnsi="宋体" w:cs="宋体"/>
          <w:color w:val="000000" w:themeColor="text1"/>
        </w:rPr>
        <w:t>④抵御自然灾害的能力也明显降低</w:t>
      </w:r>
    </w:p>
    <w:p w:rsidR="00B02B61" w:rsidP="00C70A2E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③④</w:t>
      </w:r>
      <w:r>
        <w:rPr>
          <w:color w:val="000000" w:themeColor="text1"/>
        </w:rPr>
        <w:tab/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①④</w:t>
      </w:r>
      <w:r>
        <w:rPr>
          <w:color w:val="000000" w:themeColor="text1"/>
        </w:rPr>
        <w:tab/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②③④</w:t>
      </w:r>
      <w:r>
        <w:rPr>
          <w:color w:val="000000" w:themeColor="text1"/>
        </w:rPr>
        <w:tab/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①③④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15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保护湿地的主要措施有（   ）</w:t>
      </w:r>
    </w:p>
    <w:p w:rsidR="00B02B61" w:rsidP="00C70A2E">
      <w:pPr>
        <w:tabs>
          <w:tab w:val="left" w:pos="4153"/>
        </w:tabs>
        <w:spacing w:line="360" w:lineRule="auto"/>
        <w:ind w:firstLine="420" w:firstLineChars="200"/>
        <w:jc w:val="left"/>
        <w:textAlignment w:val="center"/>
        <w:rPr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围湖造田</w:t>
      </w:r>
      <w:r>
        <w:rPr>
          <w:rFonts w:ascii="宋体" w:hAnsi="宋体" w:cs="宋体" w:hint="eastAsia"/>
          <w:color w:val="000000" w:themeColor="text1"/>
        </w:rPr>
        <w:t xml:space="preserve">  </w:t>
      </w:r>
      <w:r>
        <w:rPr>
          <w:color w:val="000000" w:themeColor="text1"/>
        </w:rPr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开垦荒地</w:t>
      </w:r>
      <w:r>
        <w:rPr>
          <w:rFonts w:ascii="宋体" w:hAnsi="宋体" w:cs="宋体" w:hint="eastAsia"/>
          <w:color w:val="000000" w:themeColor="text1"/>
        </w:rPr>
        <w:t xml:space="preserve"> </w:t>
      </w:r>
      <w:r>
        <w:rPr>
          <w:color w:val="000000" w:themeColor="text1"/>
        </w:rPr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建立自然保护区</w:t>
      </w:r>
      <w:r>
        <w:rPr>
          <w:color w:val="000000" w:themeColor="text1"/>
        </w:rPr>
        <w:tab/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大力发展湿地旅游</w:t>
      </w:r>
    </w:p>
    <w:p w:rsidR="00B02B61" w:rsidP="00C70A2E">
      <w:pPr>
        <w:spacing w:line="360" w:lineRule="auto"/>
        <w:ind w:firstLine="420" w:firstLineChars="200"/>
        <w:jc w:val="left"/>
        <w:textAlignment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371475</wp:posOffset>
            </wp:positionV>
            <wp:extent cx="2476500" cy="1438275"/>
            <wp:effectExtent l="19050" t="0" r="0" b="0"/>
            <wp:wrapSquare wrapText="bothSides"/>
            <wp:docPr id="1473952852" name="图片 1473952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542349" name="图片 1473952852" descr="figure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_GB2312" w:eastAsia="楷体_GB2312" w:hAnsi="楷体_GB2312" w:cs="楷体_GB2312" w:hint="eastAsia"/>
          <w:color w:val="000000" w:themeColor="text1"/>
        </w:rPr>
        <w:t>如图反映的是四个国家的人口出生率和死亡率。完成下列各题。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16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四个国家中，人口自然增长率最高的是（　　）</w:t>
      </w:r>
    </w:p>
    <w:p w:rsidR="00B02B61" w:rsidP="00C70A2E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①</w:t>
      </w:r>
      <w:r>
        <w:rPr>
          <w:color w:val="000000" w:themeColor="text1"/>
        </w:rPr>
        <w:tab/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②</w:t>
      </w:r>
      <w:r>
        <w:rPr>
          <w:color w:val="000000" w:themeColor="text1"/>
        </w:rPr>
        <w:tab/>
      </w:r>
    </w:p>
    <w:p w:rsidR="00B02B61" w:rsidP="00C70A2E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③</w:t>
      </w:r>
      <w:r>
        <w:rPr>
          <w:color w:val="000000" w:themeColor="text1"/>
        </w:rPr>
        <w:tab/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④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17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四个国家中，分别属于现代型和原始型的增长模式的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是（　　）</w:t>
      </w:r>
    </w:p>
    <w:p w:rsidR="00B02B61" w:rsidP="00C70A2E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①②</w:t>
      </w:r>
      <w:r>
        <w:rPr>
          <w:color w:val="000000" w:themeColor="text1"/>
        </w:rPr>
        <w:tab/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②③</w:t>
      </w:r>
      <w:r>
        <w:rPr>
          <w:color w:val="000000" w:themeColor="text1"/>
        </w:rPr>
        <w:tab/>
      </w:r>
    </w:p>
    <w:p w:rsidR="00B02B61" w:rsidP="00C70A2E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color w:val="000000" w:themeColor="text1"/>
        </w:rPr>
      </w:pPr>
      <w:r>
        <w:rPr>
          <w:color w:val="000000" w:themeColor="text1"/>
        </w:rPr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①④</w:t>
      </w:r>
      <w:r>
        <w:rPr>
          <w:color w:val="000000" w:themeColor="text1"/>
        </w:rPr>
        <w:tab/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②④</w:t>
      </w:r>
    </w:p>
    <w:p w:rsidR="00B02B61" w:rsidP="00C70A2E">
      <w:pPr>
        <w:spacing w:line="360" w:lineRule="auto"/>
        <w:ind w:firstLine="420" w:firstLineChars="200"/>
        <w:jc w:val="left"/>
        <w:textAlignment w:val="center"/>
        <w:rPr>
          <w:color w:val="000000" w:themeColor="text1"/>
        </w:rPr>
      </w:pPr>
      <w:r>
        <w:rPr>
          <w:rFonts w:ascii="楷体_GB2312" w:eastAsia="楷体_GB2312" w:hAnsi="楷体_GB2312" w:cs="楷体_GB2312" w:hint="eastAsia"/>
          <w:color w:val="000000" w:themeColor="text1"/>
        </w:rPr>
        <w:t>图甲为沪宁杭工业区示意图，图乙为鲁尔工业区示意图，读图完成下列各题</w:t>
      </w:r>
      <w:r>
        <w:rPr>
          <w:rFonts w:ascii="宋体" w:hAnsi="宋体" w:cs="宋体"/>
          <w:color w:val="000000" w:themeColor="text1"/>
        </w:rPr>
        <w:t>。</w:t>
      </w:r>
    </w:p>
    <w:p w:rsidR="00B02B61" w:rsidP="00C70A2E">
      <w:pPr>
        <w:spacing w:line="360" w:lineRule="auto"/>
        <w:jc w:val="left"/>
        <w:textAlignment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81915</wp:posOffset>
            </wp:positionV>
            <wp:extent cx="5039360" cy="1475105"/>
            <wp:effectExtent l="19050" t="0" r="8890" b="0"/>
            <wp:wrapTight wrapText="bothSides">
              <wp:wrapPolygon>
                <wp:start x="-82" y="0"/>
                <wp:lineTo x="-82" y="21200"/>
                <wp:lineTo x="21638" y="21200"/>
                <wp:lineTo x="21638" y="0"/>
                <wp:lineTo x="-82" y="0"/>
              </wp:wrapPolygon>
            </wp:wrapTight>
            <wp:docPr id="100003" name="图片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897096" name="图片 100003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61" w:rsidP="00C70A2E">
      <w:pPr>
        <w:spacing w:line="360" w:lineRule="auto"/>
        <w:jc w:val="left"/>
        <w:textAlignment w:val="center"/>
        <w:rPr>
          <w:color w:val="000000" w:themeColor="text1"/>
        </w:rPr>
      </w:pPr>
    </w:p>
    <w:p w:rsidR="00B02B61" w:rsidP="00C70A2E">
      <w:pPr>
        <w:spacing w:line="360" w:lineRule="auto"/>
        <w:jc w:val="left"/>
        <w:textAlignment w:val="center"/>
        <w:rPr>
          <w:color w:val="000000" w:themeColor="text1"/>
        </w:rPr>
      </w:pPr>
    </w:p>
    <w:p w:rsidR="00B02B61" w:rsidP="00C70A2E">
      <w:pPr>
        <w:spacing w:line="360" w:lineRule="auto"/>
        <w:jc w:val="left"/>
        <w:textAlignment w:val="center"/>
        <w:rPr>
          <w:color w:val="000000" w:themeColor="text1"/>
        </w:rPr>
      </w:pPr>
    </w:p>
    <w:p w:rsidR="00B02B61" w:rsidP="00C70A2E">
      <w:pPr>
        <w:spacing w:line="360" w:lineRule="auto"/>
        <w:jc w:val="left"/>
        <w:textAlignment w:val="center"/>
        <w:rPr>
          <w:color w:val="000000" w:themeColor="text1"/>
        </w:rPr>
      </w:pPr>
    </w:p>
    <w:p w:rsidR="00B02B61" w:rsidP="00C70A2E">
      <w:pPr>
        <w:spacing w:line="360" w:lineRule="auto"/>
        <w:jc w:val="left"/>
        <w:textAlignment w:val="center"/>
        <w:rPr>
          <w:color w:val="000000" w:themeColor="text1"/>
        </w:rPr>
      </w:pPr>
    </w:p>
    <w:p w:rsidR="00B02B61" w:rsidP="00C70A2E">
      <w:pPr>
        <w:spacing w:line="360" w:lineRule="auto"/>
        <w:jc w:val="left"/>
        <w:textAlignment w:val="center"/>
        <w:rPr>
          <w:color w:val="000000" w:themeColor="text1"/>
        </w:rPr>
      </w:pP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18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图中两工业区发展工业的共同优势是(　　)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①地理位置优越　②煤炭资源丰富　③水陆交通便利　④水力资源丰富　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⑤城市人口密集，劳动力素质高　  ⑥农业发达，著名的“鱼米之乡”</w:t>
      </w:r>
    </w:p>
    <w:p w:rsidR="00B02B61" w:rsidP="00C70A2E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①②③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      </w:t>
      </w:r>
      <w:r>
        <w:rPr>
          <w:color w:val="000000" w:themeColor="text1"/>
        </w:rPr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②③④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       </w:t>
      </w:r>
      <w:r>
        <w:rPr>
          <w:color w:val="000000" w:themeColor="text1"/>
        </w:rPr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①③⑤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        </w:t>
      </w:r>
      <w:r>
        <w:rPr>
          <w:color w:val="000000" w:themeColor="text1"/>
        </w:rPr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④⑤⑥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19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图示两工业区内钢铁工业发达，其钢铁工业发展共同的不利因素是(　　)</w:t>
      </w:r>
    </w:p>
    <w:p w:rsidR="00B02B61" w:rsidP="00C70A2E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铁矿资源缺乏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      </w:t>
      </w:r>
      <w:r>
        <w:rPr>
          <w:color w:val="000000" w:themeColor="text1"/>
        </w:rPr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劳动力短缺</w:t>
      </w:r>
      <w:r>
        <w:rPr>
          <w:rFonts w:ascii="宋体" w:hAnsi="宋体" w:cs="宋体" w:hint="eastAsia"/>
          <w:color w:val="000000" w:themeColor="text1"/>
        </w:rPr>
        <w:t xml:space="preserve">        </w:t>
      </w:r>
      <w:r>
        <w:rPr>
          <w:color w:val="000000" w:themeColor="text1"/>
        </w:rPr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科技水平较低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    </w:t>
      </w:r>
      <w:r>
        <w:rPr>
          <w:color w:val="000000" w:themeColor="text1"/>
        </w:rPr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市场狭小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20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两地的钢铁企业在生产过程中的“三废”排放会造成环境污染和生态破坏，下列不属于其影响的是(　　)</w:t>
      </w:r>
    </w:p>
    <w:p w:rsidR="00B02B61" w:rsidP="00C70A2E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酸雨</w:t>
      </w:r>
      <w:r>
        <w:rPr>
          <w:color w:val="000000" w:themeColor="text1"/>
        </w:rPr>
        <w:tab/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水污染</w:t>
      </w:r>
      <w:r>
        <w:rPr>
          <w:color w:val="000000" w:themeColor="text1"/>
        </w:rPr>
        <w:tab/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全球变暖</w:t>
      </w:r>
      <w:r>
        <w:rPr>
          <w:color w:val="000000" w:themeColor="text1"/>
        </w:rPr>
        <w:tab/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臭氧层空洞</w:t>
      </w:r>
    </w:p>
    <w:p w:rsidR="00B02B61" w:rsidP="00C70A2E">
      <w:pPr>
        <w:spacing w:line="360" w:lineRule="auto"/>
        <w:ind w:firstLine="420"/>
        <w:jc w:val="left"/>
        <w:textAlignment w:val="center"/>
        <w:rPr>
          <w:rFonts w:ascii="楷体_GB2312" w:eastAsia="楷体_GB2312" w:hAnsi="楷体_GB2312" w:cs="楷体_GB2312"/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rFonts w:ascii="楷体_GB2312" w:eastAsia="楷体_GB2312" w:hAnsi="楷体_GB2312" w:cs="楷体_GB2312" w:hint="eastAsia"/>
          <w:color w:val="000000" w:themeColor="text1"/>
        </w:rPr>
        <w:t>随着社会经济的发展，网络订餐服务呈现爆发式增长，并且目前还处于快速增长阶段。膨胀式的网络餐饮服务市场，使得网络订餐逐渐成为一种生活新常态。外卖创造了以骑手、外卖运营规划师、线上餐厅装修师等为代表的大量就业机会，为餐饮行业发展注入了新动能。据此完成下面小题。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21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互联网餐饮外卖市场蓬勃兴起的主要原因是（   ）</w:t>
      </w:r>
    </w:p>
    <w:p w:rsidR="00B02B61" w:rsidP="00C70A2E">
      <w:pPr>
        <w:tabs>
          <w:tab w:val="left" w:pos="4153"/>
        </w:tabs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现代物流的快速发展</w:t>
      </w:r>
      <w:r>
        <w:rPr>
          <w:rFonts w:ascii="宋体" w:hAnsi="宋体" w:cs="宋体" w:hint="eastAsia"/>
          <w:color w:val="000000" w:themeColor="text1"/>
        </w:rPr>
        <w:t xml:space="preserve">                  </w:t>
      </w:r>
      <w:r>
        <w:rPr>
          <w:color w:val="000000" w:themeColor="text1"/>
        </w:rPr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餐饮行业的蓬勃发展</w:t>
      </w:r>
    </w:p>
    <w:p w:rsidR="00B02B61" w:rsidP="00C70A2E">
      <w:pPr>
        <w:tabs>
          <w:tab w:val="left" w:pos="4153"/>
        </w:tabs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商业贸易的快速发展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   </w:t>
      </w:r>
      <w:r>
        <w:rPr>
          <w:color w:val="000000" w:themeColor="text1"/>
        </w:rPr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现代通信的快速发展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22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互联网餐饮外卖门店最佳的选址应临近（   ）</w:t>
      </w:r>
    </w:p>
    <w:p w:rsidR="00B02B61" w:rsidP="00C70A2E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中心商务区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    </w:t>
      </w:r>
      <w:r>
        <w:rPr>
          <w:color w:val="000000" w:themeColor="text1"/>
        </w:rPr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大型居住区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     </w:t>
      </w:r>
      <w:r>
        <w:rPr>
          <w:color w:val="000000" w:themeColor="text1"/>
        </w:rPr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大学校园区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      </w:t>
      </w:r>
      <w:r>
        <w:rPr>
          <w:color w:val="000000" w:themeColor="text1"/>
        </w:rPr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工业园区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23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“外卖骑手”在送餐时，要用到的地理信息技术主要有（   ）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①地理信息系统  ②全球卫星导航系统  ③遥感系统  ④无线技术</w:t>
      </w:r>
    </w:p>
    <w:p w:rsidR="00B02B61" w:rsidP="00C70A2E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①②</w:t>
      </w:r>
      <w:r>
        <w:rPr>
          <w:color w:val="000000" w:themeColor="text1"/>
        </w:rPr>
        <w:tab/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②③</w:t>
      </w:r>
      <w:r>
        <w:rPr>
          <w:color w:val="000000" w:themeColor="text1"/>
        </w:rPr>
        <w:tab/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①③</w:t>
      </w:r>
      <w:r>
        <w:rPr>
          <w:color w:val="000000" w:themeColor="text1"/>
        </w:rPr>
        <w:tab/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③④</w:t>
      </w:r>
    </w:p>
    <w:p w:rsidR="00B02B61" w:rsidP="00C70A2E">
      <w:pPr>
        <w:spacing w:line="360" w:lineRule="auto"/>
        <w:ind w:firstLine="630" w:firstLineChars="300"/>
        <w:jc w:val="left"/>
        <w:textAlignment w:val="center"/>
        <w:rPr>
          <w:rFonts w:ascii="楷体_GB2312" w:eastAsia="楷体_GB2312" w:hAnsi="楷体_GB2312" w:cs="楷体_GB2312"/>
          <w:color w:val="000000" w:themeColor="text1"/>
        </w:rPr>
      </w:pPr>
      <w:r>
        <w:rPr>
          <w:rFonts w:ascii="楷体_GB2312" w:eastAsia="楷体_GB2312" w:hAnsi="楷体_GB2312" w:cs="楷体_GB2312" w:hint="eastAsia"/>
          <w:color w:val="000000" w:themeColor="text1"/>
        </w:rPr>
        <w:t>近年来,长江三角洲地区城市间的快速交通网络呈现出全面接轨态势,经济一体化措施纷纷启动,“1小时都市圈”呼之欲出。据此完成下面小题。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24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长江三角洲地区构建“1小时都市圈”的关键措施是    (  )</w:t>
      </w:r>
    </w:p>
    <w:p w:rsidR="00B02B61" w:rsidP="00C70A2E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发展信息产业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加强交通建设</w:t>
      </w:r>
      <w:r>
        <w:rPr>
          <w:color w:val="000000" w:themeColor="text1"/>
        </w:rPr>
        <w:tab/>
      </w:r>
    </w:p>
    <w:p w:rsidR="00B02B61" w:rsidP="00C70A2E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推动行政区域的合并</w:t>
      </w:r>
      <w:r>
        <w:rPr>
          <w:color w:val="000000" w:themeColor="text1"/>
        </w:rPr>
        <w:tab/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开展农业合作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25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长江三角洲地区第一、二、三产业的比例达到5%、51%、44%,这说明该地区(  )</w:t>
      </w:r>
    </w:p>
    <w:p w:rsidR="00B02B61" w:rsidP="00C70A2E">
      <w:pPr>
        <w:tabs>
          <w:tab w:val="left" w:pos="4153"/>
        </w:tabs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农业基础较差</w:t>
      </w:r>
      <w:r>
        <w:rPr>
          <w:rFonts w:ascii="宋体" w:hAnsi="宋体" w:cs="宋体" w:hint="eastAsia"/>
          <w:color w:val="000000" w:themeColor="text1"/>
        </w:rPr>
        <w:tab/>
      </w:r>
      <w:r>
        <w:rPr>
          <w:color w:val="000000" w:themeColor="text1"/>
        </w:rPr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经济发展水平较高</w:t>
      </w:r>
    </w:p>
    <w:p w:rsidR="00B02B61" w:rsidP="00C70A2E">
      <w:pPr>
        <w:tabs>
          <w:tab w:val="left" w:pos="4153"/>
        </w:tabs>
        <w:spacing w:line="360" w:lineRule="auto"/>
        <w:ind w:firstLine="420" w:firstLineChars="200"/>
        <w:jc w:val="left"/>
        <w:textAlignment w:val="center"/>
        <w:rPr>
          <w:color w:val="000000" w:themeColor="text1"/>
        </w:rPr>
      </w:pPr>
      <w:r>
        <w:rPr>
          <w:color w:val="000000" w:themeColor="text1"/>
        </w:rPr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三大产业比例失调</w:t>
      </w:r>
      <w:r>
        <w:rPr>
          <w:color w:val="000000" w:themeColor="text1"/>
        </w:rPr>
        <w:tab/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城镇人口比重高达95%</w:t>
      </w:r>
    </w:p>
    <w:p w:rsidR="00B02B61" w:rsidP="00C70A2E">
      <w:pPr>
        <w:spacing w:line="360" w:lineRule="auto"/>
        <w:ind w:firstLine="420"/>
        <w:jc w:val="left"/>
        <w:textAlignment w:val="center"/>
        <w:rPr>
          <w:rFonts w:ascii="楷体_GB2312" w:eastAsia="楷体_GB2312" w:hAnsi="楷体_GB2312" w:cs="楷体_GB2312"/>
          <w:color w:val="000000" w:themeColor="text1"/>
        </w:rPr>
      </w:pPr>
      <w:r>
        <w:rPr>
          <w:rFonts w:ascii="楷体_GB2312" w:eastAsia="楷体_GB2312" w:hAnsi="楷体_GB2312" w:cs="楷体_GB2312" w:hint="eastAsia"/>
          <w:color w:val="000000" w:themeColor="text1"/>
        </w:rPr>
        <w:t>2020年7月11日晚11时，四川阿坝州小金县春厂坝“北斗智慧云公共监测平台”的人工智能预警广播系统发出了滑坡预警（在地质灾害发生前，当原本固定在某个区域的传感器发生沉降或偏移时，卫星能够感知其运动变化，实现全天候全自动在线监测预警），当地干部群众收到通知后成功组织避险。结合资料，完成下面小题。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26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监测传感器沉降或偏移主要应用的地理信息技术是（   ）</w:t>
      </w:r>
    </w:p>
    <w:p w:rsidR="00B02B61" w:rsidP="00C70A2E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遥感</w:t>
      </w:r>
      <w:r>
        <w:rPr>
          <w:rFonts w:ascii="宋体" w:hAnsi="宋体" w:cs="宋体" w:hint="eastAsia"/>
          <w:color w:val="000000" w:themeColor="text1"/>
        </w:rPr>
        <w:t xml:space="preserve">         </w:t>
      </w:r>
      <w:r>
        <w:rPr>
          <w:rFonts w:ascii="宋体" w:hAnsi="宋体" w:cs="宋体" w:hint="eastAsia"/>
          <w:color w:val="000000" w:themeColor="text1"/>
        </w:rPr>
        <w:tab/>
      </w:r>
      <w:r>
        <w:rPr>
          <w:color w:val="000000" w:themeColor="text1"/>
        </w:rPr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全球卫星导航系统</w:t>
      </w:r>
      <w:r>
        <w:rPr>
          <w:color w:val="000000" w:themeColor="text1"/>
        </w:rPr>
        <w:tab/>
      </w:r>
    </w:p>
    <w:p w:rsidR="00B02B61" w:rsidP="00C70A2E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地理信息系统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5G通信技术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27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下列是村民建议该地可进行的滑坡防范措施，其中不合理的是（   ）</w:t>
      </w:r>
    </w:p>
    <w:p w:rsidR="00B02B61" w:rsidP="00C70A2E">
      <w:pPr>
        <w:tabs>
          <w:tab w:val="left" w:pos="4153"/>
        </w:tabs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保护坡地植被</w:t>
      </w:r>
      <w:r>
        <w:rPr>
          <w:rFonts w:ascii="宋体" w:hAnsi="宋体" w:cs="宋体" w:hint="eastAsia"/>
          <w:color w:val="000000" w:themeColor="text1"/>
        </w:rPr>
        <w:t xml:space="preserve">                    </w:t>
      </w:r>
      <w:r>
        <w:rPr>
          <w:color w:val="000000" w:themeColor="text1"/>
        </w:rPr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在坡体软弱面修建排水沟</w:t>
      </w:r>
    </w:p>
    <w:p w:rsidR="00B02B61" w:rsidP="00C70A2E">
      <w:pPr>
        <w:tabs>
          <w:tab w:val="left" w:pos="4153"/>
        </w:tabs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修建大型水库</w:t>
      </w:r>
      <w:r>
        <w:rPr>
          <w:color w:val="000000" w:themeColor="text1"/>
        </w:rPr>
        <w:tab/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在滑坡底脚修建抗滑挡墙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28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滑坡体、山崩等堵截河谷或河床后贮水而形成的湖泊称为堰塞湖，监测堰塞湖面积的动态变化，最及时有效的地理信息技术是（   ）</w:t>
      </w:r>
    </w:p>
    <w:p w:rsidR="00B02B61" w:rsidP="00C70A2E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地理信息系统</w:t>
      </w:r>
      <w:r>
        <w:rPr>
          <w:rFonts w:ascii="宋体" w:hAnsi="宋体" w:cs="宋体" w:hint="eastAsia"/>
          <w:color w:val="000000" w:themeColor="text1"/>
        </w:rPr>
        <w:t xml:space="preserve">      </w:t>
      </w:r>
      <w:r>
        <w:rPr>
          <w:color w:val="000000" w:themeColor="text1"/>
        </w:rPr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遥感</w:t>
      </w:r>
      <w:r>
        <w:rPr>
          <w:rFonts w:ascii="宋体" w:hAnsi="宋体" w:cs="宋体" w:hint="eastAsia"/>
          <w:color w:val="000000" w:themeColor="text1"/>
        </w:rPr>
        <w:t xml:space="preserve">       </w:t>
      </w:r>
      <w:r>
        <w:rPr>
          <w:color w:val="000000" w:themeColor="text1"/>
        </w:rPr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全球卫星导航系统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     </w:t>
      </w:r>
      <w:r>
        <w:rPr>
          <w:color w:val="000000" w:themeColor="text1"/>
        </w:rPr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5G通信技术</w:t>
      </w:r>
    </w:p>
    <w:p w:rsidR="00B02B61" w:rsidP="00C70A2E">
      <w:pPr>
        <w:spacing w:line="360" w:lineRule="auto"/>
        <w:ind w:firstLine="420" w:firstLineChars="200"/>
        <w:jc w:val="left"/>
        <w:textAlignment w:val="center"/>
        <w:rPr>
          <w:rFonts w:ascii="楷体_GB2312" w:eastAsia="楷体_GB2312" w:hAnsi="楷体_GB2312" w:cs="楷体_GB2312"/>
          <w:color w:val="000000" w:themeColor="text1"/>
        </w:rPr>
      </w:pPr>
      <w:r>
        <w:rPr>
          <w:rFonts w:ascii="楷体_GB2312" w:eastAsia="楷体_GB2312" w:hAnsi="楷体_GB2312" w:cs="楷体_GB2312" w:hint="eastAsia"/>
          <w:color w:val="000000" w:themeColor="text1"/>
        </w:rPr>
        <w:t>世界各国都把牛奶和乳制品看作健康饮食的一部分。各国食品和健康组织给出的健康食品推荐中都提到了牛奶，“一杯奶强壮一个民族”得到了广泛的认可。内蒙古是我国四大牧区之一，近年来，“伊利”“蒙牛”更是占据了中国牛奶业的大部分份额，据此完成下面小题。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29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下列属于内蒙古发展乳畜业的有利条件的是（   ）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①草场优良广阔</w:t>
      </w:r>
      <w:r>
        <w:rPr>
          <w:rFonts w:ascii="宋体" w:hAnsi="宋体" w:cs="宋体" w:hint="eastAsia"/>
          <w:color w:val="000000" w:themeColor="text1"/>
        </w:rPr>
        <w:tab/>
      </w:r>
      <w:r>
        <w:rPr>
          <w:rFonts w:ascii="宋体" w:hAnsi="宋体" w:cs="宋体" w:hint="eastAsia"/>
          <w:color w:val="000000" w:themeColor="text1"/>
        </w:rPr>
        <w:tab/>
      </w:r>
      <w:r>
        <w:rPr>
          <w:rFonts w:ascii="宋体" w:hAnsi="宋体" w:cs="宋体" w:hint="eastAsia"/>
          <w:color w:val="000000" w:themeColor="text1"/>
        </w:rPr>
        <w:tab/>
      </w:r>
      <w:r>
        <w:rPr>
          <w:rFonts w:ascii="宋体" w:hAnsi="宋体" w:cs="宋体" w:hint="eastAsia"/>
          <w:color w:val="000000" w:themeColor="text1"/>
        </w:rPr>
        <w:tab/>
      </w:r>
      <w:r>
        <w:rPr>
          <w:rFonts w:ascii="宋体" w:hAnsi="宋体" w:cs="宋体"/>
          <w:color w:val="000000" w:themeColor="text1"/>
        </w:rPr>
        <w:t>②国家生态建设中退耕还草政策的实施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③人口稠密，市场广阔</w:t>
      </w:r>
      <w:r>
        <w:rPr>
          <w:rFonts w:ascii="宋体" w:hAnsi="宋体" w:cs="宋体" w:hint="eastAsia"/>
          <w:color w:val="000000" w:themeColor="text1"/>
        </w:rPr>
        <w:tab/>
      </w:r>
      <w:r>
        <w:rPr>
          <w:rFonts w:ascii="宋体" w:hAnsi="宋体" w:cs="宋体" w:hint="eastAsia"/>
          <w:color w:val="000000" w:themeColor="text1"/>
        </w:rPr>
        <w:tab/>
      </w:r>
      <w:r>
        <w:rPr>
          <w:rFonts w:ascii="宋体" w:hAnsi="宋体" w:cs="宋体"/>
          <w:color w:val="000000" w:themeColor="text1"/>
        </w:rPr>
        <w:t>④交通和冷藏技术的发展，乳制品销售范围扩大</w:t>
      </w:r>
    </w:p>
    <w:p w:rsidR="00B02B61" w:rsidP="00C70A2E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①②④</w:t>
      </w:r>
      <w:r>
        <w:rPr>
          <w:color w:val="000000" w:themeColor="text1"/>
        </w:rPr>
        <w:tab/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①③④</w:t>
      </w:r>
      <w:r>
        <w:rPr>
          <w:color w:val="000000" w:themeColor="text1"/>
        </w:rPr>
        <w:tab/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②③④</w:t>
      </w:r>
      <w:r>
        <w:rPr>
          <w:color w:val="000000" w:themeColor="text1"/>
        </w:rPr>
        <w:tab/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①②③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30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为了内蒙古乳畜业的可持续发展，可采取的措施是（   ）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①加强人工草场建设，减轻天然草场的压力</w:t>
      </w:r>
      <w:r>
        <w:rPr>
          <w:rFonts w:ascii="宋体" w:hAnsi="宋体" w:cs="宋体" w:hint="eastAsia"/>
          <w:color w:val="000000" w:themeColor="text1"/>
        </w:rPr>
        <w:tab/>
      </w:r>
      <w:r>
        <w:rPr>
          <w:rFonts w:ascii="宋体" w:hAnsi="宋体" w:cs="宋体" w:hint="eastAsia"/>
          <w:color w:val="000000" w:themeColor="text1"/>
        </w:rPr>
        <w:tab/>
      </w:r>
      <w:r>
        <w:rPr>
          <w:rFonts w:ascii="宋体" w:hAnsi="宋体" w:cs="宋体"/>
          <w:color w:val="000000" w:themeColor="text1"/>
        </w:rPr>
        <w:t>②改善牧区的交通运输条件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③加大科技投入</w:t>
      </w:r>
      <w:r>
        <w:rPr>
          <w:rFonts w:ascii="宋体" w:hAnsi="宋体" w:cs="宋体" w:hint="eastAsia"/>
          <w:color w:val="000000" w:themeColor="text1"/>
        </w:rPr>
        <w:tab/>
      </w:r>
      <w:r>
        <w:rPr>
          <w:rFonts w:ascii="宋体" w:hAnsi="宋体" w:cs="宋体" w:hint="eastAsia"/>
          <w:color w:val="000000" w:themeColor="text1"/>
        </w:rPr>
        <w:tab/>
      </w:r>
      <w:r>
        <w:rPr>
          <w:rFonts w:ascii="宋体" w:hAnsi="宋体" w:cs="宋体" w:hint="eastAsia"/>
          <w:color w:val="000000" w:themeColor="text1"/>
        </w:rPr>
        <w:tab/>
      </w:r>
      <w:r>
        <w:rPr>
          <w:rFonts w:ascii="宋体" w:hAnsi="宋体" w:cs="宋体" w:hint="eastAsia"/>
          <w:color w:val="000000" w:themeColor="text1"/>
        </w:rPr>
        <w:tab/>
      </w:r>
      <w:r>
        <w:rPr>
          <w:rFonts w:ascii="宋体" w:hAnsi="宋体" w:cs="宋体" w:hint="eastAsia"/>
          <w:color w:val="000000" w:themeColor="text1"/>
        </w:rPr>
        <w:tab/>
      </w:r>
      <w:r>
        <w:rPr>
          <w:rFonts w:ascii="宋体" w:hAnsi="宋体" w:cs="宋体" w:hint="eastAsia"/>
          <w:color w:val="000000" w:themeColor="text1"/>
        </w:rPr>
        <w:tab/>
      </w:r>
      <w:r>
        <w:rPr>
          <w:rFonts w:ascii="宋体" w:hAnsi="宋体" w:cs="宋体" w:hint="eastAsia"/>
          <w:color w:val="000000" w:themeColor="text1"/>
        </w:rPr>
        <w:tab/>
      </w:r>
      <w:r>
        <w:rPr>
          <w:rFonts w:ascii="宋体" w:hAnsi="宋体" w:cs="宋体" w:hint="eastAsia"/>
          <w:color w:val="000000" w:themeColor="text1"/>
        </w:rPr>
        <w:tab/>
      </w:r>
      <w:r>
        <w:rPr>
          <w:rFonts w:ascii="宋体" w:hAnsi="宋体" w:cs="宋体"/>
          <w:color w:val="000000" w:themeColor="text1"/>
        </w:rPr>
        <w:t>④追求最大经济效益，多饲养奶牛</w:t>
      </w:r>
    </w:p>
    <w:p w:rsidR="00B02B61" w:rsidP="00C70A2E"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①②④</w:t>
      </w:r>
      <w:r>
        <w:rPr>
          <w:color w:val="000000" w:themeColor="text1"/>
        </w:rPr>
        <w:tab/>
        <w:t>B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①③④</w:t>
      </w:r>
      <w:r>
        <w:rPr>
          <w:color w:val="000000" w:themeColor="text1"/>
        </w:rPr>
        <w:tab/>
        <w:t>C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②③④</w:t>
      </w:r>
      <w:r>
        <w:rPr>
          <w:color w:val="000000" w:themeColor="text1"/>
        </w:rPr>
        <w:tab/>
        <w:t>D</w:t>
      </w:r>
      <w:r>
        <w:rPr>
          <w:color w:val="000000" w:themeColor="text1"/>
        </w:rPr>
        <w:t>．</w:t>
      </w:r>
      <w:r>
        <w:rPr>
          <w:rFonts w:ascii="宋体" w:hAnsi="宋体" w:cs="宋体"/>
          <w:color w:val="000000" w:themeColor="text1"/>
        </w:rPr>
        <w:t>①②③</w:t>
      </w:r>
    </w:p>
    <w:p w:rsidR="00B02B61" w:rsidP="00C70A2E">
      <w:pPr>
        <w:spacing w:line="360" w:lineRule="auto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二、填空题</w:t>
      </w:r>
      <w:r>
        <w:rPr>
          <w:rFonts w:hint="eastAsia"/>
          <w:b/>
          <w:bCs/>
          <w:color w:val="000000" w:themeColor="text1"/>
        </w:rPr>
        <w:t>(</w:t>
      </w:r>
      <w:r>
        <w:rPr>
          <w:rFonts w:hint="eastAsia"/>
          <w:b/>
          <w:bCs/>
          <w:color w:val="000000" w:themeColor="text1"/>
        </w:rPr>
        <w:t>共</w:t>
      </w:r>
      <w:r>
        <w:rPr>
          <w:rFonts w:hint="eastAsia"/>
          <w:b/>
          <w:bCs/>
          <w:color w:val="000000" w:themeColor="text1"/>
        </w:rPr>
        <w:t>40</w:t>
      </w:r>
      <w:r>
        <w:rPr>
          <w:rFonts w:hint="eastAsia"/>
          <w:b/>
          <w:bCs/>
          <w:color w:val="000000" w:themeColor="text1"/>
        </w:rPr>
        <w:t>分</w:t>
      </w:r>
      <w:r>
        <w:rPr>
          <w:rFonts w:hint="eastAsia"/>
          <w:b/>
          <w:bCs/>
          <w:color w:val="000000" w:themeColor="text1"/>
        </w:rPr>
        <w:t>)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31</w:t>
      </w:r>
      <w:r>
        <w:rPr>
          <w:color w:val="000000" w:themeColor="text1"/>
        </w:rPr>
        <w:t>．</w:t>
      </w:r>
      <w:r>
        <w:rPr>
          <w:color w:val="000000" w:themeColor="text1"/>
        </w:rPr>
        <w:t>(</w:t>
      </w:r>
      <w:r>
        <w:rPr>
          <w:color w:val="000000" w:themeColor="text1"/>
        </w:rPr>
        <w:t>本题</w:t>
      </w:r>
      <w:r>
        <w:rPr>
          <w:color w:val="000000" w:themeColor="text1"/>
        </w:rPr>
        <w:t>14</w:t>
      </w:r>
      <w:r>
        <w:rPr>
          <w:color w:val="000000" w:themeColor="text1"/>
        </w:rPr>
        <w:t>分</w:t>
      </w:r>
      <w:r>
        <w:rPr>
          <w:color w:val="000000" w:themeColor="text1"/>
        </w:rPr>
        <w:t>)</w:t>
      </w:r>
      <w:r>
        <w:rPr>
          <w:rFonts w:ascii="宋体" w:hAnsi="宋体" w:cs="宋体"/>
          <w:color w:val="000000" w:themeColor="text1"/>
        </w:rPr>
        <w:t>某学校开展了“城市土地利用现状及远景规划”的课题研究。下图为该校学生绘制的城市土地利用示意图。请根据你所学的知识协助他们完成研究报告。</w:t>
      </w:r>
    </w:p>
    <w:p w:rsidR="00B02B61" w:rsidP="00C70A2E">
      <w:pPr>
        <w:spacing w:line="360" w:lineRule="auto"/>
        <w:jc w:val="left"/>
        <w:textAlignment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114300" distR="114300">
            <wp:extent cx="3704590" cy="2020570"/>
            <wp:effectExtent l="19050" t="0" r="0" b="0"/>
            <wp:docPr id="100017" name="图片 1000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251462" name="图片 100017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 xml:space="preserve"> “城市土地利用现状及远景规划”研究报告：</w:t>
      </w:r>
    </w:p>
    <w:p w:rsidR="00B02B61" w:rsidP="00C70A2E"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（1）“辨身份”。甲、乙、丙表示的城市功能区分别是</w:t>
      </w:r>
      <w:r>
        <w:rPr>
          <w:rFonts w:ascii="宋体" w:hAnsi="宋体" w:cs="宋体"/>
          <w:color w:val="000000" w:themeColor="text1"/>
          <w:u w:val="single"/>
        </w:rPr>
        <w:t xml:space="preserve">　       </w:t>
      </w:r>
      <w:r>
        <w:rPr>
          <w:rFonts w:ascii="宋体" w:hAnsi="宋体" w:cs="宋体"/>
          <w:color w:val="000000" w:themeColor="text1"/>
        </w:rPr>
        <w:t>、</w:t>
      </w:r>
      <w:r>
        <w:rPr>
          <w:rFonts w:ascii="宋体" w:hAnsi="宋体" w:cs="宋体"/>
          <w:color w:val="000000" w:themeColor="text1"/>
          <w:u w:val="single"/>
        </w:rPr>
        <w:t xml:space="preserve">　       </w:t>
      </w:r>
      <w:r>
        <w:rPr>
          <w:rFonts w:ascii="宋体" w:hAnsi="宋体" w:cs="宋体"/>
          <w:color w:val="000000" w:themeColor="text1"/>
        </w:rPr>
        <w:t xml:space="preserve">、商业区。 </w:t>
      </w:r>
    </w:p>
    <w:p w:rsidR="00B02B61" w:rsidP="00C70A2E"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（2）“做参谋”。王同学的父母打算在①、②两地在建楼盘中选购住宅，①、②地中地价较低的是</w:t>
      </w:r>
      <w:r>
        <w:rPr>
          <w:rFonts w:ascii="宋体" w:hAnsi="宋体" w:cs="宋体"/>
          <w:color w:val="000000" w:themeColor="text1"/>
          <w:u w:val="single"/>
        </w:rPr>
        <w:t xml:space="preserve">　       </w:t>
      </w:r>
      <w:r>
        <w:rPr>
          <w:rFonts w:ascii="宋体" w:hAnsi="宋体" w:cs="宋体"/>
          <w:color w:val="000000" w:themeColor="text1"/>
        </w:rPr>
        <w:t>，购物方便的是</w:t>
      </w:r>
      <w:r>
        <w:rPr>
          <w:rFonts w:ascii="宋体" w:hAnsi="宋体" w:cs="宋体"/>
          <w:color w:val="000000" w:themeColor="text1"/>
          <w:u w:val="single"/>
        </w:rPr>
        <w:t xml:space="preserve">　       </w:t>
      </w:r>
      <w:r>
        <w:rPr>
          <w:rFonts w:ascii="宋体" w:hAnsi="宋体" w:cs="宋体"/>
          <w:color w:val="000000" w:themeColor="text1"/>
        </w:rPr>
        <w:t xml:space="preserve">。 </w:t>
      </w:r>
    </w:p>
    <w:p w:rsidR="00B02B61" w:rsidP="00C70A2E"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（3）“当代表”。该市准备在③地规划以重化工业为主的传统工业园，在④地规划以微电子企业为主的高新技术园。作为学生代表，请判断其中选址不合理的是</w:t>
      </w:r>
      <w:r>
        <w:rPr>
          <w:rFonts w:ascii="宋体" w:hAnsi="宋体" w:cs="宋体"/>
          <w:color w:val="000000" w:themeColor="text1"/>
          <w:u w:val="single"/>
        </w:rPr>
        <w:t xml:space="preserve">　       </w:t>
      </w:r>
      <w:r>
        <w:rPr>
          <w:rFonts w:ascii="宋体" w:hAnsi="宋体" w:cs="宋体"/>
          <w:color w:val="000000" w:themeColor="text1"/>
        </w:rPr>
        <w:t>（③或④），并说明理由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  <w:u w:val="single"/>
        </w:rPr>
      </w:pPr>
      <w:r>
        <w:rPr>
          <w:rFonts w:ascii="宋体" w:hAnsi="宋体" w:cs="宋体" w:hint="eastAsia"/>
          <w:color w:val="000000" w:themeColor="text1"/>
          <w:u w:val="single"/>
        </w:rPr>
        <w:t xml:space="preserve">                                    </w:t>
      </w:r>
      <w:r>
        <w:rPr>
          <w:rFonts w:ascii="宋体" w:hAnsi="宋体" w:cs="宋体"/>
          <w:color w:val="000000" w:themeColor="text1"/>
        </w:rPr>
        <w:t>。</w:t>
      </w:r>
    </w:p>
    <w:p w:rsidR="00B02B61" w:rsidP="00C70A2E"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（4）“谋发展”。随着城市规模的扩大，该市将不断向北发展，限制其向南发展的主要因素</w:t>
      </w:r>
    </w:p>
    <w:p w:rsidR="00B02B61" w:rsidP="00C70A2E">
      <w:pPr>
        <w:spacing w:line="360" w:lineRule="auto"/>
        <w:jc w:val="left"/>
        <w:textAlignment w:val="center"/>
        <w:rPr>
          <w:color w:val="000000" w:themeColor="text1"/>
        </w:rPr>
      </w:pPr>
      <w:r>
        <w:rPr>
          <w:rFonts w:ascii="宋体" w:hAnsi="宋体" w:cs="宋体" w:hint="eastAsia"/>
          <w:color w:val="000000" w:themeColor="text1"/>
          <w:u w:val="single"/>
        </w:rPr>
        <w:t xml:space="preserve">               </w:t>
      </w:r>
      <w:r>
        <w:rPr>
          <w:rFonts w:ascii="宋体" w:hAnsi="宋体" w:cs="宋体"/>
          <w:color w:val="000000" w:themeColor="text1"/>
        </w:rPr>
        <w:t>。为打造“文化厚重、生态宜居”的新城区，该市应采取的对策有</w:t>
      </w:r>
      <w:r>
        <w:rPr>
          <w:rFonts w:ascii="宋体" w:hAnsi="宋体" w:cs="宋体"/>
          <w:color w:val="000000" w:themeColor="text1"/>
          <w:u w:val="single"/>
        </w:rPr>
        <w:t xml:space="preserve">　    </w:t>
      </w:r>
      <w:r>
        <w:rPr>
          <w:rFonts w:ascii="宋体" w:hAnsi="宋体" w:cs="宋体" w:hint="eastAsia"/>
          <w:color w:val="000000" w:themeColor="text1"/>
          <w:u w:val="single"/>
        </w:rPr>
        <w:t xml:space="preserve">     </w:t>
      </w:r>
      <w:r>
        <w:rPr>
          <w:rFonts w:ascii="宋体" w:hAnsi="宋体" w:cs="宋体"/>
          <w:color w:val="000000" w:themeColor="text1"/>
          <w:u w:val="single"/>
        </w:rPr>
        <w:t xml:space="preserve">   </w:t>
      </w:r>
      <w:r>
        <w:rPr>
          <w:rFonts w:ascii="宋体" w:hAnsi="宋体" w:cs="宋体"/>
          <w:color w:val="000000" w:themeColor="text1"/>
        </w:rPr>
        <w:t>。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32</w:t>
      </w:r>
      <w:r>
        <w:rPr>
          <w:color w:val="000000" w:themeColor="text1"/>
        </w:rPr>
        <w:t>．</w:t>
      </w:r>
      <w:r>
        <w:rPr>
          <w:color w:val="000000" w:themeColor="text1"/>
        </w:rPr>
        <w:t>(</w:t>
      </w:r>
      <w:r>
        <w:rPr>
          <w:color w:val="000000" w:themeColor="text1"/>
        </w:rPr>
        <w:t>本题</w:t>
      </w:r>
      <w:r>
        <w:rPr>
          <w:color w:val="000000" w:themeColor="text1"/>
        </w:rPr>
        <w:t>12</w:t>
      </w:r>
      <w:r>
        <w:rPr>
          <w:color w:val="000000" w:themeColor="text1"/>
        </w:rPr>
        <w:t>分</w:t>
      </w:r>
      <w:r>
        <w:rPr>
          <w:color w:val="000000" w:themeColor="text1"/>
        </w:rPr>
        <w:t>)</w:t>
      </w:r>
      <w:r>
        <w:rPr>
          <w:rFonts w:ascii="宋体" w:hAnsi="宋体" w:cs="宋体"/>
          <w:color w:val="000000" w:themeColor="text1"/>
        </w:rPr>
        <w:t>阅读材料，回答下列问题。</w:t>
      </w:r>
    </w:p>
    <w:p w:rsidR="00B02B61" w:rsidP="00C70A2E">
      <w:pPr>
        <w:spacing w:line="360" w:lineRule="auto"/>
        <w:ind w:firstLine="420"/>
        <w:jc w:val="left"/>
        <w:textAlignment w:val="center"/>
        <w:rPr>
          <w:rFonts w:ascii="楷体_GB2312" w:eastAsia="楷体_GB2312" w:hAnsi="楷体_GB2312" w:cs="楷体_GB2312"/>
          <w:color w:val="000000" w:themeColor="text1"/>
        </w:rPr>
      </w:pPr>
      <w:r>
        <w:rPr>
          <w:rFonts w:ascii="楷体_GB2312" w:eastAsia="楷体_GB2312" w:hAnsi="楷体_GB2312" w:cs="楷体_GB2312" w:hint="eastAsia"/>
          <w:color w:val="000000" w:themeColor="text1"/>
        </w:rPr>
        <w:t>材料一：“南暖北冷”、“南船北马”、“南稻北(小)麦”、“南(甘)蔗北(甜)菜”，反映出我国南北方自然条件、社会经济存在着很大的差别。</w:t>
      </w:r>
    </w:p>
    <w:p w:rsidR="00B02B61" w:rsidP="00C70A2E">
      <w:pPr>
        <w:spacing w:line="360" w:lineRule="auto"/>
        <w:ind w:firstLine="420"/>
        <w:jc w:val="left"/>
        <w:textAlignment w:val="center"/>
        <w:rPr>
          <w:rFonts w:ascii="楷体_GB2312" w:eastAsia="楷体_GB2312" w:hAnsi="楷体_GB2312" w:cs="楷体_GB2312"/>
          <w:color w:val="000000" w:themeColor="text1"/>
        </w:rPr>
      </w:pPr>
      <w:r>
        <w:rPr>
          <w:rFonts w:ascii="楷体_GB2312" w:eastAsia="楷体_GB2312" w:hAnsi="楷体_GB2312" w:cs="楷体_GB2312" w:hint="eastAsia"/>
          <w:color w:val="000000" w:themeColor="text1"/>
        </w:rPr>
        <w:t>材料二：下图为我国产业转移示意图。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125730</wp:posOffset>
            </wp:positionV>
            <wp:extent cx="4829810" cy="2646045"/>
            <wp:effectExtent l="19050" t="0" r="8890" b="0"/>
            <wp:wrapTight wrapText="bothSides">
              <wp:wrapPolygon>
                <wp:start x="-85" y="0"/>
                <wp:lineTo x="-85" y="21460"/>
                <wp:lineTo x="14654" y="21460"/>
                <wp:lineTo x="14654" y="14929"/>
                <wp:lineTo x="15335" y="14929"/>
                <wp:lineTo x="21640" y="12752"/>
                <wp:lineTo x="21640" y="156"/>
                <wp:lineTo x="14654" y="0"/>
                <wp:lineTo x="-85" y="0"/>
              </wp:wrapPolygon>
            </wp:wrapTight>
            <wp:docPr id="100018" name="图片 10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773509" name="图片 100018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>
                      <a:lum bright="-24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</w:p>
    <w:p w:rsidR="00B02B61" w:rsidP="00C70A2E"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</w:p>
    <w:p w:rsidR="00B02B61" w:rsidP="00C70A2E"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（1）我国南方与北方地理分界线是</w:t>
      </w:r>
      <w:r>
        <w:rPr>
          <w:color w:val="000000" w:themeColor="text1"/>
        </w:rPr>
        <w:t>________</w:t>
      </w:r>
      <w:r>
        <w:rPr>
          <w:rFonts w:ascii="宋体" w:hAnsi="宋体" w:cs="宋体"/>
          <w:color w:val="000000" w:themeColor="text1"/>
        </w:rPr>
        <w:t>,它们位于我国三大自然区中</w:t>
      </w:r>
      <w:r>
        <w:rPr>
          <w:color w:val="000000" w:themeColor="text1"/>
        </w:rPr>
        <w:t>________</w:t>
      </w:r>
      <w:r>
        <w:rPr>
          <w:rFonts w:ascii="宋体" w:hAnsi="宋体" w:cs="宋体"/>
          <w:color w:val="000000" w:themeColor="text1"/>
        </w:rPr>
        <w:t>的。</w:t>
      </w:r>
    </w:p>
    <w:p w:rsidR="00B02B61" w:rsidP="00C70A2E"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（2）甲处为辽中南重工业基地，其重工业发展的主要优势条件有</w:t>
      </w:r>
      <w:r>
        <w:rPr>
          <w:color w:val="000000" w:themeColor="text1"/>
        </w:rPr>
        <w:t>___________</w:t>
      </w:r>
      <w:r>
        <w:rPr>
          <w:rFonts w:ascii="宋体" w:hAnsi="宋体" w:cs="宋体"/>
          <w:color w:val="000000" w:themeColor="text1"/>
        </w:rPr>
        <w:t>。</w:t>
      </w:r>
    </w:p>
    <w:p w:rsidR="00B02B61" w:rsidP="00C70A2E"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（3）我国产业转移的主要方向是由东部地区向中西部地区转移，最有可能从东部地区转出的是</w:t>
      </w:r>
      <w:r>
        <w:rPr>
          <w:color w:val="000000" w:themeColor="text1"/>
        </w:rPr>
        <w:t>_________</w:t>
      </w:r>
      <w:r>
        <w:rPr>
          <w:rFonts w:ascii="宋体" w:hAnsi="宋体" w:cs="宋体"/>
          <w:color w:val="000000" w:themeColor="text1"/>
        </w:rPr>
        <w:t>密集型产业和</w:t>
      </w:r>
      <w:r>
        <w:rPr>
          <w:color w:val="000000" w:themeColor="text1"/>
        </w:rPr>
        <w:t>_________</w:t>
      </w:r>
      <w:r>
        <w:rPr>
          <w:rFonts w:ascii="宋体" w:hAnsi="宋体" w:cs="宋体"/>
          <w:color w:val="000000" w:themeColor="text1"/>
        </w:rPr>
        <w:t>密集型产业；试分析中西部地区承接产业转移的优势条件</w:t>
      </w:r>
      <w:r>
        <w:rPr>
          <w:color w:val="000000" w:themeColor="text1"/>
        </w:rPr>
        <w:t>________</w:t>
      </w:r>
      <w:r>
        <w:rPr>
          <w:rFonts w:ascii="宋体" w:hAnsi="宋体" w:cs="宋体"/>
          <w:color w:val="000000" w:themeColor="text1"/>
        </w:rPr>
        <w:t>；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简述产业转移对东部地区影响</w:t>
      </w:r>
      <w:r>
        <w:rPr>
          <w:color w:val="000000" w:themeColor="text1"/>
        </w:rPr>
        <w:t>______________________</w:t>
      </w:r>
      <w:r>
        <w:rPr>
          <w:rFonts w:ascii="宋体" w:hAnsi="宋体" w:cs="宋体"/>
          <w:color w:val="000000" w:themeColor="text1"/>
        </w:rPr>
        <w:t>。</w:t>
      </w:r>
    </w:p>
    <w:p w:rsidR="00B02B61" w:rsidP="00C70A2E"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（4）乙处为三江平原，经历了由“北大荒”到“北大仓” 再到“北大荒”的开发过程，它既是重要的湿地，又是重要的商品粮基地。某校高二同学通过上查询和微信交流，以“三江平原湿地的开发与利用”为课题进行了探究，并形成了两种不同的观点。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观点一:从经济角度分析，三江平原应建成“北大仓”，大力发展粮食生产。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观点二:从环保角度分析，三江平原应建成“北大荒”，注重保护湿地环境。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  <w:u w:val="single"/>
        </w:rPr>
      </w:pPr>
      <w:r>
        <w:rPr>
          <w:rFonts w:ascii="宋体" w:hAnsi="宋体" w:cs="宋体"/>
          <w:color w:val="000000" w:themeColor="text1"/>
        </w:rPr>
        <w:t>你赞成哪一种观点?</w:t>
      </w:r>
      <w:r>
        <w:rPr>
          <w:rFonts w:ascii="宋体" w:hAnsi="宋体" w:cs="宋体" w:hint="eastAsia"/>
          <w:color w:val="000000" w:themeColor="text1"/>
          <w:u w:val="single"/>
        </w:rPr>
        <w:t xml:space="preserve">             </w:t>
      </w:r>
      <w:r>
        <w:rPr>
          <w:rFonts w:ascii="宋体" w:hAnsi="宋体" w:cs="宋体"/>
          <w:color w:val="000000" w:themeColor="text1"/>
        </w:rPr>
        <w:t>简要说明理由</w:t>
      </w:r>
      <w:r>
        <w:rPr>
          <w:rFonts w:ascii="宋体" w:hAnsi="宋体" w:cs="宋体" w:hint="eastAsia"/>
          <w:color w:val="000000" w:themeColor="text1"/>
          <w:u w:val="single"/>
        </w:rPr>
        <w:t xml:space="preserve">                                               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  <w:u w:val="single"/>
        </w:rPr>
      </w:pPr>
      <w:r>
        <w:rPr>
          <w:rFonts w:ascii="宋体" w:hAnsi="宋体" w:cs="宋体" w:hint="eastAsia"/>
          <w:color w:val="000000" w:themeColor="text1"/>
          <w:u w:val="single"/>
        </w:rPr>
        <w:t xml:space="preserve">                                                                                        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  <w:u w:val="single"/>
        </w:rPr>
      </w:pPr>
      <w:r>
        <w:rPr>
          <w:rFonts w:ascii="宋体" w:hAnsi="宋体" w:cs="宋体" w:hint="eastAsia"/>
          <w:color w:val="000000" w:themeColor="text1"/>
          <w:u w:val="single"/>
        </w:rPr>
        <w:t xml:space="preserve">                                                                                        </w:t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  <w:u w:val="single"/>
        </w:rPr>
        <w:t xml:space="preserve">                                                                                        </w:t>
      </w:r>
      <w:r>
        <w:rPr>
          <w:color w:val="000000" w:themeColor="text1"/>
        </w:rPr>
        <w:t>33</w:t>
      </w:r>
      <w:r>
        <w:rPr>
          <w:color w:val="000000" w:themeColor="text1"/>
        </w:rPr>
        <w:t>．</w:t>
      </w:r>
      <w:r>
        <w:rPr>
          <w:color w:val="000000" w:themeColor="text1"/>
        </w:rPr>
        <w:t>(</w:t>
      </w:r>
      <w:r>
        <w:rPr>
          <w:color w:val="000000" w:themeColor="text1"/>
        </w:rPr>
        <w:t>本题</w:t>
      </w:r>
      <w:r>
        <w:rPr>
          <w:color w:val="000000" w:themeColor="text1"/>
        </w:rPr>
        <w:t>14</w:t>
      </w:r>
      <w:r>
        <w:rPr>
          <w:color w:val="000000" w:themeColor="text1"/>
        </w:rPr>
        <w:t>分</w:t>
      </w:r>
      <w:r>
        <w:rPr>
          <w:color w:val="000000" w:themeColor="text1"/>
        </w:rPr>
        <w:t>)</w:t>
      </w:r>
      <w:r>
        <w:rPr>
          <w:rFonts w:ascii="宋体" w:hAnsi="宋体" w:cs="宋体"/>
          <w:color w:val="000000" w:themeColor="text1"/>
        </w:rPr>
        <w:t>读“黄土高原人口增长和开垦荒地引起的恶性循环示意图”，回答下列有关问题。</w:t>
      </w:r>
    </w:p>
    <w:p w:rsidR="00B02B61" w:rsidP="00C70A2E">
      <w:pPr>
        <w:spacing w:line="360" w:lineRule="auto"/>
        <w:jc w:val="left"/>
        <w:textAlignment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91440</wp:posOffset>
            </wp:positionV>
            <wp:extent cx="2657475" cy="1495425"/>
            <wp:effectExtent l="19050" t="0" r="9525" b="0"/>
            <wp:wrapTight wrapText="bothSides">
              <wp:wrapPolygon>
                <wp:start x="-155" y="0"/>
                <wp:lineTo x="-155" y="21462"/>
                <wp:lineTo x="21677" y="21462"/>
                <wp:lineTo x="21677" y="0"/>
                <wp:lineTo x="-155" y="0"/>
              </wp:wrapPolygon>
            </wp:wrapTight>
            <wp:docPr id="464963061" name="图片 464963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426369" name="图片 464963061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</w:p>
    <w:p w:rsidR="00B02B61" w:rsidP="00C70A2E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</w:p>
    <w:p w:rsidR="00B02B61" w:rsidP="00C70A2E"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（1）把下列选项填入图中A、B、C、D的空格中，每个选项限填一次。</w:t>
      </w:r>
    </w:p>
    <w:p w:rsidR="00B02B61" w:rsidP="00C70A2E">
      <w:pPr>
        <w:spacing w:line="360" w:lineRule="auto"/>
        <w:ind w:firstLine="840" w:firstLineChars="4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①破坏植被　②人均耕地和燃料减少　③需要更多的劳动力　④土地退化</w:t>
      </w:r>
    </w:p>
    <w:p w:rsidR="00B02B61" w:rsidP="00C70A2E">
      <w:pPr>
        <w:spacing w:line="360" w:lineRule="auto"/>
        <w:ind w:firstLine="1050" w:firstLineChars="5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A</w:t>
      </w:r>
      <w:r>
        <w:rPr>
          <w:color w:val="000000" w:themeColor="text1"/>
        </w:rPr>
        <w:t>________</w:t>
      </w:r>
      <w:r>
        <w:rPr>
          <w:rFonts w:ascii="宋体" w:hAnsi="宋体" w:cs="宋体"/>
          <w:color w:val="000000" w:themeColor="text1"/>
        </w:rPr>
        <w:t>；B</w:t>
      </w:r>
      <w:r>
        <w:rPr>
          <w:color w:val="000000" w:themeColor="text1"/>
        </w:rPr>
        <w:t>________</w:t>
      </w:r>
      <w:r>
        <w:rPr>
          <w:rFonts w:ascii="宋体" w:hAnsi="宋体" w:cs="宋体"/>
          <w:color w:val="000000" w:themeColor="text1"/>
        </w:rPr>
        <w:t>；C</w:t>
      </w:r>
      <w:r>
        <w:rPr>
          <w:color w:val="000000" w:themeColor="text1"/>
        </w:rPr>
        <w:t>________</w:t>
      </w:r>
      <w:r>
        <w:rPr>
          <w:rFonts w:ascii="宋体" w:hAnsi="宋体" w:cs="宋体"/>
          <w:color w:val="000000" w:themeColor="text1"/>
        </w:rPr>
        <w:t>；D</w:t>
      </w:r>
      <w:r>
        <w:rPr>
          <w:color w:val="000000" w:themeColor="text1"/>
        </w:rPr>
        <w:t>________</w:t>
      </w:r>
    </w:p>
    <w:p w:rsidR="00B02B61" w:rsidP="00C70A2E"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（2）分析导致黄土高原地区水土流失严重的自然原因有:</w:t>
      </w:r>
    </w:p>
    <w:p w:rsidR="00B02B61" w:rsidP="00C70A2E">
      <w:pPr>
        <w:spacing w:line="360" w:lineRule="auto"/>
        <w:ind w:firstLine="840" w:firstLineChars="4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①</w:t>
      </w:r>
      <w:r>
        <w:rPr>
          <w:color w:val="000000" w:themeColor="text1"/>
        </w:rPr>
        <w:t>__________________</w:t>
      </w:r>
      <w:r>
        <w:rPr>
          <w:rFonts w:ascii="宋体" w:hAnsi="宋体" w:cs="宋体"/>
          <w:color w:val="000000" w:themeColor="text1"/>
        </w:rPr>
        <w:t>②</w:t>
      </w:r>
      <w:r>
        <w:rPr>
          <w:color w:val="000000" w:themeColor="text1"/>
        </w:rPr>
        <w:t>___________________</w:t>
      </w:r>
    </w:p>
    <w:p w:rsidR="00B02B61" w:rsidP="00C70A2E">
      <w:pPr>
        <w:spacing w:line="360" w:lineRule="auto"/>
        <w:ind w:firstLine="840" w:firstLineChars="4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③</w:t>
      </w:r>
      <w:r>
        <w:rPr>
          <w:color w:val="000000" w:themeColor="text1"/>
        </w:rPr>
        <w:t>_________________</w:t>
      </w:r>
      <w:r>
        <w:rPr>
          <w:rFonts w:ascii="宋体" w:hAnsi="宋体" w:cs="宋体"/>
          <w:color w:val="000000" w:themeColor="text1"/>
        </w:rPr>
        <w:t xml:space="preserve"> ④</w:t>
      </w:r>
      <w:r>
        <w:rPr>
          <w:color w:val="000000" w:themeColor="text1"/>
        </w:rPr>
        <w:t>____________________</w:t>
      </w:r>
    </w:p>
    <w:p w:rsidR="00B02B61" w:rsidP="00C70A2E"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（</w:t>
      </w:r>
      <w:r>
        <w:rPr>
          <w:rFonts w:ascii="宋体" w:hAnsi="宋体" w:cs="宋体" w:hint="eastAsia"/>
          <w:color w:val="000000" w:themeColor="text1"/>
        </w:rPr>
        <w:t>3</w:t>
      </w:r>
      <w:r>
        <w:rPr>
          <w:rFonts w:ascii="宋体" w:hAnsi="宋体" w:cs="宋体"/>
          <w:color w:val="000000" w:themeColor="text1"/>
        </w:rPr>
        <w:t>）黄土高原水土流失的治理要以</w:t>
      </w:r>
      <w:r>
        <w:rPr>
          <w:color w:val="000000" w:themeColor="text1"/>
        </w:rPr>
        <w:t>__________________</w:t>
      </w:r>
      <w:r>
        <w:rPr>
          <w:rFonts w:ascii="宋体" w:hAnsi="宋体" w:cs="宋体"/>
          <w:color w:val="000000" w:themeColor="text1"/>
        </w:rPr>
        <w:t>为中心</w:t>
      </w:r>
      <w:r>
        <w:rPr>
          <w:rFonts w:ascii="宋体" w:hAnsi="宋体" w:cs="宋体" w:hint="eastAsia"/>
          <w:color w:val="000000" w:themeColor="text1"/>
        </w:rPr>
        <w:t>。</w:t>
      </w:r>
    </w:p>
    <w:p w:rsidR="00C70A2E">
      <w:pPr>
        <w:widowControl/>
        <w:jc w:val="left"/>
        <w:rPr>
          <w:rFonts w:ascii="宋体" w:hAnsi="宋体" w:cs="宋体"/>
        </w:rPr>
      </w:pPr>
      <w:r>
        <w:rPr>
          <w:rFonts w:ascii="宋体" w:hAnsi="宋体" w:cs="宋体"/>
        </w:rPr>
        <w:br w:type="page"/>
      </w:r>
    </w:p>
    <w:p w:rsidR="00C70A2E" w:rsidP="00C70A2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高一地理期末参考答案</w:t>
      </w:r>
    </w:p>
    <w:p w:rsidR="00C70A2E" w:rsidP="00C70A2E">
      <w:pPr>
        <w:spacing w:line="360" w:lineRule="auto"/>
        <w:jc w:val="left"/>
        <w:textAlignment w:val="center"/>
      </w:pPr>
    </w:p>
    <w:p w:rsidR="00C70A2E" w:rsidP="00C70A2E">
      <w:pPr>
        <w:spacing w:line="360" w:lineRule="auto"/>
        <w:jc w:val="left"/>
        <w:textAlignment w:val="center"/>
      </w:pPr>
      <w:r>
        <w:t>1</w:t>
      </w:r>
      <w:r>
        <w:t>．</w:t>
      </w:r>
      <w:r>
        <w:t>A</w:t>
      </w:r>
      <w:r>
        <w:rPr>
          <w:rFonts w:hint="eastAsia"/>
        </w:rPr>
        <w:t xml:space="preserve">     </w:t>
      </w:r>
      <w:r>
        <w:t>2</w:t>
      </w:r>
      <w:r>
        <w:t>．</w:t>
      </w:r>
      <w:r>
        <w:t>C</w:t>
      </w:r>
      <w:r>
        <w:rPr>
          <w:rFonts w:hint="eastAsia"/>
        </w:rPr>
        <w:t xml:space="preserve">     </w:t>
      </w:r>
      <w:r>
        <w:t>3</w:t>
      </w:r>
      <w:r>
        <w:t>．</w:t>
      </w:r>
      <w:r>
        <w:t>D</w:t>
      </w:r>
      <w:r>
        <w:rPr>
          <w:rFonts w:hint="eastAsia"/>
        </w:rPr>
        <w:t xml:space="preserve">     </w:t>
      </w:r>
      <w:r>
        <w:t>4</w:t>
      </w:r>
      <w:r>
        <w:t>．</w:t>
      </w:r>
      <w:r>
        <w:t>A</w:t>
      </w:r>
      <w:r>
        <w:rPr>
          <w:rFonts w:hint="eastAsia"/>
        </w:rPr>
        <w:t xml:space="preserve">     </w:t>
      </w:r>
      <w:r>
        <w:t>5</w:t>
      </w:r>
      <w:r>
        <w:t>．</w:t>
      </w:r>
      <w:r>
        <w:t>B</w:t>
      </w:r>
      <w:r>
        <w:rPr>
          <w:rFonts w:hint="eastAsia"/>
        </w:rPr>
        <w:t xml:space="preserve">     </w:t>
      </w:r>
      <w:r>
        <w:t>6</w:t>
      </w:r>
      <w:r>
        <w:t>．</w:t>
      </w:r>
      <w:r>
        <w:t>B</w:t>
      </w:r>
      <w:r>
        <w:rPr>
          <w:rFonts w:hint="eastAsia"/>
        </w:rPr>
        <w:t xml:space="preserve">     </w:t>
      </w:r>
      <w:r>
        <w:t>7</w:t>
      </w:r>
      <w:r>
        <w:t>．</w:t>
      </w:r>
      <w:r>
        <w:t>B</w:t>
      </w:r>
      <w:r>
        <w:rPr>
          <w:rFonts w:hint="eastAsia"/>
        </w:rPr>
        <w:t xml:space="preserve">    </w:t>
      </w:r>
      <w:r>
        <w:t>8</w:t>
      </w:r>
      <w:r>
        <w:t>．</w:t>
      </w:r>
      <w:r>
        <w:t>D</w:t>
      </w:r>
      <w:r>
        <w:rPr>
          <w:rFonts w:hint="eastAsia"/>
        </w:rPr>
        <w:t xml:space="preserve">    </w:t>
      </w:r>
      <w:r>
        <w:t>9</w:t>
      </w:r>
      <w:r>
        <w:t>．</w:t>
      </w:r>
      <w:r>
        <w:t>C</w:t>
      </w:r>
      <w:r>
        <w:rPr>
          <w:rFonts w:hint="eastAsia"/>
        </w:rPr>
        <w:t xml:space="preserve">    </w:t>
      </w:r>
      <w:r>
        <w:t>10</w:t>
      </w:r>
      <w:r>
        <w:t>．</w:t>
      </w:r>
      <w:r>
        <w:t>A</w:t>
      </w:r>
    </w:p>
    <w:p w:rsidR="00C70A2E" w:rsidP="00C70A2E">
      <w:pPr>
        <w:spacing w:line="360" w:lineRule="auto"/>
        <w:jc w:val="left"/>
        <w:textAlignment w:val="center"/>
      </w:pPr>
      <w:r>
        <w:t>11</w:t>
      </w:r>
      <w:r>
        <w:t>．</w:t>
      </w:r>
      <w:r>
        <w:t>C</w:t>
      </w:r>
      <w:r>
        <w:rPr>
          <w:rFonts w:hint="eastAsia"/>
        </w:rPr>
        <w:t xml:space="preserve">    </w:t>
      </w:r>
      <w:r>
        <w:t>12</w:t>
      </w:r>
      <w:r>
        <w:t>．</w:t>
      </w:r>
      <w:r>
        <w:t>B</w:t>
      </w:r>
      <w:r>
        <w:rPr>
          <w:rFonts w:hint="eastAsia"/>
        </w:rPr>
        <w:t xml:space="preserve">    </w:t>
      </w:r>
      <w:r>
        <w:t>13</w:t>
      </w:r>
      <w:r>
        <w:t>．</w:t>
      </w:r>
      <w:r>
        <w:t>B</w:t>
      </w:r>
      <w:r>
        <w:rPr>
          <w:rFonts w:hint="eastAsia"/>
        </w:rPr>
        <w:t xml:space="preserve">    </w:t>
      </w:r>
      <w:r>
        <w:t>14</w:t>
      </w:r>
      <w:r>
        <w:t>．</w:t>
      </w:r>
      <w:r>
        <w:t>D</w:t>
      </w:r>
      <w:r>
        <w:rPr>
          <w:rFonts w:hint="eastAsia"/>
        </w:rPr>
        <w:t xml:space="preserve">    </w:t>
      </w:r>
      <w:r>
        <w:t>15</w:t>
      </w:r>
      <w:r>
        <w:t>．</w:t>
      </w:r>
      <w:r>
        <w:t>C</w:t>
      </w:r>
      <w:r>
        <w:rPr>
          <w:rFonts w:hint="eastAsia"/>
        </w:rPr>
        <w:t xml:space="preserve">    </w:t>
      </w:r>
      <w:r>
        <w:t>16</w:t>
      </w:r>
      <w:r>
        <w:t>．</w:t>
      </w:r>
      <w:r>
        <w:t>C</w:t>
      </w:r>
      <w:r>
        <w:rPr>
          <w:rFonts w:hint="eastAsia"/>
        </w:rPr>
        <w:t xml:space="preserve">    </w:t>
      </w:r>
      <w:r>
        <w:t>17</w:t>
      </w:r>
      <w:r>
        <w:t>．</w:t>
      </w:r>
      <w:r>
        <w:t>B</w:t>
      </w:r>
      <w:r>
        <w:rPr>
          <w:rFonts w:hint="eastAsia"/>
        </w:rPr>
        <w:t xml:space="preserve">   </w:t>
      </w:r>
      <w:r>
        <w:t>18</w:t>
      </w:r>
      <w:r>
        <w:t>．</w:t>
      </w:r>
      <w:r>
        <w:t>C</w:t>
      </w:r>
      <w:r>
        <w:rPr>
          <w:rFonts w:hint="eastAsia"/>
        </w:rPr>
        <w:t xml:space="preserve">   </w:t>
      </w:r>
      <w:r>
        <w:t>19</w:t>
      </w:r>
      <w:r>
        <w:t>．</w:t>
      </w:r>
      <w:r>
        <w:t>A</w:t>
      </w:r>
      <w:r>
        <w:rPr>
          <w:rFonts w:hint="eastAsia"/>
        </w:rPr>
        <w:t xml:space="preserve">   </w:t>
      </w:r>
      <w:r>
        <w:t>20</w:t>
      </w:r>
      <w:r>
        <w:t>．</w:t>
      </w:r>
      <w:r>
        <w:t>D</w:t>
      </w:r>
    </w:p>
    <w:p w:rsidR="00C70A2E" w:rsidP="00C70A2E">
      <w:pPr>
        <w:spacing w:line="360" w:lineRule="auto"/>
        <w:jc w:val="left"/>
        <w:textAlignment w:val="center"/>
      </w:pPr>
      <w:r>
        <w:t>21</w:t>
      </w:r>
      <w:r>
        <w:t>．</w:t>
      </w:r>
      <w:r>
        <w:t>D</w:t>
      </w:r>
      <w:r>
        <w:rPr>
          <w:rFonts w:hint="eastAsia"/>
        </w:rPr>
        <w:t xml:space="preserve">    </w:t>
      </w:r>
      <w:r>
        <w:t>22</w:t>
      </w:r>
      <w:r>
        <w:t>．</w:t>
      </w:r>
      <w:r>
        <w:t>A</w:t>
      </w:r>
      <w:r>
        <w:rPr>
          <w:rFonts w:hint="eastAsia"/>
        </w:rPr>
        <w:t xml:space="preserve">    </w:t>
      </w:r>
      <w:r>
        <w:t>23</w:t>
      </w:r>
      <w:r>
        <w:t>．</w:t>
      </w:r>
      <w:r>
        <w:t>A</w:t>
      </w:r>
      <w:r>
        <w:rPr>
          <w:rFonts w:hint="eastAsia"/>
        </w:rPr>
        <w:t xml:space="preserve">    </w:t>
      </w:r>
      <w:r>
        <w:t>24</w:t>
      </w:r>
      <w:r>
        <w:t>．</w:t>
      </w:r>
      <w:r>
        <w:t>B</w:t>
      </w:r>
      <w:r>
        <w:rPr>
          <w:rFonts w:hint="eastAsia"/>
        </w:rPr>
        <w:t xml:space="preserve">    </w:t>
      </w:r>
      <w:r>
        <w:t>25</w:t>
      </w:r>
      <w:r>
        <w:t>．</w:t>
      </w:r>
      <w:r>
        <w:t>B</w:t>
      </w:r>
      <w:r>
        <w:rPr>
          <w:rFonts w:hint="eastAsia"/>
        </w:rPr>
        <w:t xml:space="preserve">    </w:t>
      </w:r>
      <w:r>
        <w:t>26</w:t>
      </w:r>
      <w:r>
        <w:t>．</w:t>
      </w:r>
      <w:r>
        <w:t>B</w:t>
      </w:r>
      <w:r>
        <w:rPr>
          <w:rFonts w:hint="eastAsia"/>
        </w:rPr>
        <w:t xml:space="preserve">    </w:t>
      </w:r>
      <w:r>
        <w:t>27</w:t>
      </w:r>
      <w:r>
        <w:t>．</w:t>
      </w:r>
      <w:r>
        <w:t>C</w:t>
      </w:r>
      <w:r>
        <w:rPr>
          <w:rFonts w:hint="eastAsia"/>
        </w:rPr>
        <w:t xml:space="preserve">   </w:t>
      </w:r>
      <w:r>
        <w:t>28</w:t>
      </w:r>
      <w:r>
        <w:t>．</w:t>
      </w:r>
      <w:r>
        <w:t>B</w:t>
      </w:r>
      <w:r>
        <w:rPr>
          <w:rFonts w:hint="eastAsia"/>
        </w:rPr>
        <w:t xml:space="preserve">   </w:t>
      </w:r>
      <w:r>
        <w:t>29</w:t>
      </w:r>
      <w:r>
        <w:t>．</w:t>
      </w:r>
      <w:r>
        <w:t>A</w:t>
      </w:r>
      <w:r>
        <w:rPr>
          <w:rFonts w:hint="eastAsia"/>
        </w:rPr>
        <w:t xml:space="preserve">   </w:t>
      </w:r>
      <w:r>
        <w:t>30</w:t>
      </w:r>
      <w:r>
        <w:t>．</w:t>
      </w:r>
      <w:r>
        <w:t>D</w:t>
      </w:r>
    </w:p>
    <w:p w:rsidR="00C70A2E" w:rsidP="00C70A2E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31</w:t>
      </w:r>
      <w:r>
        <w:t>．</w:t>
      </w:r>
      <w:r>
        <w:rPr>
          <w:rFonts w:ascii="宋体" w:hAnsi="宋体" w:cs="宋体"/>
        </w:rPr>
        <w:t>（1）工业区    住宅区</w:t>
      </w:r>
    </w:p>
    <w:p w:rsidR="00C70A2E" w:rsidP="00C70A2E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（2）①    ②</w:t>
      </w:r>
    </w:p>
    <w:p w:rsidR="00C70A2E" w:rsidP="00C70A2E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（3）③    位于主导风向上风向，对城区造成大气污染  位于城区河流上游，污染城区水源</w:t>
      </w:r>
    </w:p>
    <w:p w:rsidR="00C70A2E" w:rsidP="00C70A2E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（4）地形    合理规划各类用地；保护生态环境；合理布局并完善基础设施和公共服务设施；保护文物古迹、弘扬传统文化等</w:t>
      </w:r>
    </w:p>
    <w:p w:rsidR="00C70A2E" w:rsidP="00C70A2E">
      <w:pPr>
        <w:spacing w:line="360" w:lineRule="auto"/>
        <w:jc w:val="left"/>
        <w:textAlignment w:val="center"/>
      </w:pPr>
      <w:r>
        <w:t>32</w:t>
      </w:r>
      <w:r>
        <w:t>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ascii="宋体" w:hAnsi="宋体" w:cs="宋体"/>
        </w:rPr>
        <w:t>秦岭—淮河</w:t>
      </w:r>
      <w:r>
        <w:t xml:space="preserve">    </w:t>
      </w:r>
      <w:r>
        <w:rPr>
          <w:rFonts w:ascii="宋体" w:hAnsi="宋体" w:cs="宋体"/>
        </w:rPr>
        <w:t>东部季风区</w:t>
      </w:r>
      <w:r>
        <w:t xml:space="preserve">    </w:t>
      </w:r>
    </w:p>
    <w:p w:rsidR="00C70A2E" w:rsidP="00C70A2E">
      <w:pPr>
        <w:spacing w:line="360" w:lineRule="auto"/>
        <w:jc w:val="left"/>
        <w:textAlignment w:val="center"/>
      </w:pPr>
      <w:r>
        <w:rPr>
          <w:rFonts w:ascii="宋体" w:hAnsi="宋体" w:cs="宋体" w:hint="eastAsia"/>
        </w:rPr>
        <w:t>（2）</w:t>
      </w:r>
      <w:r>
        <w:rPr>
          <w:rFonts w:ascii="宋体" w:hAnsi="宋体" w:cs="宋体"/>
        </w:rPr>
        <w:t>煤铁丰富；交通便利；市场广阔；政策支持</w:t>
      </w:r>
      <w:r>
        <w:t xml:space="preserve">    </w:t>
      </w:r>
    </w:p>
    <w:p w:rsidR="00C70A2E" w:rsidP="00C70A2E">
      <w:pPr>
        <w:spacing w:line="360" w:lineRule="auto"/>
        <w:jc w:val="left"/>
        <w:textAlignment w:val="center"/>
      </w:pPr>
      <w:r>
        <w:rPr>
          <w:rFonts w:ascii="宋体" w:hAnsi="宋体" w:cs="宋体" w:hint="eastAsia"/>
        </w:rPr>
        <w:t>（3）</w:t>
      </w:r>
      <w:r>
        <w:rPr>
          <w:rFonts w:ascii="宋体" w:hAnsi="宋体" w:cs="宋体"/>
        </w:rPr>
        <w:t>劳动力</w:t>
      </w:r>
      <w:r>
        <w:t xml:space="preserve">    </w:t>
      </w:r>
      <w:r>
        <w:rPr>
          <w:rFonts w:ascii="宋体" w:hAnsi="宋体" w:cs="宋体"/>
        </w:rPr>
        <w:t>资源</w:t>
      </w:r>
      <w:r>
        <w:t xml:space="preserve">    </w:t>
      </w:r>
      <w:r>
        <w:rPr>
          <w:rFonts w:ascii="宋体" w:hAnsi="宋体" w:cs="宋体"/>
        </w:rPr>
        <w:t>劳动力丰富廉价；地价低；政策支持</w:t>
      </w:r>
      <w:r>
        <w:t xml:space="preserve">    </w:t>
      </w:r>
    </w:p>
    <w:p w:rsidR="00C70A2E" w:rsidP="00C70A2E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有利：有利于产业升级优化；有利于环境质量改善</w:t>
      </w:r>
    </w:p>
    <w:p w:rsidR="00C70A2E" w:rsidP="00C70A2E">
      <w:pPr>
        <w:spacing w:line="360" w:lineRule="auto"/>
        <w:jc w:val="left"/>
        <w:textAlignment w:val="center"/>
      </w:pPr>
      <w:r>
        <w:rPr>
          <w:rFonts w:ascii="宋体" w:hAnsi="宋体" w:cs="宋体"/>
        </w:rPr>
        <w:t>不利：就业机会减少</w:t>
      </w:r>
      <w:r>
        <w:t xml:space="preserve">    </w:t>
      </w:r>
    </w:p>
    <w:p w:rsidR="00C70A2E" w:rsidP="00C70A2E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 w:hint="eastAsia"/>
        </w:rPr>
        <w:t>（4）</w:t>
      </w:r>
      <w:r>
        <w:rPr>
          <w:rFonts w:ascii="宋体" w:hAnsi="宋体" w:cs="宋体"/>
        </w:rPr>
        <w:t>赞成观点一(赞成观点二)</w:t>
      </w:r>
      <w:r>
        <w:t xml:space="preserve">    </w:t>
      </w:r>
      <w:r>
        <w:rPr>
          <w:rFonts w:ascii="宋体" w:hAnsi="宋体" w:cs="宋体"/>
        </w:rPr>
        <w:t>理由：三江平原地广人稀，粮食商品率高；地形平坦、土壤肥沃；夏季白昼较长，有利于营养物质积累；市场广阔；经济效益高</w:t>
      </w:r>
    </w:p>
    <w:p w:rsidR="00C70A2E" w:rsidP="00C70A2E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(理由：三江平原是重要的湿地资源；具有调蓄洪水、调节气候、保护生物多样性、净化水质等生态效益；湿地被破坏后，其功能和效益得不到发挥，且恢复困难)</w:t>
      </w:r>
      <w:r>
        <w:t xml:space="preserve">    </w:t>
      </w:r>
    </w:p>
    <w:p w:rsidR="00C70A2E" w:rsidP="00C70A2E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33</w:t>
      </w:r>
      <w:r>
        <w:t>．</w:t>
      </w:r>
      <w:r>
        <w:rPr>
          <w:rFonts w:ascii="宋体" w:hAnsi="宋体" w:cs="宋体"/>
        </w:rPr>
        <w:t>②</w:t>
      </w:r>
      <w:r>
        <w:t xml:space="preserve">    </w:t>
      </w:r>
      <w:r>
        <w:rPr>
          <w:rFonts w:ascii="宋体" w:hAnsi="宋体" w:cs="宋体"/>
        </w:rPr>
        <w:t>①</w:t>
      </w:r>
      <w:r>
        <w:t xml:space="preserve">    </w:t>
      </w:r>
      <w:r>
        <w:rPr>
          <w:rFonts w:ascii="宋体" w:hAnsi="宋体" w:cs="宋体"/>
        </w:rPr>
        <w:t>④</w:t>
      </w:r>
      <w:r>
        <w:t xml:space="preserve">    </w:t>
      </w:r>
      <w:r>
        <w:rPr>
          <w:rFonts w:ascii="宋体" w:hAnsi="宋体" w:cs="宋体"/>
        </w:rPr>
        <w:t>③</w:t>
      </w:r>
      <w:r>
        <w:t xml:space="preserve">    </w:t>
      </w:r>
      <w:r>
        <w:rPr>
          <w:rFonts w:ascii="宋体" w:hAnsi="宋体" w:cs="宋体"/>
        </w:rPr>
        <w:t>地理位置特殊，生态环境脆弱</w:t>
      </w:r>
      <w:r>
        <w:t xml:space="preserve">    </w:t>
      </w:r>
      <w:r>
        <w:rPr>
          <w:rFonts w:ascii="宋体" w:hAnsi="宋体" w:cs="宋体"/>
        </w:rPr>
        <w:t>土质疏松，垂直节理发育</w:t>
      </w:r>
      <w:r>
        <w:t xml:space="preserve">    </w:t>
      </w:r>
      <w:r>
        <w:rPr>
          <w:rFonts w:ascii="宋体" w:hAnsi="宋体" w:cs="宋体"/>
        </w:rPr>
        <w:t>季风气候，降水集中在夏季且多暴</w:t>
      </w:r>
      <w:r>
        <w:t xml:space="preserve">    </w:t>
      </w:r>
      <w:r>
        <w:rPr>
          <w:rFonts w:ascii="宋体" w:hAnsi="宋体" w:cs="宋体"/>
        </w:rPr>
        <w:t>地质灾害频繁</w:t>
      </w:r>
      <w:r>
        <w:t xml:space="preserve">    </w:t>
      </w:r>
      <w:r>
        <w:rPr>
          <w:rFonts w:ascii="宋体" w:hAnsi="宋体" w:cs="宋体"/>
        </w:rPr>
        <w:t>保持水土</w:t>
      </w:r>
      <w:r>
        <w:t xml:space="preserve">    </w:t>
      </w:r>
    </w:p>
    <w:p w:rsidR="00C70A2E" w:rsidP="00C70A2E"/>
    <w:p w:rsidR="00B02B61" w:rsidP="00C70A2E">
      <w:pPr>
        <w:spacing w:line="360" w:lineRule="auto"/>
        <w:ind w:firstLine="210" w:firstLineChars="100"/>
        <w:jc w:val="left"/>
        <w:textAlignment w:val="center"/>
        <w:rPr>
          <w:rFonts w:ascii="宋体" w:hAnsi="宋体" w:cs="宋体"/>
        </w:rPr>
      </w:pPr>
    </w:p>
    <w:sectPr w:rsidSect="00C70A2E">
      <w:footerReference w:type="even" r:id="rId14"/>
      <w:headerReference w:type="first" r:id="rId15"/>
      <w:pgSz w:w="11906" w:h="16838"/>
      <w:pgMar w:top="1417" w:right="1417" w:bottom="1417" w:left="1417" w:header="850" w:footer="992" w:gutter="0"/>
      <w:pgNumType w:start="1"/>
      <w:cols w:space="84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2B61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width:2in;height:2in;margin-top:0;margin-left:0;mso-position-horizontal:center;mso-position-horizontal-relative:margin;mso-wrap-style:none;position:absolute;z-index:251658240" filled="f" stroked="f">
          <v:textbox style="mso-fit-shape-to-text:t" inset="0,0,0,0">
            <w:txbxContent>
              <w:p w:rsidR="00B02B61">
                <w:pPr>
                  <w:pStyle w:val="Footer"/>
                </w:pPr>
                <w:r>
                  <w:rPr>
                    <w:rFonts w:hint="eastAsia"/>
                  </w:rPr>
                  <w:t>高一地理试卷</w:t>
                </w:r>
                <w:r>
                  <w:rPr>
                    <w:rFonts w:hint="eastAsia"/>
                  </w:rPr>
                  <w:t xml:space="preserve">  </w:t>
                </w:r>
                <w:r>
                  <w:t>第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C70A2E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</w:t>
                </w:r>
                <w:r>
                  <w:t>页</w:t>
                </w:r>
                <w:r>
                  <w:t xml:space="preserve"> </w:t>
                </w:r>
                <w:r>
                  <w:t>共</w:t>
                </w:r>
                <w:r>
                  <w:t xml:space="preserve"> </w:t>
                </w:r>
                <w:r w:rsidR="00014194">
                  <w:fldChar w:fldCharType="begin"/>
                </w:r>
                <w:r w:rsidR="00014194">
                  <w:instrText xml:space="preserve"> NUMPAGES  \* MERGEFORMAT </w:instrText>
                </w:r>
                <w:r w:rsidR="00014194">
                  <w:fldChar w:fldCharType="separate"/>
                </w:r>
                <w:r w:rsidR="00C70A2E">
                  <w:rPr>
                    <w:noProof/>
                  </w:rPr>
                  <w:t>8</w:t>
                </w:r>
                <w:r w:rsidR="00014194">
                  <w:rPr>
                    <w:noProof/>
                  </w:rPr>
                  <w:fldChar w:fldCharType="end"/>
                </w:r>
                <w:r>
                  <w:t xml:space="preserve"> </w:t>
                </w:r>
                <w:r>
                  <w:t>页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25pt;height:18pt;margin-top:1000pt;margin-left:10pt;mso-position-horizontal-relative:page;mso-position-vertical-relative:page;position:absolute;z-index:251659264">
          <v:imagedata r:id="rId1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92"/>
    <w:rsid w:val="00014194"/>
    <w:rsid w:val="000232A6"/>
    <w:rsid w:val="00026C90"/>
    <w:rsid w:val="00043B54"/>
    <w:rsid w:val="00065CD2"/>
    <w:rsid w:val="000D09E5"/>
    <w:rsid w:val="001449DB"/>
    <w:rsid w:val="002A2386"/>
    <w:rsid w:val="003F38F2"/>
    <w:rsid w:val="004D42A0"/>
    <w:rsid w:val="004E63D0"/>
    <w:rsid w:val="0064153B"/>
    <w:rsid w:val="006A381C"/>
    <w:rsid w:val="006B322F"/>
    <w:rsid w:val="007543DC"/>
    <w:rsid w:val="00771D19"/>
    <w:rsid w:val="007A55E5"/>
    <w:rsid w:val="007A64BA"/>
    <w:rsid w:val="009C0381"/>
    <w:rsid w:val="009E1FB8"/>
    <w:rsid w:val="009E611B"/>
    <w:rsid w:val="00A0138B"/>
    <w:rsid w:val="00AD3992"/>
    <w:rsid w:val="00AE5FF7"/>
    <w:rsid w:val="00B02B61"/>
    <w:rsid w:val="00B923F8"/>
    <w:rsid w:val="00C70A2E"/>
    <w:rsid w:val="00C93DDE"/>
    <w:rsid w:val="00CE4DB5"/>
    <w:rsid w:val="00D304EF"/>
    <w:rsid w:val="00DD4B4F"/>
    <w:rsid w:val="00E17E42"/>
    <w:rsid w:val="00E55184"/>
    <w:rsid w:val="00EA770D"/>
    <w:rsid w:val="00EF035E"/>
    <w:rsid w:val="00FA429B"/>
    <w:rsid w:val="00FA5C16"/>
    <w:rsid w:val="00FF71A6"/>
    <w:rsid w:val="01795AF0"/>
    <w:rsid w:val="06616D32"/>
    <w:rsid w:val="07B92877"/>
    <w:rsid w:val="10340FA5"/>
    <w:rsid w:val="19C37306"/>
    <w:rsid w:val="296E5C34"/>
    <w:rsid w:val="46204EB0"/>
    <w:rsid w:val="4BA976E4"/>
    <w:rsid w:val="4DCD71FA"/>
    <w:rsid w:val="4EBB6E88"/>
    <w:rsid w:val="4F34033A"/>
    <w:rsid w:val="555D11B4"/>
    <w:rsid w:val="558768C4"/>
    <w:rsid w:val="6384400C"/>
    <w:rsid w:val="7C7F1032"/>
  </w:rsids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4078877-8475-4CAC-AFD2-F59A952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B61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semiHidden/>
    <w:unhideWhenUsed/>
    <w:qFormat/>
    <w:rsid w:val="00B02B61"/>
    <w:rPr>
      <w:sz w:val="18"/>
      <w:szCs w:val="18"/>
    </w:rPr>
  </w:style>
  <w:style w:type="paragraph" w:styleId="Footer">
    <w:name w:val="footer"/>
    <w:basedOn w:val="Normal"/>
    <w:link w:val="Char0"/>
    <w:uiPriority w:val="99"/>
    <w:semiHidden/>
    <w:unhideWhenUsed/>
    <w:qFormat/>
    <w:rsid w:val="00B02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qFormat/>
    <w:rsid w:val="00B02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qFormat/>
    <w:rsid w:val="00B02B61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页眉 Char"/>
    <w:basedOn w:val="DefaultParagraphFont"/>
    <w:link w:val="Header"/>
    <w:uiPriority w:val="99"/>
    <w:qFormat/>
    <w:rsid w:val="00B02B61"/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qFormat/>
    <w:rsid w:val="00B02B61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qFormat/>
    <w:rsid w:val="00B02B61"/>
    <w:rPr>
      <w:sz w:val="18"/>
      <w:szCs w:val="18"/>
    </w:rPr>
  </w:style>
  <w:style w:type="paragraph" w:styleId="NoSpacing">
    <w:name w:val="No Spacing"/>
    <w:link w:val="Char2"/>
    <w:uiPriority w:val="1"/>
    <w:qFormat/>
    <w:rsid w:val="00B02B61"/>
    <w:rPr>
      <w:sz w:val="22"/>
      <w:szCs w:val="22"/>
    </w:rPr>
  </w:style>
  <w:style w:type="character" w:customStyle="1" w:styleId="Char2">
    <w:name w:val="无间隔 Char"/>
    <w:basedOn w:val="DefaultParagraphFont"/>
    <w:link w:val="NoSpacing"/>
    <w:uiPriority w:val="1"/>
    <w:qFormat/>
    <w:rsid w:val="00B02B6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footer" Target="footer1.xml" /><Relationship Id="rId15" Type="http://schemas.openxmlformats.org/officeDocument/2006/relationships/header" Target="header1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9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AAF07F-D41F-40AE-9F13-D9F7BD5F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学科网(Zxxk.com)</dc:creator>
  <cp:lastModifiedBy>学科网(Zxxk.com)</cp:lastModifiedBy>
  <cp:revision>2</cp:revision>
  <cp:lastPrinted>2021-06-27T07:32:00Z</cp:lastPrinted>
  <dcterms:created xsi:type="dcterms:W3CDTF">2021-08-03T03:04:00Z</dcterms:created>
  <dcterms:modified xsi:type="dcterms:W3CDTF">2021-08-03T03:04:00Z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