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rPr>
          <w:rFonts w:eastAsia="黑体"/>
          <w:b/>
        </w:rPr>
      </w:pPr>
      <w:r>
        <w:rPr>
          <w:rFonts w:ascii="黑体" w:eastAsia="黑体" w:hint="eastAsia"/>
          <w:b/>
        </w:rPr>
        <w:t>绝密★启用前</w:t>
      </w:r>
    </w:p>
    <w:p>
      <w:pPr>
        <w:jc w:val="center"/>
        <w:rPr>
          <w:rFonts w:ascii="黑体" w:eastAsia="黑体" w:hAnsi="黑体"/>
          <w:b/>
          <w:sz w:val="32"/>
          <w:szCs w:val="32"/>
        </w:rPr>
      </w:pPr>
      <w:r>
        <w:rPr>
          <w:rFonts w:ascii="黑体" w:eastAsia="黑体" w:hAnsi="黑体" w:hint="eastAsia"/>
          <w:b/>
          <w:sz w:val="32"/>
          <w:szCs w:val="32"/>
        </w:rPr>
        <w:t>黄石有色一中2020—2021学年下学期期末考试</w:t>
      </w:r>
    </w:p>
    <w:p>
      <w:pPr>
        <w:jc w:val="center"/>
        <w:rPr>
          <w:rFonts w:ascii="黑体" w:eastAsia="黑体" w:hAnsi="黑体"/>
          <w:b/>
          <w:sz w:val="32"/>
          <w:szCs w:val="32"/>
        </w:rPr>
      </w:pPr>
      <w:r>
        <w:rPr>
          <w:rFonts w:ascii="黑体" w:eastAsia="黑体" w:hAnsi="黑体" w:hint="eastAsia"/>
          <w:b/>
          <w:sz w:val="32"/>
          <w:szCs w:val="32"/>
        </w:rPr>
        <w:t>高一年级生物试题</w:t>
      </w:r>
    </w:p>
    <w:p>
      <w:pPr>
        <w:pStyle w:val="BodyText"/>
        <w:spacing w:after="0" w:line="240" w:lineRule="auto"/>
        <w:jc w:val="center"/>
        <w:rPr>
          <w:rFonts w:ascii="Times New Roman" w:eastAsia="宋体" w:hAnsi="Times New Roman" w:cs="Times New Roman"/>
          <w:sz w:val="21"/>
          <w:szCs w:val="21"/>
          <w:lang w:eastAsia="zh-CN"/>
        </w:rPr>
      </w:pPr>
      <w:r>
        <w:rPr>
          <w:rFonts w:ascii="Times New Roman" w:eastAsia="宋体" w:hAnsi="宋体" w:cs="Times New Roman"/>
          <w:sz w:val="21"/>
          <w:szCs w:val="21"/>
          <w:lang w:eastAsia="zh-CN"/>
        </w:rPr>
        <w:t>本卷共</w:t>
      </w:r>
      <w:r>
        <w:rPr>
          <w:rFonts w:ascii="Times New Roman" w:eastAsia="宋体" w:hAnsi="Times New Roman" w:cs="Times New Roman"/>
          <w:sz w:val="21"/>
          <w:szCs w:val="21"/>
          <w:lang w:eastAsia="zh-CN"/>
        </w:rPr>
        <w:t>8</w:t>
      </w:r>
      <w:r>
        <w:rPr>
          <w:rFonts w:ascii="Times New Roman" w:eastAsia="宋体" w:hAnsi="宋体" w:cs="Times New Roman"/>
          <w:sz w:val="21"/>
          <w:szCs w:val="21"/>
          <w:lang w:eastAsia="zh-CN"/>
        </w:rPr>
        <w:t>页，</w:t>
      </w:r>
      <w:r>
        <w:rPr>
          <w:rFonts w:ascii="Times New Roman" w:eastAsia="宋体" w:hAnsi="Times New Roman" w:cs="Times New Roman"/>
          <w:sz w:val="21"/>
          <w:szCs w:val="21"/>
          <w:lang w:eastAsia="zh-CN"/>
        </w:rPr>
        <w:t>24</w:t>
      </w:r>
      <w:r>
        <w:rPr>
          <w:rFonts w:ascii="Times New Roman" w:eastAsia="宋体" w:hAnsi="宋体" w:cs="Times New Roman"/>
          <w:sz w:val="21"/>
          <w:szCs w:val="21"/>
          <w:lang w:eastAsia="zh-CN"/>
        </w:rPr>
        <w:t>题。全卷满分</w:t>
      </w:r>
      <w:r>
        <w:rPr>
          <w:rFonts w:ascii="Times New Roman" w:eastAsia="宋体" w:hAnsi="Times New Roman" w:cs="Times New Roman"/>
          <w:sz w:val="21"/>
          <w:szCs w:val="21"/>
          <w:lang w:eastAsia="zh-CN"/>
        </w:rPr>
        <w:t>100</w:t>
      </w:r>
      <w:r>
        <w:rPr>
          <w:rFonts w:ascii="Times New Roman" w:eastAsia="宋体" w:hAnsi="宋体" w:cs="Times New Roman"/>
          <w:sz w:val="21"/>
          <w:szCs w:val="21"/>
          <w:lang w:eastAsia="zh-CN"/>
        </w:rPr>
        <w:t>分。考试用时</w:t>
      </w:r>
      <w:r>
        <w:rPr>
          <w:rFonts w:ascii="Times New Roman" w:eastAsia="宋体" w:hAnsi="Times New Roman" w:cs="Times New Roman"/>
          <w:sz w:val="21"/>
          <w:szCs w:val="21"/>
          <w:lang w:eastAsia="zh-CN"/>
        </w:rPr>
        <w:t>75</w:t>
      </w:r>
      <w:r>
        <w:rPr>
          <w:rFonts w:ascii="Times New Roman" w:eastAsia="宋体" w:hAnsi="宋体" w:cs="Times New Roman"/>
          <w:sz w:val="21"/>
          <w:szCs w:val="21"/>
          <w:lang w:eastAsia="zh-CN"/>
        </w:rPr>
        <w:t>分钟。</w:t>
      </w:r>
    </w:p>
    <w:p>
      <w:pPr>
        <w:pStyle w:val="BodyText"/>
        <w:spacing w:after="0" w:line="240" w:lineRule="auto"/>
        <w:jc w:val="center"/>
        <w:rPr>
          <w:rFonts w:ascii="Times New Roman" w:eastAsia="宋体" w:hAnsi="Times New Roman" w:cs="Times New Roman"/>
          <w:sz w:val="21"/>
          <w:szCs w:val="21"/>
          <w:lang w:eastAsia="zh-CN"/>
        </w:rPr>
      </w:pPr>
      <w:r>
        <w:rPr>
          <w:rFonts w:ascii="宋体" w:eastAsia="宋体" w:hAnsi="宋体" w:cs="Times New Roman"/>
          <w:sz w:val="21"/>
          <w:szCs w:val="21"/>
          <w:lang w:eastAsia="zh-CN"/>
        </w:rPr>
        <w:t>★</w:t>
      </w:r>
      <w:r>
        <w:rPr>
          <w:rFonts w:ascii="Times New Roman" w:eastAsia="宋体" w:hAnsi="宋体" w:cs="Times New Roman"/>
          <w:sz w:val="21"/>
          <w:szCs w:val="21"/>
          <w:lang w:eastAsia="zh-CN"/>
        </w:rPr>
        <w:t>祝考试顺利</w:t>
      </w:r>
      <w:r>
        <w:rPr>
          <w:rFonts w:ascii="Times New Roman" w:eastAsia="宋体" w:hAnsi="Times New Roman" w:cs="Times New Roman"/>
          <w:sz w:val="21"/>
          <w:szCs w:val="21"/>
          <w:lang w:eastAsia="zh-CN"/>
        </w:rPr>
        <w:t xml:space="preserve"> </w:t>
      </w:r>
      <w:r>
        <w:rPr>
          <w:rFonts w:ascii="宋体" w:eastAsia="宋体" w:hAnsi="宋体" w:cs="Times New Roman"/>
          <w:sz w:val="21"/>
          <w:szCs w:val="21"/>
          <w:lang w:eastAsia="zh-CN"/>
        </w:rPr>
        <w:t>★</w:t>
      </w:r>
    </w:p>
    <w:p>
      <w:pPr>
        <w:pStyle w:val="BodyText"/>
        <w:spacing w:after="0" w:line="240" w:lineRule="auto"/>
        <w:rPr>
          <w:rFonts w:ascii="Times New Roman" w:eastAsia="宋体" w:hAnsi="Times New Roman" w:cs="Times New Roman"/>
          <w:sz w:val="21"/>
          <w:szCs w:val="21"/>
          <w:lang w:eastAsia="zh-CN"/>
        </w:rPr>
      </w:pPr>
      <w:r>
        <w:rPr>
          <w:rFonts w:ascii="Times New Roman" w:eastAsia="宋体" w:hAnsi="宋体" w:cs="Times New Roman"/>
          <w:sz w:val="21"/>
          <w:szCs w:val="21"/>
          <w:lang w:eastAsia="zh-CN"/>
        </w:rPr>
        <w:t>注意事项：</w:t>
      </w:r>
    </w:p>
    <w:p>
      <w:pPr>
        <w:pStyle w:val="BodyText"/>
        <w:spacing w:after="0" w:line="240" w:lineRule="auto"/>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Pr>
          <w:rFonts w:ascii="Times New Roman" w:eastAsia="宋体" w:hAnsi="宋体" w:cs="Times New Roman"/>
          <w:sz w:val="21"/>
          <w:szCs w:val="21"/>
          <w:lang w:eastAsia="zh-CN"/>
        </w:rPr>
        <w:t>答题前，先将自己的姓名、准考证号填写在答题卡指定位置，认真核对与准考证号条形码上的信息是否一致，并将准考证号条形码粘贴在答题卡上的指定位置。</w:t>
      </w:r>
    </w:p>
    <w:p>
      <w:pPr>
        <w:pStyle w:val="BodyText"/>
        <w:spacing w:after="0" w:line="240" w:lineRule="auto"/>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r>
        <w:rPr>
          <w:rFonts w:ascii="Times New Roman" w:eastAsia="宋体" w:hAnsi="宋体" w:cs="Times New Roman"/>
          <w:sz w:val="21"/>
          <w:szCs w:val="21"/>
          <w:lang w:eastAsia="zh-CN"/>
        </w:rPr>
        <w:t>选择题的作答：每小题选出答案后，用</w:t>
      </w:r>
      <w:r>
        <w:rPr>
          <w:rFonts w:ascii="Times New Roman" w:eastAsia="宋体" w:hAnsi="Times New Roman" w:cs="Times New Roman"/>
          <w:sz w:val="21"/>
          <w:szCs w:val="21"/>
          <w:lang w:eastAsia="zh-CN"/>
        </w:rPr>
        <w:t>2B</w:t>
      </w:r>
      <w:r>
        <w:rPr>
          <w:rFonts w:ascii="Times New Roman" w:eastAsia="宋体" w:hAnsi="宋体" w:cs="Times New Roman"/>
          <w:sz w:val="21"/>
          <w:szCs w:val="21"/>
          <w:lang w:eastAsia="zh-CN"/>
        </w:rPr>
        <w:t>铅笔把答题卡上对应题目的答案标号涂黑，写在试卷、草稿纸和答题卡的非答题区域均无效。</w:t>
      </w:r>
    </w:p>
    <w:p>
      <w:pPr>
        <w:pStyle w:val="BodyText"/>
        <w:spacing w:after="0" w:line="240" w:lineRule="auto"/>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r>
        <w:rPr>
          <w:rFonts w:ascii="Times New Roman" w:eastAsia="宋体" w:hAnsi="宋体" w:cs="Times New Roman"/>
          <w:sz w:val="21"/>
          <w:szCs w:val="21"/>
          <w:lang w:eastAsia="zh-CN"/>
        </w:rPr>
        <w:t>非选择题的作答：用黑色签字笔直接答在答题卡上对应的答题区域内。写在试卷、草稿纸和答题卡的非答题区域均无效。</w:t>
      </w:r>
    </w:p>
    <w:p>
      <w:pPr>
        <w:pStyle w:val="BodyText"/>
        <w:spacing w:after="0" w:line="240" w:lineRule="auto"/>
        <w:rPr>
          <w:rFonts w:ascii="Times New Roman" w:eastAsia="宋体" w:hAnsi="宋体" w:cs="Times New Roman"/>
          <w:sz w:val="21"/>
          <w:szCs w:val="21"/>
          <w:lang w:eastAsia="zh-CN"/>
        </w:rPr>
      </w:pPr>
      <w:r>
        <w:rPr>
          <w:rFonts w:ascii="Times New Roman" w:eastAsia="宋体" w:hAnsi="Times New Roman" w:cs="Times New Roman"/>
          <w:sz w:val="21"/>
          <w:szCs w:val="21"/>
          <w:lang w:eastAsia="zh-CN"/>
        </w:rPr>
        <w:t xml:space="preserve">4. </w:t>
      </w:r>
      <w:r>
        <w:rPr>
          <w:rFonts w:ascii="Times New Roman" w:eastAsia="宋体" w:hAnsi="宋体" w:cs="Times New Roman"/>
          <w:sz w:val="21"/>
          <w:szCs w:val="21"/>
          <w:lang w:eastAsia="zh-CN"/>
        </w:rPr>
        <w:t>考试结束，监考人员将答题卡收回，考生自己保管好试题卷，评讲时带来。</w:t>
      </w:r>
    </w:p>
    <w:p/>
    <w:p>
      <w:pPr>
        <w:pStyle w:val="BodyText"/>
        <w:spacing w:after="0" w:line="440" w:lineRule="exact"/>
        <w:rPr>
          <w:rFonts w:ascii="Times New Roman" w:eastAsia="宋体" w:hAnsi="Times New Roman" w:cs="Times New Roman"/>
          <w:b/>
          <w:sz w:val="21"/>
          <w:szCs w:val="21"/>
          <w:lang w:eastAsia="zh-CN"/>
        </w:rPr>
      </w:pPr>
      <w:r>
        <w:rPr>
          <w:rFonts w:ascii="Times New Roman" w:eastAsia="宋体" w:hAnsi="宋体" w:cs="Times New Roman"/>
          <w:b/>
          <w:sz w:val="21"/>
          <w:szCs w:val="21"/>
          <w:lang w:eastAsia="zh-CN"/>
        </w:rPr>
        <w:t>一、选择题：本大题共</w:t>
      </w:r>
      <w:r>
        <w:rPr>
          <w:rFonts w:ascii="Times New Roman" w:eastAsia="宋体" w:hAnsi="Times New Roman" w:cs="Times New Roman"/>
          <w:b/>
          <w:sz w:val="21"/>
          <w:szCs w:val="21"/>
          <w:lang w:eastAsia="zh-CN"/>
        </w:rPr>
        <w:t>20</w:t>
      </w:r>
      <w:r>
        <w:rPr>
          <w:rFonts w:ascii="Times New Roman" w:eastAsia="宋体" w:hAnsi="宋体" w:cs="Times New Roman"/>
          <w:b/>
          <w:sz w:val="21"/>
          <w:szCs w:val="21"/>
          <w:lang w:eastAsia="zh-CN"/>
        </w:rPr>
        <w:t>小题，每小题</w:t>
      </w:r>
      <w:r>
        <w:rPr>
          <w:rFonts w:ascii="Times New Roman" w:eastAsia="宋体" w:hAnsi="Times New Roman" w:cs="Times New Roman"/>
          <w:b/>
          <w:sz w:val="21"/>
          <w:szCs w:val="21"/>
          <w:lang w:eastAsia="zh-CN"/>
        </w:rPr>
        <w:t>2</w:t>
      </w:r>
      <w:r>
        <w:rPr>
          <w:rFonts w:ascii="Times New Roman" w:eastAsia="宋体" w:hAnsi="宋体" w:cs="Times New Roman"/>
          <w:b/>
          <w:sz w:val="21"/>
          <w:szCs w:val="21"/>
          <w:lang w:eastAsia="zh-CN"/>
        </w:rPr>
        <w:t>分，共</w:t>
      </w:r>
      <w:r>
        <w:rPr>
          <w:rFonts w:ascii="Times New Roman" w:eastAsia="宋体" w:hAnsi="Times New Roman" w:cs="Times New Roman"/>
          <w:b/>
          <w:sz w:val="21"/>
          <w:szCs w:val="21"/>
          <w:lang w:eastAsia="zh-CN"/>
        </w:rPr>
        <w:t>40</w:t>
      </w:r>
      <w:r>
        <w:rPr>
          <w:rFonts w:ascii="Times New Roman" w:eastAsia="宋体" w:hAnsi="宋体" w:cs="Times New Roman"/>
          <w:b/>
          <w:sz w:val="21"/>
          <w:szCs w:val="21"/>
          <w:lang w:eastAsia="zh-CN"/>
        </w:rPr>
        <w:t>分。在每小题给出的四个选项中，只有一项是符合题目要求的。</w:t>
      </w:r>
    </w:p>
    <w:p>
      <w:pPr>
        <w:spacing w:line="360" w:lineRule="auto"/>
        <w:jc w:val="left"/>
        <w:textAlignment w:val="center"/>
      </w:pPr>
      <w:r>
        <w:t>1．细胞分裂过程中有很多与染色体相关的概念，下图是一个处于某分裂时期的细胞模型图，下列有关叙述错误的是（    ）</w:t>
      </w:r>
    </w:p>
    <w:p>
      <w:pPr>
        <w:spacing w:line="360" w:lineRule="auto"/>
        <w:jc w:val="left"/>
        <w:textAlignment w:val="center"/>
      </w:pPr>
      <w:r>
        <w:drawing>
          <wp:inline distT="0" distB="0" distL="0" distR="0">
            <wp:extent cx="1320800" cy="1307465"/>
            <wp:effectExtent l="1905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94950" name="图片 100001" descr="figure"/>
                    <pic:cNvPicPr>
                      <a:picLocks noChangeAspect="1"/>
                    </pic:cNvPicPr>
                  </pic:nvPicPr>
                  <pic:blipFill>
                    <a:blip xmlns:r="http://schemas.openxmlformats.org/officeDocument/2006/relationships" r:embed="rId6" cstate="print"/>
                    <a:stretch>
                      <a:fillRect/>
                    </a:stretch>
                  </pic:blipFill>
                  <pic:spPr>
                    <a:xfrm>
                      <a:off x="0" y="0"/>
                      <a:ext cx="1320800" cy="1307723"/>
                    </a:xfrm>
                    <a:prstGeom prst="rect">
                      <a:avLst/>
                    </a:prstGeom>
                  </pic:spPr>
                </pic:pic>
              </a:graphicData>
            </a:graphic>
          </wp:inline>
        </w:drawing>
      </w:r>
    </w:p>
    <w:p>
      <w:pPr>
        <w:spacing w:line="360" w:lineRule="auto"/>
        <w:jc w:val="left"/>
        <w:textAlignment w:val="center"/>
      </w:pPr>
      <w:r>
        <w:t>A．该细胞正在发生联会现象，此时四分体中的非姐妹染色单体可能发生互换</w:t>
      </w:r>
    </w:p>
    <w:p>
      <w:pPr>
        <w:spacing w:line="360" w:lineRule="auto"/>
        <w:jc w:val="left"/>
        <w:textAlignment w:val="center"/>
      </w:pPr>
      <w:r>
        <w:t>B．该细胞中1和2，3和4分别是一对同源染色体</w:t>
      </w:r>
    </w:p>
    <w:p>
      <w:pPr>
        <w:spacing w:line="360" w:lineRule="auto"/>
        <w:jc w:val="left"/>
        <w:textAlignment w:val="center"/>
      </w:pPr>
      <w:r>
        <w:t>C．该细胞中每个着丝粒都连着两条姐妹染色单体</w:t>
      </w:r>
    </w:p>
    <w:p>
      <w:pPr>
        <w:spacing w:line="360" w:lineRule="auto"/>
        <w:jc w:val="left"/>
        <w:textAlignment w:val="center"/>
      </w:pPr>
      <w:r>
        <w:t>D．该细胞所处时期的下一个时期，各对同源染色体均排列在细胞板上</w:t>
      </w:r>
    </w:p>
    <w:p>
      <w:pPr>
        <w:spacing w:line="360" w:lineRule="auto"/>
        <w:jc w:val="left"/>
        <w:textAlignment w:val="center"/>
      </w:pPr>
      <w:r>
        <w:t>2．下列有关受精作用的叙述正确的是（　　）</w:t>
      </w:r>
    </w:p>
    <w:p>
      <w:pPr>
        <w:spacing w:line="360" w:lineRule="auto"/>
        <w:jc w:val="left"/>
        <w:textAlignment w:val="center"/>
      </w:pPr>
      <w:r>
        <w:t>A．精子和卵细胞的相互识别是通过细胞的直接接触完成的</w:t>
      </w:r>
    </w:p>
    <w:p>
      <w:pPr>
        <w:spacing w:line="360" w:lineRule="auto"/>
        <w:jc w:val="left"/>
        <w:textAlignment w:val="center"/>
      </w:pPr>
      <w:r>
        <w:t>B．受精卵中的染色体和遗传物质均有一半来自父方，一半来自母方</w:t>
      </w:r>
    </w:p>
    <w:p>
      <w:pPr>
        <w:spacing w:line="360" w:lineRule="auto"/>
        <w:jc w:val="left"/>
        <w:textAlignment w:val="center"/>
      </w:pPr>
      <w:r>
        <w:t>C．受精作用实现了基因自由组合，造成有性生殖后代的多样性</w:t>
      </w:r>
    </w:p>
    <w:p>
      <w:pPr>
        <w:spacing w:line="360" w:lineRule="auto"/>
        <w:jc w:val="left"/>
        <w:textAlignment w:val="center"/>
      </w:pPr>
      <w:r>
        <w:t>D．雌、雄配子彼此结合的机会相等，因为它们的数量相等</w:t>
      </w:r>
    </w:p>
    <w:p>
      <w:pPr>
        <w:spacing w:line="360" w:lineRule="auto"/>
        <w:jc w:val="left"/>
        <w:textAlignment w:val="center"/>
      </w:pPr>
      <w:r>
        <w:t>3．一个基因型为AaBb（两对等位基因独立遗传）的卵原细胞经减数分裂产生了一个基因型为AB的卵细胞，则同时产生的三个极体的基因型分别是（    ）</w:t>
      </w:r>
    </w:p>
    <w:p>
      <w:pPr>
        <w:tabs>
          <w:tab w:val="left" w:pos="4153"/>
        </w:tabs>
        <w:spacing w:line="360" w:lineRule="auto"/>
        <w:jc w:val="left"/>
        <w:textAlignment w:val="center"/>
      </w:pPr>
      <w:r>
        <w:t>A．AB、ab、ab</w:t>
      </w:r>
      <w:r>
        <w:tab/>
      </w:r>
      <w:r>
        <w:t>B．Ab、aB、aB</w:t>
      </w:r>
    </w:p>
    <w:p>
      <w:pPr>
        <w:tabs>
          <w:tab w:val="left" w:pos="4153"/>
        </w:tabs>
        <w:spacing w:line="360" w:lineRule="auto"/>
        <w:jc w:val="left"/>
        <w:textAlignment w:val="center"/>
      </w:pPr>
      <w:r>
        <w:t>C．aB、Ab、ab</w:t>
      </w:r>
      <w:r>
        <w:rPr>
          <w:rFonts w:hint="eastAsia"/>
        </w:rPr>
        <w:t xml:space="preserve">                          </w:t>
      </w:r>
      <w:r>
        <w:t>D．Ab、Ab、Ab</w:t>
      </w:r>
    </w:p>
    <w:p>
      <w:pPr>
        <w:spacing w:line="360" w:lineRule="auto"/>
        <w:jc w:val="left"/>
        <w:textAlignment w:val="center"/>
      </w:pPr>
      <w:r>
        <w:t>4．让人的一个精原细胞在被</w:t>
      </w:r>
      <w:r>
        <w:rPr>
          <w:vertAlign w:val="superscript"/>
        </w:rPr>
        <w:t>3</w:t>
      </w:r>
      <w:r>
        <w:t>H标记的胸腺嘧啶脱氧核苷酸的培养基中完成一次有丝分裂形成2个精原细胞，然后在不含放射性标记的培养基中继续完成减数分裂形成8个精细胞（无交叉互换），下列叙述正确的是（　　）</w:t>
      </w:r>
    </w:p>
    <w:p>
      <w:pPr>
        <w:spacing w:line="360" w:lineRule="auto"/>
        <w:jc w:val="left"/>
        <w:textAlignment w:val="center"/>
      </w:pPr>
      <w:r>
        <w:t>A．在细胞有丝分裂中，细胞内放射性同位素迅速升高的时期是分裂期</w:t>
      </w:r>
    </w:p>
    <w:p>
      <w:pPr>
        <w:spacing w:line="360" w:lineRule="auto"/>
        <w:jc w:val="left"/>
        <w:textAlignment w:val="center"/>
      </w:pPr>
      <w:r>
        <w:t>B．减数第二次分裂中期的次级精母细胞中，每条染色体都具有放射性</w:t>
      </w:r>
    </w:p>
    <w:p>
      <w:pPr>
        <w:spacing w:line="360" w:lineRule="auto"/>
        <w:jc w:val="left"/>
        <w:textAlignment w:val="center"/>
      </w:pPr>
      <w:r>
        <w:t>C．在细胞有丝分裂形成的精原细胞的染色体中，一半的染色体具有放射性</w:t>
      </w:r>
    </w:p>
    <w:p>
      <w:pPr>
        <w:spacing w:line="360" w:lineRule="auto"/>
        <w:jc w:val="left"/>
        <w:textAlignment w:val="center"/>
      </w:pPr>
      <w:r>
        <w:t>D．减数第二次分裂最终形成的8个精细胞中只有4个精细胞具有放射性</w:t>
      </w:r>
    </w:p>
    <w:p>
      <w:pPr>
        <w:spacing w:line="360" w:lineRule="auto"/>
        <w:jc w:val="left"/>
        <w:textAlignment w:val="center"/>
      </w:pPr>
      <w:r>
        <w:t>5．南瓜所结果实中白色(A)对黄色(a)为显性，盘状(B)对球状(b)为显性，两对等位基因各自独立遗传。让纯合白色盘状南瓜和纯合黄色球状南瓜杂交，再让其后代与“某南瓜”杂交，子代表现型及其比例如图所示，“某南瓜”的基因型为（　　）</w:t>
      </w:r>
    </w:p>
    <w:p>
      <w:pPr>
        <w:spacing w:line="360" w:lineRule="auto"/>
        <w:jc w:val="left"/>
        <w:textAlignment w:val="center"/>
      </w:pPr>
      <w:r>
        <w:drawing>
          <wp:inline distT="0" distB="0" distL="0" distR="0">
            <wp:extent cx="1536700" cy="1417955"/>
            <wp:effectExtent l="19050" t="0" r="6350" b="0"/>
            <wp:docPr id="1335117402" name="图片 13351174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27533" name="图片 1335117402" descr="figure"/>
                    <pic:cNvPicPr>
                      <a:picLocks noChangeAspect="1"/>
                    </pic:cNvPicPr>
                  </pic:nvPicPr>
                  <pic:blipFill>
                    <a:blip xmlns:r="http://schemas.openxmlformats.org/officeDocument/2006/relationships" r:embed="rId7" cstate="print"/>
                    <a:stretch>
                      <a:fillRect/>
                    </a:stretch>
                  </pic:blipFill>
                  <pic:spPr>
                    <a:xfrm>
                      <a:off x="0" y="0"/>
                      <a:ext cx="1536700" cy="1418492"/>
                    </a:xfrm>
                    <a:prstGeom prst="rect">
                      <a:avLst/>
                    </a:prstGeom>
                  </pic:spPr>
                </pic:pic>
              </a:graphicData>
            </a:graphic>
          </wp:inline>
        </w:drawing>
      </w:r>
    </w:p>
    <w:p>
      <w:pPr>
        <w:tabs>
          <w:tab w:val="left" w:pos="2076"/>
          <w:tab w:val="left" w:pos="4153"/>
          <w:tab w:val="left" w:pos="6229"/>
        </w:tabs>
        <w:spacing w:line="360" w:lineRule="auto"/>
        <w:jc w:val="left"/>
        <w:textAlignment w:val="center"/>
      </w:pPr>
      <w:r>
        <w:t>A．Aabb</w:t>
      </w:r>
      <w:r>
        <w:tab/>
      </w:r>
      <w:r>
        <w:t>B．aaBB</w:t>
      </w:r>
      <w:r>
        <w:tab/>
      </w:r>
      <w:r>
        <w:t>C．AaBb</w:t>
      </w:r>
      <w:r>
        <w:tab/>
      </w:r>
      <w:r>
        <w:t>D．AAbb</w:t>
      </w:r>
    </w:p>
    <w:p>
      <w:pPr>
        <w:spacing w:line="360" w:lineRule="auto"/>
        <w:jc w:val="left"/>
        <w:textAlignment w:val="center"/>
      </w:pPr>
      <w:r>
        <w:t>6．在完全显性的条件下，以下有关性状的叙述正确的是（　　）</w:t>
      </w:r>
    </w:p>
    <w:p>
      <w:pPr>
        <w:spacing w:line="360" w:lineRule="auto"/>
        <w:jc w:val="left"/>
        <w:textAlignment w:val="center"/>
      </w:pPr>
      <w:r>
        <w:t>A．具有相对性状的纯合亲本杂交，F</w:t>
      </w:r>
      <w:r>
        <w:rPr>
          <w:vertAlign w:val="subscript"/>
        </w:rPr>
        <w:t>1</w:t>
      </w:r>
      <w:r>
        <w:t>表现出的性状是显性性状</w:t>
      </w:r>
    </w:p>
    <w:p>
      <w:pPr>
        <w:spacing w:line="360" w:lineRule="auto"/>
        <w:jc w:val="left"/>
        <w:textAlignment w:val="center"/>
      </w:pPr>
      <w:r>
        <w:t>B．西红柿的抗病与易染病，骆驼的长毛与细毛都是相对性状</w:t>
      </w:r>
    </w:p>
    <w:p>
      <w:pPr>
        <w:spacing w:line="360" w:lineRule="auto"/>
        <w:jc w:val="left"/>
        <w:textAlignment w:val="center"/>
      </w:pPr>
      <w:r>
        <w:t>C．纯合子自交后代不会发生性状分离，杂合子自交后代不会出现纯合子</w:t>
      </w:r>
    </w:p>
    <w:p>
      <w:pPr>
        <w:spacing w:line="360" w:lineRule="auto"/>
        <w:jc w:val="left"/>
        <w:textAlignment w:val="center"/>
      </w:pPr>
      <w:r>
        <w:t>D．隐性性状是指生物体不能表现出来的性状</w:t>
      </w:r>
    </w:p>
    <w:p>
      <w:pPr>
        <w:spacing w:line="360" w:lineRule="auto"/>
        <w:jc w:val="left"/>
        <w:textAlignment w:val="center"/>
      </w:pPr>
      <w:r>
        <w:t>7．果蝇的基因A、a控制体色，基因B、b控制翅型，两对等位基因分别位于两对同源常染色体上，且基因A具有纯合致死效应。已知灰身残翅果蝇与黑身长翅果蝇交配，F</w:t>
      </w:r>
      <w:r>
        <w:rPr>
          <w:vertAlign w:val="subscript"/>
        </w:rPr>
        <w:t>1</w:t>
      </w:r>
      <w:r>
        <w:t>为黑身长翅和灰身长翅两种表型，比例为1∶1。当F</w:t>
      </w:r>
      <w:r>
        <w:rPr>
          <w:vertAlign w:val="subscript"/>
        </w:rPr>
        <w:t>1</w:t>
      </w:r>
      <w:r>
        <w:t>中灰身长翅雌、雄果蝇自由交配时，其后代表型及比例为灰身长翅∶灰身残翅∶黑身长翅∶黑身残翅=6∶2∶3∶1。下列分析错误的是（    ）</w:t>
      </w:r>
    </w:p>
    <w:p>
      <w:pPr>
        <w:spacing w:line="360" w:lineRule="auto"/>
        <w:jc w:val="left"/>
        <w:textAlignment w:val="center"/>
      </w:pPr>
      <w:r>
        <w:t>A．果蝇这两对相对性状中，显性性状分别为灰身和长翅</w:t>
      </w:r>
    </w:p>
    <w:p>
      <w:pPr>
        <w:spacing w:line="360" w:lineRule="auto"/>
        <w:jc w:val="left"/>
        <w:textAlignment w:val="center"/>
      </w:pPr>
      <w:r>
        <w:t>B．F</w:t>
      </w:r>
      <w:r>
        <w:rPr>
          <w:vertAlign w:val="subscript"/>
        </w:rPr>
        <w:t>1</w:t>
      </w:r>
      <w:r>
        <w:t>中灰身长翅雌、雄果蝇自由交配产生的后代中致死基因型有4种</w:t>
      </w:r>
    </w:p>
    <w:p>
      <w:pPr>
        <w:spacing w:line="360" w:lineRule="auto"/>
        <w:jc w:val="left"/>
        <w:textAlignment w:val="center"/>
      </w:pPr>
      <w:r>
        <w:t>C．F</w:t>
      </w:r>
      <w:r>
        <w:rPr>
          <w:vertAlign w:val="subscript"/>
        </w:rPr>
        <w:t>1</w:t>
      </w:r>
      <w:r>
        <w:t>中灰身长翅雌、雄果蝇自由交配产生的后代中致死个体占的比例为1/4</w:t>
      </w:r>
    </w:p>
    <w:p>
      <w:pPr>
        <w:spacing w:line="360" w:lineRule="auto"/>
        <w:jc w:val="left"/>
        <w:textAlignment w:val="center"/>
      </w:pPr>
      <w:r>
        <w:t>D．灰身残翅果蝇个体测交后代的表型比例为1∶1</w:t>
      </w:r>
    </w:p>
    <w:p>
      <w:pPr>
        <w:spacing w:line="360" w:lineRule="auto"/>
        <w:jc w:val="left"/>
        <w:textAlignment w:val="center"/>
      </w:pPr>
      <w:r>
        <w:t>8．萨顿假说认为“基因是由染色体携带着从亲代传递给下一代的”。下列关于此推测的依据叙述不正确的是（    ）</w:t>
      </w:r>
    </w:p>
    <w:p>
      <w:pPr>
        <w:spacing w:line="360" w:lineRule="auto"/>
        <w:jc w:val="left"/>
        <w:textAlignment w:val="center"/>
      </w:pPr>
      <w:r>
        <w:t>A．体细胞中基因和染色体都是成对存在</w:t>
      </w:r>
    </w:p>
    <w:p>
      <w:pPr>
        <w:spacing w:line="360" w:lineRule="auto"/>
        <w:jc w:val="left"/>
        <w:textAlignment w:val="center"/>
      </w:pPr>
      <w:r>
        <w:t>B．体细胞中成对的基因一个来自父方，另一个来自母方，同源染色体也是如此</w:t>
      </w:r>
    </w:p>
    <w:p>
      <w:pPr>
        <w:spacing w:line="360" w:lineRule="auto"/>
        <w:jc w:val="left"/>
        <w:textAlignment w:val="center"/>
      </w:pPr>
      <w:r>
        <w:t>C．基因和染色体数目相等</w:t>
      </w:r>
    </w:p>
    <w:p>
      <w:pPr>
        <w:spacing w:line="360" w:lineRule="auto"/>
        <w:jc w:val="left"/>
        <w:textAlignment w:val="center"/>
      </w:pPr>
      <w:r>
        <w:t>D．减数分裂形成配子时，非等位基因表现为自由组合，非同源染色体在减数第一次分裂后期也是自由组合的</w:t>
      </w:r>
    </w:p>
    <w:p>
      <w:pPr>
        <w:spacing w:line="360" w:lineRule="auto"/>
        <w:jc w:val="left"/>
        <w:textAlignment w:val="center"/>
      </w:pPr>
      <w:r>
        <w:t>9．人类对遗传规律和遗传本质的探索经历了漫长的过程，下列相关叙述错误的（　　）</w:t>
      </w:r>
    </w:p>
    <w:p>
      <w:pPr>
        <w:spacing w:line="360" w:lineRule="auto"/>
        <w:jc w:val="left"/>
        <w:textAlignment w:val="center"/>
      </w:pPr>
      <w:r>
        <w:t>A．萨顿运用类比推理的方法提出基因在染色体上</w:t>
      </w:r>
    </w:p>
    <w:p>
      <w:pPr>
        <w:spacing w:line="360" w:lineRule="auto"/>
        <w:jc w:val="left"/>
        <w:textAlignment w:val="center"/>
      </w:pPr>
      <w:r>
        <w:t>B．摩尔根用果蝇通过假说—演绎法证实了基因在染色体上</w:t>
      </w:r>
    </w:p>
    <w:p>
      <w:pPr>
        <w:spacing w:line="360" w:lineRule="auto"/>
        <w:jc w:val="left"/>
        <w:textAlignment w:val="center"/>
      </w:pPr>
      <w:r>
        <w:t>C．赫尔希等人用噬菌体侵染大肠杆菌的实验证明DNA是主要的遗传物质</w:t>
      </w:r>
    </w:p>
    <w:p>
      <w:pPr>
        <w:spacing w:line="360" w:lineRule="auto"/>
        <w:jc w:val="left"/>
        <w:textAlignment w:val="center"/>
      </w:pPr>
      <w:r>
        <w:t>D．沃森、克里克通过模型构建揭示了DNA的双螺旋结构</w:t>
      </w:r>
    </w:p>
    <w:p>
      <w:pPr>
        <w:spacing w:line="360" w:lineRule="auto"/>
        <w:jc w:val="left"/>
        <w:textAlignment w:val="center"/>
      </w:pPr>
      <w:r>
        <w:t>10．摩尔根通过果蝇的杂交实验证明了基因位于染色体上，下列关于该实验的分析，错误的是（    ）</w:t>
      </w:r>
    </w:p>
    <w:p>
      <w:pPr>
        <w:spacing w:line="360" w:lineRule="auto"/>
        <w:jc w:val="left"/>
        <w:textAlignment w:val="center"/>
      </w:pPr>
      <w:r>
        <w:t>A．摩尔根用红眼雌果蝇和白眼雄果蝇杂交，得到的F</w:t>
      </w:r>
      <w:r>
        <w:rPr>
          <w:vertAlign w:val="subscript"/>
        </w:rPr>
        <w:t>2</w:t>
      </w:r>
      <w:r>
        <w:t>红眼和白眼之间的比例为3：1并不能证明红眼、白眼基因在X染色体上</w:t>
      </w:r>
    </w:p>
    <w:p>
      <w:pPr>
        <w:spacing w:line="360" w:lineRule="auto"/>
        <w:jc w:val="left"/>
        <w:textAlignment w:val="center"/>
      </w:pPr>
      <w:r>
        <w:t>B．F</w:t>
      </w:r>
      <w:r>
        <w:rPr>
          <w:vertAlign w:val="subscript"/>
        </w:rPr>
        <w:t>1</w:t>
      </w:r>
      <w:r>
        <w:t>红眼雌雄果蝇之间杂交得到的F</w:t>
      </w:r>
      <w:r>
        <w:rPr>
          <w:vertAlign w:val="subscript"/>
        </w:rPr>
        <w:t>2</w:t>
      </w:r>
      <w:r>
        <w:t>红眼果蝇中既有雌性又有雄性，且其雌雄比例为1：1</w:t>
      </w:r>
    </w:p>
    <w:p>
      <w:pPr>
        <w:spacing w:line="360" w:lineRule="auto"/>
        <w:jc w:val="left"/>
        <w:textAlignment w:val="center"/>
      </w:pPr>
      <w:r>
        <w:t>C．果蝇眼色的测交实验应当设计为F</w:t>
      </w:r>
      <w:r>
        <w:rPr>
          <w:vertAlign w:val="subscript"/>
        </w:rPr>
        <w:t>2</w:t>
      </w:r>
      <w:r>
        <w:t>中的白眼雄性或F</w:t>
      </w:r>
      <w:r>
        <w:rPr>
          <w:vertAlign w:val="subscript"/>
        </w:rPr>
        <w:t>3</w:t>
      </w:r>
      <w:r>
        <w:t>中的白眼雌性分别与F</w:t>
      </w:r>
      <w:r>
        <w:rPr>
          <w:vertAlign w:val="subscript"/>
        </w:rPr>
        <w:t>1</w:t>
      </w:r>
      <w:r>
        <w:t>中的异性果蝇杂交</w:t>
      </w:r>
    </w:p>
    <w:p>
      <w:pPr>
        <w:spacing w:line="360" w:lineRule="auto"/>
        <w:jc w:val="left"/>
        <w:textAlignment w:val="center"/>
      </w:pPr>
      <w:r>
        <w:t>D．摩尔根将果蝇眼色遗传与X染色体的遗传进行比较，得出了控制白眼的基因位于X染色体上的结论</w:t>
      </w:r>
    </w:p>
    <w:p>
      <w:pPr>
        <w:spacing w:line="360" w:lineRule="auto"/>
        <w:jc w:val="left"/>
        <w:textAlignment w:val="center"/>
      </w:pPr>
      <w:r>
        <w:t>11．红霉素、环丙沙星、利福平等抗菌药物能够抑制细菌的生长，它们的抗菌机制如下表所示。下列相关叙述正确的是（    ）</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2201"/>
        <w:gridCol w:w="5952"/>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30"/>
        </w:trPr>
        <w:tc>
          <w:tcPr>
            <w:tcW w:w="13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jc w:val="center"/>
              <w:textAlignment w:val="center"/>
            </w:pPr>
            <w:r>
              <w:t>抗菌药物</w:t>
            </w:r>
          </w:p>
        </w:tc>
        <w:tc>
          <w:tcPr>
            <w:tcW w:w="36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jc w:val="center"/>
              <w:textAlignment w:val="center"/>
            </w:pPr>
            <w:r>
              <w:t>抗菌机制</w:t>
            </w:r>
          </w:p>
        </w:tc>
      </w:tr>
      <w:tr>
        <w:tblPrEx>
          <w:tblW w:w="5000" w:type="pct"/>
          <w:tblInd w:w="0" w:type="dxa"/>
          <w:tblCellMar>
            <w:top w:w="120" w:type="dxa"/>
            <w:left w:w="120" w:type="dxa"/>
            <w:bottom w:w="120" w:type="dxa"/>
            <w:right w:w="120" w:type="dxa"/>
          </w:tblCellMar>
        </w:tblPrEx>
        <w:trPr>
          <w:trHeight w:val="330"/>
        </w:trPr>
        <w:tc>
          <w:tcPr>
            <w:tcW w:w="13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jc w:val="center"/>
              <w:textAlignment w:val="center"/>
            </w:pPr>
            <w:r>
              <w:t>红霉素</w:t>
            </w:r>
          </w:p>
        </w:tc>
        <w:tc>
          <w:tcPr>
            <w:tcW w:w="36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jc w:val="center"/>
              <w:textAlignment w:val="center"/>
            </w:pPr>
            <w:r>
              <w:t>能与核糖体结合，抑制肽链的延伸</w:t>
            </w:r>
          </w:p>
        </w:tc>
      </w:tr>
      <w:tr>
        <w:tblPrEx>
          <w:tblW w:w="5000" w:type="pct"/>
          <w:tblInd w:w="0" w:type="dxa"/>
          <w:tblCellMar>
            <w:top w:w="120" w:type="dxa"/>
            <w:left w:w="120" w:type="dxa"/>
            <w:bottom w:w="120" w:type="dxa"/>
            <w:right w:w="120" w:type="dxa"/>
          </w:tblCellMar>
        </w:tblPrEx>
        <w:trPr>
          <w:trHeight w:val="330"/>
        </w:trPr>
        <w:tc>
          <w:tcPr>
            <w:tcW w:w="13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jc w:val="center"/>
              <w:textAlignment w:val="center"/>
            </w:pPr>
            <w:r>
              <w:t>环丙沙星</w:t>
            </w:r>
          </w:p>
        </w:tc>
        <w:tc>
          <w:tcPr>
            <w:tcW w:w="36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jc w:val="center"/>
              <w:textAlignment w:val="center"/>
            </w:pPr>
            <w:r>
              <w:t>抑制细菌DNA的复制</w:t>
            </w:r>
          </w:p>
        </w:tc>
      </w:tr>
      <w:tr>
        <w:tblPrEx>
          <w:tblW w:w="5000" w:type="pct"/>
          <w:tblInd w:w="0" w:type="dxa"/>
          <w:tblCellMar>
            <w:top w:w="120" w:type="dxa"/>
            <w:left w:w="120" w:type="dxa"/>
            <w:bottom w:w="120" w:type="dxa"/>
            <w:right w:w="120" w:type="dxa"/>
          </w:tblCellMar>
        </w:tblPrEx>
        <w:trPr>
          <w:trHeight w:val="330"/>
        </w:trPr>
        <w:tc>
          <w:tcPr>
            <w:tcW w:w="13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jc w:val="center"/>
              <w:textAlignment w:val="center"/>
            </w:pPr>
            <w:r>
              <w:t>利福平</w:t>
            </w:r>
          </w:p>
        </w:tc>
        <w:tc>
          <w:tcPr>
            <w:tcW w:w="3650" w:type="pc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jc w:val="center"/>
              <w:textAlignment w:val="center"/>
            </w:pPr>
            <w:r>
              <w:t>抑制细菌RNA聚合酶的活性</w:t>
            </w:r>
          </w:p>
        </w:tc>
      </w:tr>
    </w:tbl>
    <w:p>
      <w:pPr>
        <w:spacing w:line="360" w:lineRule="auto"/>
        <w:jc w:val="left"/>
        <w:textAlignment w:val="center"/>
      </w:pPr>
      <w:r>
        <w:t>A．红霉素会抑制细菌基因表达过程中的转录过程</w:t>
      </w:r>
    </w:p>
    <w:p>
      <w:pPr>
        <w:spacing w:line="360" w:lineRule="auto"/>
        <w:jc w:val="left"/>
        <w:textAlignment w:val="center"/>
      </w:pPr>
      <w:r>
        <w:t>B．环丙沙星作用于细菌有丝分裂的间期</w:t>
      </w:r>
    </w:p>
    <w:p>
      <w:pPr>
        <w:spacing w:line="360" w:lineRule="auto"/>
        <w:jc w:val="left"/>
        <w:textAlignment w:val="center"/>
      </w:pPr>
      <w:r>
        <w:t>C．利福平会直接抑制细菌中的翻译过程</w:t>
      </w:r>
    </w:p>
    <w:p>
      <w:pPr>
        <w:spacing w:line="360" w:lineRule="auto"/>
        <w:jc w:val="left"/>
        <w:textAlignment w:val="center"/>
      </w:pPr>
      <w:r>
        <w:t>D．三种抗生素所影响的过程都属于中心法则</w:t>
      </w:r>
    </w:p>
    <w:p>
      <w:pPr>
        <w:spacing w:line="360" w:lineRule="auto"/>
        <w:jc w:val="left"/>
        <w:textAlignment w:val="center"/>
      </w:pPr>
      <w:r>
        <w:t>12．下图表示细胞内遗传信息的传递和表达过程。下列叙述正确的是（    ）</w:t>
      </w:r>
    </w:p>
    <w:p>
      <w:pPr>
        <w:spacing w:line="360" w:lineRule="auto"/>
        <w:jc w:val="left"/>
        <w:textAlignment w:val="center"/>
      </w:pPr>
      <w:r>
        <w:drawing>
          <wp:inline distT="0" distB="0" distL="0" distR="0">
            <wp:extent cx="2571750" cy="1285875"/>
            <wp:effectExtent l="0" t="0" r="0" b="0"/>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281491" name="图片 100014" descr="figure"/>
                    <pic:cNvPicPr>
                      <a:picLocks noChangeAspect="1"/>
                    </pic:cNvPicPr>
                  </pic:nvPicPr>
                  <pic:blipFill>
                    <a:blip xmlns:r="http://schemas.openxmlformats.org/officeDocument/2006/relationships" r:embed="rId8" cstate="print"/>
                    <a:stretch>
                      <a:fillRect/>
                    </a:stretch>
                  </pic:blipFill>
                  <pic:spPr>
                    <a:xfrm>
                      <a:off x="0" y="0"/>
                      <a:ext cx="2571750" cy="1285875"/>
                    </a:xfrm>
                    <a:prstGeom prst="rect">
                      <a:avLst/>
                    </a:prstGeom>
                  </pic:spPr>
                </pic:pic>
              </a:graphicData>
            </a:graphic>
          </wp:inline>
        </w:drawing>
      </w:r>
      <w:r>
        <w:br/>
      </w:r>
      <w:r>
        <w:rPr>
          <w:rFonts w:ascii="宋体" w:hAnsi="宋体"/>
        </w:rPr>
        <w:t>A．过程①表示DNA通过复制表达遗传信息</w:t>
      </w:r>
    </w:p>
    <w:p>
      <w:pPr>
        <w:spacing w:line="360" w:lineRule="auto"/>
        <w:jc w:val="left"/>
        <w:textAlignment w:val="center"/>
        <w:rPr>
          <w:rFonts w:ascii="宋体" w:hAnsi="宋体"/>
        </w:rPr>
      </w:pPr>
      <w:r>
        <w:rPr>
          <w:rFonts w:ascii="宋体" w:hAnsi="宋体"/>
        </w:rPr>
        <w:t>B．过程②需要DNA解旋酶将DNA双螺旋解开</w:t>
      </w:r>
    </w:p>
    <w:p>
      <w:pPr>
        <w:spacing w:line="360" w:lineRule="auto"/>
        <w:jc w:val="left"/>
        <w:textAlignment w:val="center"/>
        <w:rPr>
          <w:rFonts w:ascii="宋体" w:hAnsi="宋体"/>
        </w:rPr>
      </w:pPr>
      <w:r>
        <w:rPr>
          <w:rFonts w:ascii="宋体" w:hAnsi="宋体"/>
        </w:rPr>
        <w:t>C．过程③表示翻译的方向为b→a</w:t>
      </w:r>
    </w:p>
    <w:p>
      <w:pPr>
        <w:spacing w:line="360" w:lineRule="auto"/>
        <w:jc w:val="left"/>
        <w:textAlignment w:val="center"/>
        <w:rPr>
          <w:rFonts w:ascii="宋体" w:hAnsi="宋体"/>
        </w:rPr>
      </w:pPr>
      <w:r>
        <w:rPr>
          <w:rFonts w:ascii="宋体" w:hAnsi="宋体"/>
        </w:rPr>
        <w:t>D．①②③过程中碱基互补配对方式不完全相同</w:t>
      </w:r>
    </w:p>
    <w:p>
      <w:pPr>
        <w:spacing w:line="360" w:lineRule="auto"/>
        <w:jc w:val="left"/>
        <w:textAlignment w:val="center"/>
      </w:pPr>
      <w:r>
        <w:t>13．新型冠状病毒是一种非逆转录RNA病毒，为了保护人民的身体健康，我国正逐步对适宜人群实施免费疫苗接种。人们接种的疫苗中有一种是mRNA疫苗，原理是编码抗原蛋白的 mRNA进入人体细胞后，可合成抗原蛋白，刺激机体发生免疫反应，从而抵抗病毒的感染。下列有关说法正确的是（　　）</w:t>
      </w:r>
    </w:p>
    <w:p>
      <w:pPr>
        <w:spacing w:line="360" w:lineRule="auto"/>
        <w:jc w:val="left"/>
        <w:textAlignment w:val="center"/>
      </w:pPr>
      <w:r>
        <w:t>A．注入的 mRNA 需进入细胞核中才能完成抗原蛋白的表达</w:t>
      </w:r>
    </w:p>
    <w:p>
      <w:pPr>
        <w:spacing w:line="360" w:lineRule="auto"/>
        <w:jc w:val="left"/>
        <w:textAlignment w:val="center"/>
      </w:pPr>
      <w:r>
        <w:t>B．注入的 mRNA 可能指导合成 DNA 整合到人体的基因组中</w:t>
      </w:r>
    </w:p>
    <w:p>
      <w:pPr>
        <w:spacing w:line="360" w:lineRule="auto"/>
        <w:jc w:val="left"/>
        <w:textAlignment w:val="center"/>
      </w:pPr>
      <w:r>
        <w:t>C．mRNA 在体内发挥作用的过程中需要 tRNA、rRNA 的参与</w:t>
      </w:r>
    </w:p>
    <w:p>
      <w:pPr>
        <w:spacing w:line="360" w:lineRule="auto"/>
        <w:jc w:val="left"/>
        <w:textAlignment w:val="center"/>
      </w:pPr>
      <w:r>
        <w:t>D．接种 mRNA 疫苗后无须再佩戴口罩，也无须与他人保持适当的社交距离</w:t>
      </w:r>
    </w:p>
    <w:p>
      <w:pPr>
        <w:spacing w:line="360" w:lineRule="auto"/>
        <w:jc w:val="left"/>
        <w:textAlignment w:val="center"/>
      </w:pPr>
      <w:r>
        <w:t>14．生物体基因的碱基序列保持不变，但基因表达和表型发生可遗传变化的现象，叫作表观遗传。例如，将纯种黄色体毛的小鼠（A</w:t>
      </w:r>
      <w:r>
        <w:rPr>
          <w:vertAlign w:val="superscript"/>
        </w:rPr>
        <w:t>vy</w:t>
      </w:r>
      <w:r>
        <w:t>A</w:t>
      </w:r>
      <w:r>
        <w:rPr>
          <w:vertAlign w:val="superscript"/>
        </w:rPr>
        <w:t>vy</w:t>
      </w:r>
      <w:r>
        <w:t>）与纯种黑色体毛的小鼠（aa）杂交，子一代小鼠的基因型都是 A</w:t>
      </w:r>
      <w:r>
        <w:rPr>
          <w:vertAlign w:val="superscript"/>
        </w:rPr>
        <w:t>vy</w:t>
      </w:r>
      <w:r>
        <w:t>a，但表型并不都是黄色，而是介于黄色和黑色之间的一系列过渡色，这就是由于 Avy基因的部分碱基发生了甲基化修饰而导致的一种表观遗传现象。据此推断，下列有关说法错误的是（    ）</w:t>
      </w:r>
    </w:p>
    <w:p>
      <w:pPr>
        <w:spacing w:line="360" w:lineRule="auto"/>
        <w:jc w:val="left"/>
        <w:textAlignment w:val="center"/>
      </w:pPr>
      <w:r>
        <w:t>A．A</w:t>
      </w:r>
      <w:r>
        <w:rPr>
          <w:vertAlign w:val="superscript"/>
        </w:rPr>
        <w:t>vy</w:t>
      </w:r>
      <w:r>
        <w:t>基因的碱基甲基化修饰可能阻碍了基因的转录过程</w:t>
      </w:r>
    </w:p>
    <w:p>
      <w:pPr>
        <w:spacing w:line="360" w:lineRule="auto"/>
        <w:jc w:val="left"/>
        <w:textAlignment w:val="center"/>
      </w:pPr>
      <w:r>
        <w:t>B．子一代小鼠（A</w:t>
      </w:r>
      <w:r>
        <w:rPr>
          <w:vertAlign w:val="superscript"/>
        </w:rPr>
        <w:t>vy</w:t>
      </w:r>
      <w:r>
        <w:t>a）毛色的深浅可能与A</w:t>
      </w:r>
      <w:r>
        <w:rPr>
          <w:vertAlign w:val="superscript"/>
        </w:rPr>
        <w:t>vy</w:t>
      </w:r>
      <w:r>
        <w:t>基因的甲基化程度有关</w:t>
      </w:r>
    </w:p>
    <w:p>
      <w:pPr>
        <w:spacing w:line="360" w:lineRule="auto"/>
        <w:jc w:val="left"/>
        <w:textAlignment w:val="center"/>
      </w:pPr>
      <w:r>
        <w:t>C．细胞中基因表达与否以及表达水平的高低会导致生物的性状发生差异</w:t>
      </w:r>
    </w:p>
    <w:p>
      <w:pPr>
        <w:spacing w:line="360" w:lineRule="auto"/>
        <w:jc w:val="left"/>
        <w:textAlignment w:val="center"/>
      </w:pPr>
      <w:r>
        <w:t>D．基因组成完全相同的同卵双胞胎具有的差异都是由表观遗传引起</w:t>
      </w:r>
    </w:p>
    <w:p>
      <w:pPr>
        <w:spacing w:line="360" w:lineRule="auto"/>
        <w:jc w:val="left"/>
        <w:textAlignment w:val="center"/>
      </w:pPr>
      <w:r>
        <w:t>15．人类遗传病的原因有多种。在不考虑基因突变的情况下，下列说法正确的是（　　）</w:t>
      </w:r>
    </w:p>
    <w:p>
      <w:pPr>
        <w:spacing w:line="360" w:lineRule="auto"/>
        <w:jc w:val="left"/>
        <w:textAlignment w:val="center"/>
      </w:pPr>
      <w:r>
        <w:t>A．若父母表现型均正常，生一个患红绿色盲男孩的概率为1/4</w:t>
      </w:r>
    </w:p>
    <w:p>
      <w:pPr>
        <w:spacing w:line="360" w:lineRule="auto"/>
        <w:jc w:val="left"/>
        <w:textAlignment w:val="center"/>
      </w:pPr>
      <w:r>
        <w:t>B．猫叫综合征是第5号同源染色体中缺失一段造成的遗传病</w:t>
      </w:r>
    </w:p>
    <w:p>
      <w:pPr>
        <w:spacing w:line="360" w:lineRule="auto"/>
        <w:jc w:val="left"/>
        <w:textAlignment w:val="center"/>
      </w:pPr>
      <w:r>
        <w:t>C．调查人群中的遗传病可选择群体中发病率较高的冠心病</w:t>
      </w:r>
    </w:p>
    <w:p>
      <w:pPr>
        <w:spacing w:line="360" w:lineRule="auto"/>
        <w:jc w:val="left"/>
        <w:textAlignment w:val="center"/>
      </w:pPr>
      <w:r>
        <w:t>D．21三体综合征一般是由于第21号染色体结构异常造成的</w:t>
      </w:r>
    </w:p>
    <w:p>
      <w:pPr>
        <w:spacing w:line="360" w:lineRule="auto"/>
        <w:jc w:val="left"/>
        <w:textAlignment w:val="center"/>
      </w:pPr>
      <w:r>
        <w:t>16．下图为某种遗传病的遗传系谱图，下列说法中正确的是（    ）</w:t>
      </w:r>
    </w:p>
    <w:p>
      <w:pPr>
        <w:spacing w:line="360" w:lineRule="auto"/>
        <w:jc w:val="left"/>
        <w:textAlignment w:val="center"/>
      </w:pPr>
      <w:r>
        <w:drawing>
          <wp:inline distT="0" distB="0" distL="0" distR="0">
            <wp:extent cx="2832100" cy="1142365"/>
            <wp:effectExtent l="19050" t="0" r="6350" b="0"/>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251188" name="图片 100017" descr="figure"/>
                    <pic:cNvPicPr>
                      <a:picLocks noChangeAspect="1"/>
                    </pic:cNvPicPr>
                  </pic:nvPicPr>
                  <pic:blipFill>
                    <a:blip xmlns:r="http://schemas.openxmlformats.org/officeDocument/2006/relationships" r:embed="rId9" cstate="print"/>
                    <a:stretch>
                      <a:fillRect/>
                    </a:stretch>
                  </pic:blipFill>
                  <pic:spPr>
                    <a:xfrm>
                      <a:off x="0" y="0"/>
                      <a:ext cx="2832100" cy="1142634"/>
                    </a:xfrm>
                    <a:prstGeom prst="rect">
                      <a:avLst/>
                    </a:prstGeom>
                  </pic:spPr>
                </pic:pic>
              </a:graphicData>
            </a:graphic>
          </wp:inline>
        </w:drawing>
      </w:r>
    </w:p>
    <w:p>
      <w:pPr>
        <w:spacing w:line="360" w:lineRule="auto"/>
        <w:jc w:val="left"/>
        <w:textAlignment w:val="center"/>
      </w:pPr>
      <w:r>
        <w:t>A．该病可能为红绿色盲，也可能为抗维生素D佝偻病</w:t>
      </w:r>
    </w:p>
    <w:p>
      <w:pPr>
        <w:spacing w:line="360" w:lineRule="auto"/>
        <w:jc w:val="left"/>
        <w:textAlignment w:val="center"/>
      </w:pPr>
      <w:r>
        <w:t>B．如果Ⅱ</w:t>
      </w:r>
      <w:r>
        <w:rPr>
          <w:vertAlign w:val="subscript"/>
        </w:rPr>
        <w:t>4</w:t>
      </w:r>
      <w:r>
        <w:t>不携带该病的致病基因，则该病在家族中会出现交叉遗传现象</w:t>
      </w:r>
    </w:p>
    <w:p>
      <w:pPr>
        <w:spacing w:line="360" w:lineRule="auto"/>
        <w:jc w:val="left"/>
        <w:textAlignment w:val="center"/>
      </w:pPr>
      <w:r>
        <w:t>C．如果Ⅱ</w:t>
      </w:r>
      <w:r>
        <w:rPr>
          <w:vertAlign w:val="subscript"/>
        </w:rPr>
        <w:t>4</w:t>
      </w:r>
      <w:r>
        <w:t>不携带该病的致病基因，该病在人群中女性患者多于男性</w:t>
      </w:r>
    </w:p>
    <w:p>
      <w:pPr>
        <w:spacing w:line="360" w:lineRule="auto"/>
        <w:jc w:val="left"/>
        <w:textAlignment w:val="center"/>
      </w:pPr>
      <w:r>
        <w:t>D．如果Ⅱ</w:t>
      </w:r>
      <w:r>
        <w:rPr>
          <w:vertAlign w:val="subscript"/>
        </w:rPr>
        <w:t>4</w:t>
      </w:r>
      <w:r>
        <w:t>携带该病的致病基因，则Ⅲ</w:t>
      </w:r>
      <w:r>
        <w:rPr>
          <w:vertAlign w:val="subscript"/>
        </w:rPr>
        <w:t>2</w:t>
      </w:r>
      <w:r>
        <w:t>与Ⅲ</w:t>
      </w:r>
      <w:r>
        <w:rPr>
          <w:vertAlign w:val="subscript"/>
        </w:rPr>
        <w:t>4</w:t>
      </w:r>
      <w:r>
        <w:t>个体的基因型相同的概率是4/9</w:t>
      </w:r>
    </w:p>
    <w:p>
      <w:pPr>
        <w:spacing w:line="360" w:lineRule="auto"/>
        <w:jc w:val="left"/>
        <w:textAlignment w:val="center"/>
      </w:pPr>
      <w:r>
        <w:t>17．下列关于单倍体、二倍体及染色体组的表述正确的是（　　）</w:t>
      </w:r>
    </w:p>
    <w:p>
      <w:pPr>
        <w:spacing w:line="360" w:lineRule="auto"/>
        <w:jc w:val="left"/>
        <w:textAlignment w:val="center"/>
      </w:pPr>
      <w:r>
        <w:t>A．21三体综合征患者的体细胞中有三个染色体组</w:t>
      </w:r>
    </w:p>
    <w:p>
      <w:pPr>
        <w:spacing w:line="360" w:lineRule="auto"/>
        <w:jc w:val="left"/>
        <w:textAlignment w:val="center"/>
      </w:pPr>
      <w:r>
        <w:t>B．人的初级卵母细胞中的一个染色体组中不可能存在等位基因</w:t>
      </w:r>
    </w:p>
    <w:p>
      <w:pPr>
        <w:spacing w:line="360" w:lineRule="auto"/>
        <w:jc w:val="left"/>
        <w:textAlignment w:val="center"/>
      </w:pPr>
      <w:r>
        <w:t>C．二倍体西瓜幼苗的芽尖经秋水仙素处理后，细胞中都含有4个染色体组</w:t>
      </w:r>
    </w:p>
    <w:p>
      <w:pPr>
        <w:spacing w:line="360" w:lineRule="auto"/>
        <w:jc w:val="left"/>
        <w:textAlignment w:val="center"/>
      </w:pPr>
      <w:r>
        <w:t>D．单倍体生物的体细胞内可能有一个或多个染色体组</w:t>
      </w:r>
    </w:p>
    <w:p>
      <w:pPr>
        <w:spacing w:line="360" w:lineRule="auto"/>
        <w:jc w:val="left"/>
        <w:textAlignment w:val="center"/>
      </w:pPr>
      <w:r>
        <w:t>18．水稻抗稻瘟病是由基因R控制的，细胞中另有一对等位基因B/b对稻瘟病的抗性表达有影响，BB使水稻抗性完全消失，Bb使抗性减弱。现用两纯合亲本进行杂交，实验过程和结果如图所示。相关叙述正确的是（　　）</w:t>
      </w:r>
    </w:p>
    <w:p>
      <w:pPr>
        <w:spacing w:line="360" w:lineRule="auto"/>
        <w:jc w:val="left"/>
        <w:textAlignment w:val="center"/>
      </w:pPr>
      <w:r>
        <w:drawing>
          <wp:inline distT="0" distB="0" distL="0" distR="0">
            <wp:extent cx="1835150" cy="1452245"/>
            <wp:effectExtent l="19050" t="0" r="0"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1214" name="图片 100010" descr="figure"/>
                    <pic:cNvPicPr>
                      <a:picLocks noChangeAspect="1"/>
                    </pic:cNvPicPr>
                  </pic:nvPicPr>
                  <pic:blipFill>
                    <a:blip xmlns:r="http://schemas.openxmlformats.org/officeDocument/2006/relationships" r:embed="rId10" cstate="print"/>
                    <a:stretch>
                      <a:fillRect/>
                    </a:stretch>
                  </pic:blipFill>
                  <pic:spPr>
                    <a:xfrm>
                      <a:off x="0" y="0"/>
                      <a:ext cx="1836577" cy="1453631"/>
                    </a:xfrm>
                    <a:prstGeom prst="rect">
                      <a:avLst/>
                    </a:prstGeom>
                  </pic:spPr>
                </pic:pic>
              </a:graphicData>
            </a:graphic>
          </wp:inline>
        </w:drawing>
      </w:r>
    </w:p>
    <w:p>
      <w:pPr>
        <w:spacing w:line="360" w:lineRule="auto"/>
        <w:jc w:val="left"/>
        <w:textAlignment w:val="center"/>
      </w:pPr>
      <w:r>
        <w:t>A．亲本的基因型是RRBB、rrbb</w:t>
      </w:r>
    </w:p>
    <w:p>
      <w:pPr>
        <w:spacing w:line="360" w:lineRule="auto"/>
        <w:jc w:val="left"/>
        <w:textAlignment w:val="center"/>
      </w:pPr>
      <w:r>
        <w:t>B．F</w:t>
      </w:r>
      <w:r>
        <w:rPr>
          <w:vertAlign w:val="subscript"/>
        </w:rPr>
        <w:t>2</w:t>
      </w:r>
      <w:r>
        <w:t>的弱抗病植株中纯合子占2/3</w:t>
      </w:r>
    </w:p>
    <w:p>
      <w:pPr>
        <w:spacing w:line="360" w:lineRule="auto"/>
        <w:jc w:val="left"/>
        <w:textAlignment w:val="center"/>
      </w:pPr>
      <w:r>
        <w:t>C．F</w:t>
      </w:r>
      <w:r>
        <w:rPr>
          <w:vertAlign w:val="subscript"/>
        </w:rPr>
        <w:t>2</w:t>
      </w:r>
      <w:r>
        <w:t>中全部抗病植株自交，后代抗病植株占5/6</w:t>
      </w:r>
    </w:p>
    <w:p>
      <w:pPr>
        <w:spacing w:line="360" w:lineRule="auto"/>
        <w:jc w:val="left"/>
        <w:textAlignment w:val="center"/>
      </w:pPr>
      <w:r>
        <w:t>D．能通过测交鉴定F</w:t>
      </w:r>
      <w:r>
        <w:rPr>
          <w:vertAlign w:val="subscript"/>
        </w:rPr>
        <w:t>2</w:t>
      </w:r>
      <w:r>
        <w:t>易感病植株的基因型</w:t>
      </w:r>
    </w:p>
    <w:p>
      <w:pPr>
        <w:spacing w:line="360" w:lineRule="auto"/>
        <w:jc w:val="left"/>
        <w:textAlignment w:val="center"/>
      </w:pPr>
      <w:r>
        <w:t>19．某小组用如图所示卡片搭建（双链）DNA分子结构模型，其中“P”有30个，“C”有10个，以下说法不正确的是（    ）</w:t>
      </w:r>
    </w:p>
    <w:p>
      <w:pPr>
        <w:spacing w:line="360" w:lineRule="auto"/>
        <w:jc w:val="left"/>
        <w:textAlignment w:val="center"/>
      </w:pPr>
      <w:r>
        <w:drawing>
          <wp:inline distT="0" distB="0" distL="0" distR="0">
            <wp:extent cx="4162425" cy="447675"/>
            <wp:effectExtent l="0" t="0" r="0" b="0"/>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657939" name="图片 100005" descr="figure"/>
                    <pic:cNvPicPr>
                      <a:picLocks noChangeAspect="1"/>
                    </pic:cNvPicPr>
                  </pic:nvPicPr>
                  <pic:blipFill>
                    <a:blip xmlns:r="http://schemas.openxmlformats.org/officeDocument/2006/relationships" r:embed="rId11" cstate="print"/>
                    <a:stretch>
                      <a:fillRect/>
                    </a:stretch>
                  </pic:blipFill>
                  <pic:spPr>
                    <a:xfrm>
                      <a:off x="0" y="0"/>
                      <a:ext cx="4162425" cy="447675"/>
                    </a:xfrm>
                    <a:prstGeom prst="rect">
                      <a:avLst/>
                    </a:prstGeom>
                  </pic:spPr>
                </pic:pic>
              </a:graphicData>
            </a:graphic>
          </wp:inline>
        </w:drawing>
      </w:r>
    </w:p>
    <w:p>
      <w:pPr>
        <w:spacing w:line="360" w:lineRule="auto"/>
        <w:jc w:val="left"/>
        <w:textAlignment w:val="center"/>
      </w:pPr>
      <w:r>
        <w:t>A．“D”表示脱氧核糖，“D”与“P”交替连接，排列在外侧</w:t>
      </w:r>
    </w:p>
    <w:p>
      <w:pPr>
        <w:spacing w:line="360" w:lineRule="auto"/>
        <w:jc w:val="left"/>
        <w:textAlignment w:val="center"/>
      </w:pPr>
      <w:r>
        <w:t>B．“T”与“A”之间靠氢键连接，两者之间有2个氢键</w:t>
      </w:r>
    </w:p>
    <w:p>
      <w:pPr>
        <w:spacing w:line="360" w:lineRule="auto"/>
        <w:jc w:val="left"/>
        <w:textAlignment w:val="center"/>
      </w:pPr>
      <w:r>
        <w:t xml:space="preserve">C．若要充分利用“P”和“C”，则需5个“A” </w:t>
      </w:r>
    </w:p>
    <w:p>
      <w:pPr>
        <w:spacing w:line="360" w:lineRule="auto"/>
        <w:jc w:val="left"/>
        <w:textAlignment w:val="center"/>
      </w:pPr>
      <w:r>
        <w:t>D．该模型搭建的DNA片段的碱基排列顺序有</w:t>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93e303ec8b314a7d9f8fab84481caebd" style="width:16.5pt;height:15pt" o:oleicon="f" o:ole="" coordsize="21600,21600" o:preferrelative="t" filled="f" stroked="f">
            <v:stroke joinstyle="miter"/>
            <v:imagedata r:id="rId12" o:title="eqId93e303ec8b314a7d9f8fab84481caebd"/>
            <o:lock v:ext="edit" aspectratio="t"/>
            <w10:anchorlock/>
          </v:shape>
          <o:OLEObject Type="Embed" ProgID="Equation.DSMT4" ShapeID="_x0000_i1025" DrawAspect="Content" ObjectID="_1468075725" r:id="rId13"/>
        </w:object>
      </w:r>
      <w:r>
        <w:t>种</w:t>
      </w:r>
    </w:p>
    <w:p>
      <w:pPr>
        <w:spacing w:line="360" w:lineRule="auto"/>
        <w:jc w:val="left"/>
        <w:textAlignment w:val="center"/>
      </w:pPr>
      <w:r>
        <w:t>20．某科学家模拟肺炎链球菌的转化实验（如下图所示），下列相关叙述正确的是（    ）</w:t>
      </w:r>
    </w:p>
    <w:p>
      <w:pPr>
        <w:spacing w:line="360" w:lineRule="auto"/>
        <w:jc w:val="left"/>
        <w:textAlignment w:val="center"/>
      </w:pPr>
      <w:r>
        <w:drawing>
          <wp:inline distT="0" distB="0" distL="0" distR="0">
            <wp:extent cx="4514850" cy="1198245"/>
            <wp:effectExtent l="1905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564011" name="图片 100004" descr="figure"/>
                    <pic:cNvPicPr>
                      <a:picLocks noChangeAspect="1"/>
                    </pic:cNvPicPr>
                  </pic:nvPicPr>
                  <pic:blipFill>
                    <a:blip xmlns:r="http://schemas.openxmlformats.org/officeDocument/2006/relationships" r:embed="rId14" cstate="print"/>
                    <a:stretch>
                      <a:fillRect/>
                    </a:stretch>
                  </pic:blipFill>
                  <pic:spPr>
                    <a:xfrm>
                      <a:off x="0" y="0"/>
                      <a:ext cx="4512017" cy="1198106"/>
                    </a:xfrm>
                    <a:prstGeom prst="rect">
                      <a:avLst/>
                    </a:prstGeom>
                  </pic:spPr>
                </pic:pic>
              </a:graphicData>
            </a:graphic>
          </wp:inline>
        </w:drawing>
      </w:r>
    </w:p>
    <w:p>
      <w:pPr>
        <w:spacing w:line="360" w:lineRule="auto"/>
        <w:jc w:val="left"/>
        <w:textAlignment w:val="center"/>
      </w:pPr>
      <w:r>
        <w:t>A．活细菌1是有荚膜的R型细菌，活细菌3是无荚膜的S型细菌</w:t>
      </w:r>
    </w:p>
    <w:p>
      <w:pPr>
        <w:spacing w:line="360" w:lineRule="auto"/>
        <w:jc w:val="left"/>
        <w:textAlignment w:val="center"/>
      </w:pPr>
      <w:r>
        <w:t>B．由实验结果可知，活细菌3或死细菌2都能使小鼠死亡</w:t>
      </w:r>
    </w:p>
    <w:p>
      <w:pPr>
        <w:spacing w:line="360" w:lineRule="auto"/>
        <w:jc w:val="left"/>
        <w:textAlignment w:val="center"/>
      </w:pPr>
      <w:r>
        <w:t>C．从鼠Y的血液中分离出的活细菌3是由活细菌1转化而来的</w:t>
      </w:r>
    </w:p>
    <w:p>
      <w:pPr>
        <w:spacing w:line="360" w:lineRule="auto"/>
        <w:jc w:val="left"/>
        <w:textAlignment w:val="center"/>
      </w:pPr>
      <w:r>
        <w:t>D．在鼠W的血液中能分离出活细菌1和活细菌3</w:t>
      </w:r>
    </w:p>
    <w:p/>
    <w:p>
      <w:pPr>
        <w:rPr>
          <w:rFonts w:ascii="宋体" w:hAnsi="宋体"/>
          <w:b/>
        </w:rPr>
      </w:pPr>
      <w:r>
        <w:rPr>
          <w:rFonts w:ascii="宋体" w:hAnsi="宋体" w:hint="eastAsia"/>
          <w:b/>
        </w:rPr>
        <w:t>二、</w:t>
      </w:r>
      <w:r>
        <w:rPr>
          <w:rFonts w:hAnsi="宋体"/>
          <w:b/>
          <w:szCs w:val="21"/>
        </w:rPr>
        <w:t>非选择题：本题共</w:t>
      </w:r>
      <w:r>
        <w:rPr>
          <w:b/>
          <w:szCs w:val="21"/>
        </w:rPr>
        <w:t>4</w:t>
      </w:r>
      <w:r>
        <w:rPr>
          <w:rFonts w:hAnsi="宋体"/>
          <w:b/>
          <w:szCs w:val="21"/>
        </w:rPr>
        <w:t>小题，共</w:t>
      </w:r>
      <w:r>
        <w:rPr>
          <w:b/>
          <w:szCs w:val="21"/>
        </w:rPr>
        <w:t>60</w:t>
      </w:r>
      <w:r>
        <w:rPr>
          <w:rFonts w:hAnsi="宋体"/>
          <w:b/>
          <w:szCs w:val="21"/>
        </w:rPr>
        <w:t>分。</w:t>
      </w:r>
    </w:p>
    <w:p>
      <w:pPr>
        <w:spacing w:line="360" w:lineRule="auto"/>
        <w:jc w:val="left"/>
        <w:textAlignment w:val="center"/>
      </w:pPr>
      <w:r>
        <w:t>21．</w:t>
      </w:r>
      <w:r>
        <w:rPr>
          <w:rFonts w:hint="eastAsia"/>
        </w:rPr>
        <w:t>（15分）</w:t>
      </w:r>
      <w:r>
        <w:t>如图1表示某一动物（体细胞有4条染色体）个体体内细胞正常分裂过程中不同时期细胞内染色体、染色单体和核DNA含量的关系；图2表示该动物在细胞增殖过程中细胞内染色体数目变化曲线；图3表示细胞分裂的不同时期与每条染色体DNA含量变化的关系；图4表示该生物体内一组细胞分裂图像。请分析并回答：</w:t>
      </w:r>
    </w:p>
    <w:p>
      <w:pPr>
        <w:spacing w:line="360" w:lineRule="auto"/>
        <w:jc w:val="left"/>
        <w:textAlignment w:val="center"/>
      </w:pPr>
      <w:r>
        <w:drawing>
          <wp:inline distT="0" distB="0" distL="0" distR="0">
            <wp:extent cx="5010150" cy="2809875"/>
            <wp:effectExtent l="0" t="0" r="0" b="0"/>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575500" name="图片 100009" descr="figure"/>
                    <pic:cNvPicPr>
                      <a:picLocks noChangeAspect="1"/>
                    </pic:cNvPicPr>
                  </pic:nvPicPr>
                  <pic:blipFill>
                    <a:blip xmlns:r="http://schemas.openxmlformats.org/officeDocument/2006/relationships" r:embed="rId15" cstate="print"/>
                    <a:stretch>
                      <a:fillRect/>
                    </a:stretch>
                  </pic:blipFill>
                  <pic:spPr>
                    <a:xfrm>
                      <a:off x="0" y="0"/>
                      <a:ext cx="5010150" cy="2809875"/>
                    </a:xfrm>
                    <a:prstGeom prst="rect">
                      <a:avLst/>
                    </a:prstGeom>
                  </pic:spPr>
                </pic:pic>
              </a:graphicData>
            </a:graphic>
          </wp:inline>
        </w:drawing>
      </w:r>
    </w:p>
    <w:p>
      <w:pPr>
        <w:spacing w:line="360" w:lineRule="auto"/>
        <w:jc w:val="left"/>
        <w:textAlignment w:val="center"/>
      </w:pPr>
      <w:r>
        <w:t>（1）图4中甲、乙、丙属于减数分裂的是_____________。乙图产生的子细胞名称为</w:t>
      </w:r>
      <w:r>
        <w:rPr>
          <w:rFonts w:hint="eastAsia"/>
          <w:u w:val="single"/>
        </w:rPr>
        <w:t xml:space="preserve">                                </w:t>
      </w:r>
      <w:r>
        <w:t>。</w:t>
      </w:r>
    </w:p>
    <w:p>
      <w:pPr>
        <w:spacing w:line="360" w:lineRule="auto"/>
        <w:jc w:val="left"/>
        <w:textAlignment w:val="center"/>
      </w:pPr>
      <w:r>
        <w:t>（2）图1中a、b、c表示核DNA的是______（填字母），图1</w:t>
      </w:r>
      <w:r>
        <w:rPr>
          <w:rFonts w:hint="eastAsia"/>
          <w:u w:val="single"/>
        </w:rPr>
        <w:t xml:space="preserve">         </w:t>
      </w:r>
      <w:r>
        <w:t>对应的细胞内不可能存在同源染色体。</w:t>
      </w:r>
    </w:p>
    <w:p>
      <w:pPr>
        <w:spacing w:line="360" w:lineRule="auto"/>
        <w:jc w:val="left"/>
        <w:textAlignment w:val="center"/>
      </w:pPr>
      <w:r>
        <w:t>（3）图2中姐妹染色单体分离发生在______（填数字序号）阶段；B过程表示生物体内发生了________作用。</w:t>
      </w:r>
    </w:p>
    <w:p>
      <w:pPr>
        <w:spacing w:line="360" w:lineRule="auto"/>
        <w:jc w:val="left"/>
        <w:textAlignment w:val="center"/>
      </w:pPr>
      <w:r>
        <w:t>（4）图3中CD段形成的原因是</w:t>
      </w:r>
      <w:r>
        <w:rPr>
          <w:rFonts w:hint="eastAsia"/>
          <w:u w:val="single"/>
        </w:rPr>
        <w:t xml:space="preserve">                                   </w:t>
      </w:r>
      <w:r>
        <w:rPr>
          <w:rFonts w:hint="eastAsia"/>
        </w:rPr>
        <w:t>，</w:t>
      </w:r>
      <w:r>
        <w:t>图</w:t>
      </w:r>
      <w:r>
        <w:rPr>
          <w:rFonts w:hint="eastAsia"/>
        </w:rPr>
        <w:t>3中基因的分离定律和自由组合定律的实质发生在</w:t>
      </w:r>
      <w:r>
        <w:rPr>
          <w:rFonts w:hint="eastAsia"/>
          <w:u w:val="single"/>
        </w:rPr>
        <w:t xml:space="preserve">          </w:t>
      </w:r>
      <w:r>
        <w:rPr>
          <w:rFonts w:hint="eastAsia"/>
        </w:rPr>
        <w:t>段。</w:t>
      </w:r>
    </w:p>
    <w:p>
      <w:pPr>
        <w:spacing w:line="360" w:lineRule="auto"/>
        <w:jc w:val="left"/>
        <w:textAlignment w:val="center"/>
      </w:pPr>
    </w:p>
    <w:p>
      <w:pPr>
        <w:spacing w:line="360" w:lineRule="auto"/>
        <w:jc w:val="left"/>
        <w:textAlignment w:val="center"/>
        <w:rPr>
          <w:rFonts w:ascii="宋体" w:hAnsi="宋体"/>
        </w:rPr>
      </w:pPr>
      <w:r>
        <w:t>22．</w:t>
      </w:r>
      <w:r>
        <w:rPr>
          <w:rFonts w:hint="eastAsia"/>
        </w:rPr>
        <w:t>（16分）</w:t>
      </w:r>
      <w:r>
        <w:rPr>
          <w:rFonts w:ascii="宋体" w:hAnsi="宋体"/>
        </w:rPr>
        <w:t>某单子叶植物的非糯性(A)对糯性(a)为显性，花粉粒长形(D)对圆形(d)为显性，两对等位基因分别位于两对同源染色体上，非糯性花粉遇碘液变蓝，糯性花粉遇碘液变棕色。现有三种纯合子，基因型分别为：①AAdd、②AADD、③aadd。</w:t>
      </w:r>
    </w:p>
    <w:p>
      <w:pPr>
        <w:spacing w:line="360" w:lineRule="auto"/>
        <w:jc w:val="left"/>
        <w:textAlignment w:val="center"/>
        <w:rPr>
          <w:rFonts w:ascii="宋体" w:hAnsi="宋体"/>
        </w:rPr>
      </w:pPr>
      <w:r>
        <w:rPr>
          <w:rFonts w:ascii="宋体" w:hAnsi="宋体"/>
        </w:rPr>
        <w:t>（1）若采用花粉鉴定法验证基因的分离定律，应该最好选用_______杂交所得F</w:t>
      </w:r>
      <w:r>
        <w:rPr>
          <w:rFonts w:ascii="宋体" w:hAnsi="宋体"/>
          <w:vertAlign w:val="subscript"/>
        </w:rPr>
        <w:t>1</w:t>
      </w:r>
      <w:r>
        <w:rPr>
          <w:rFonts w:ascii="宋体" w:hAnsi="宋体"/>
        </w:rPr>
        <w:t>的花粉，将杂交后所得的F</w:t>
      </w:r>
      <w:r>
        <w:rPr>
          <w:rFonts w:ascii="宋体" w:hAnsi="宋体"/>
          <w:vertAlign w:val="subscript"/>
        </w:rPr>
        <w:t>1</w:t>
      </w:r>
      <w:r>
        <w:rPr>
          <w:rFonts w:ascii="宋体" w:hAnsi="宋体"/>
        </w:rPr>
        <w:t>的花粉涂在载玻片上，加碘液染色后，可观察到_______。</w:t>
      </w:r>
    </w:p>
    <w:p>
      <w:pPr>
        <w:spacing w:line="360" w:lineRule="auto"/>
        <w:jc w:val="left"/>
        <w:textAlignment w:val="center"/>
        <w:rPr>
          <w:rFonts w:ascii="宋体" w:hAnsi="宋体"/>
        </w:rPr>
      </w:pPr>
      <w:r>
        <w:rPr>
          <w:rFonts w:ascii="宋体" w:hAnsi="宋体"/>
        </w:rPr>
        <w:t>（2）若采用花粉鉴定法验证基因的自由组合定律，可以观察_______杂交所得F</w:t>
      </w:r>
      <w:r>
        <w:rPr>
          <w:rFonts w:ascii="宋体" w:hAnsi="宋体"/>
          <w:vertAlign w:val="subscript"/>
        </w:rPr>
        <w:t>1</w:t>
      </w:r>
      <w:r>
        <w:rPr>
          <w:rFonts w:ascii="宋体" w:hAnsi="宋体"/>
        </w:rPr>
        <w:t>的花粉，将杂交后所得的F</w:t>
      </w:r>
      <w:r>
        <w:rPr>
          <w:rFonts w:ascii="宋体" w:hAnsi="宋体"/>
          <w:vertAlign w:val="subscript"/>
        </w:rPr>
        <w:t>1</w:t>
      </w:r>
      <w:r>
        <w:rPr>
          <w:rFonts w:ascii="宋体" w:hAnsi="宋体"/>
        </w:rPr>
        <w:t>的花粉涂在载玻片上，加碘液染色后，可观察到_______。</w:t>
      </w:r>
    </w:p>
    <w:p>
      <w:pPr>
        <w:spacing w:line="360" w:lineRule="auto"/>
        <w:jc w:val="left"/>
        <w:textAlignment w:val="center"/>
        <w:rPr>
          <w:rFonts w:ascii="宋体" w:hAnsi="宋体"/>
        </w:rPr>
      </w:pPr>
      <w:r>
        <w:rPr>
          <w:rFonts w:ascii="宋体" w:hAnsi="宋体"/>
        </w:rPr>
        <w:t>（3）花粉粒长形的个体抗病力更强，若培育糯性抗病优良品种，应选用亲本_______杂交，再将F</w:t>
      </w:r>
      <w:r>
        <w:rPr>
          <w:rFonts w:ascii="宋体" w:hAnsi="宋体"/>
          <w:vertAlign w:val="subscript"/>
        </w:rPr>
        <w:t>1</w:t>
      </w:r>
      <w:r>
        <w:rPr>
          <w:rFonts w:ascii="宋体" w:hAnsi="宋体"/>
        </w:rPr>
        <w:t>自交，F</w:t>
      </w:r>
      <w:r>
        <w:rPr>
          <w:rFonts w:ascii="宋体" w:hAnsi="宋体"/>
          <w:vertAlign w:val="subscript"/>
        </w:rPr>
        <w:t>2</w:t>
      </w:r>
      <w:r>
        <w:rPr>
          <w:rFonts w:ascii="宋体" w:hAnsi="宋体"/>
        </w:rPr>
        <w:t>中出现糯性抗病植株的比例约为_______，其中纯合子占_______。要获得稳定遗传的糯性抗病优良品种，还需要将得到的糯性抗病植株_______。</w:t>
      </w:r>
    </w:p>
    <w:p>
      <w:pPr>
        <w:spacing w:line="360" w:lineRule="auto"/>
        <w:jc w:val="left"/>
        <w:textAlignment w:val="center"/>
      </w:pPr>
    </w:p>
    <w:p>
      <w:pPr>
        <w:spacing w:line="360" w:lineRule="auto"/>
        <w:jc w:val="left"/>
        <w:textAlignment w:val="center"/>
      </w:pPr>
      <w:r>
        <w:t>23．</w:t>
      </w:r>
      <w:r>
        <w:rPr>
          <w:rFonts w:hint="eastAsia"/>
        </w:rPr>
        <w:t>（15分）</w:t>
      </w:r>
      <w:r>
        <w:t>基因突变在自然界中普遍存在。下图为与镰刀型细胞贫血症有关的β­珠蛋白基因与患病基因相应片段的比较。请回答下列问题：</w:t>
      </w:r>
    </w:p>
    <w:p>
      <w:pPr>
        <w:spacing w:line="360" w:lineRule="auto"/>
        <w:jc w:val="left"/>
        <w:textAlignment w:val="center"/>
      </w:pPr>
      <w:r>
        <w:drawing>
          <wp:inline distT="0" distB="0" distL="0" distR="0">
            <wp:extent cx="3000375" cy="714375"/>
            <wp:effectExtent l="0" t="0" r="0" b="0"/>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88157" name="图片 100007" descr="figure"/>
                    <pic:cNvPicPr>
                      <a:picLocks noChangeAspect="1"/>
                    </pic:cNvPicPr>
                  </pic:nvPicPr>
                  <pic:blipFill>
                    <a:blip xmlns:r="http://schemas.openxmlformats.org/officeDocument/2006/relationships" r:embed="rId16" cstate="print"/>
                    <a:stretch>
                      <a:fillRect/>
                    </a:stretch>
                  </pic:blipFill>
                  <pic:spPr>
                    <a:xfrm>
                      <a:off x="0" y="0"/>
                      <a:ext cx="3000375" cy="714375"/>
                    </a:xfrm>
                    <a:prstGeom prst="rect">
                      <a:avLst/>
                    </a:prstGeom>
                  </pic:spPr>
                </pic:pic>
              </a:graphicData>
            </a:graphic>
          </wp:inline>
        </w:drawing>
      </w:r>
    </w:p>
    <w:p>
      <w:pPr>
        <w:spacing w:line="360" w:lineRule="auto"/>
        <w:jc w:val="left"/>
        <w:textAlignment w:val="center"/>
      </w:pPr>
      <w:r>
        <w:t>（1）由图可知，导致镰刀型细胞贫血症的根本原因是________。检测镰刀型细胞贫血症的方法有多种，除基因诊断外，还可以用________________进行检测。</w:t>
      </w:r>
    </w:p>
    <w:p>
      <w:pPr>
        <w:spacing w:line="360" w:lineRule="auto"/>
        <w:jc w:val="left"/>
        <w:textAlignment w:val="center"/>
      </w:pPr>
      <w:r>
        <w:t>（2）镰刀型细胞贫血症十分少见，说明基因突变的特点是__________、___________。经多样本检测，（1）中β­珠蛋白基因突变的种类超过15种，说明基因突变还具有________的特点</w:t>
      </w:r>
    </w:p>
    <w:p>
      <w:pPr>
        <w:spacing w:line="360" w:lineRule="auto"/>
        <w:jc w:val="left"/>
        <w:textAlignment w:val="center"/>
      </w:pPr>
      <w:r>
        <w:t>（3）以Hb</w:t>
      </w:r>
      <w:r>
        <w:rPr>
          <w:vertAlign w:val="superscript"/>
        </w:rPr>
        <w:t>S</w:t>
      </w:r>
      <w:r>
        <w:t>代表镰刀型细胞贫血症的致病基因，Hb</w:t>
      </w:r>
      <w:r>
        <w:rPr>
          <w:vertAlign w:val="superscript"/>
        </w:rPr>
        <w:t>A</w:t>
      </w:r>
      <w:r>
        <w:t>代表正常的等位基因，有表现正常的夫妇两人，共生了七个孩子，其中两个夭折于镰刀型细胞贫血症。</w:t>
      </w:r>
    </w:p>
    <w:p>
      <w:pPr>
        <w:spacing w:line="360" w:lineRule="auto"/>
        <w:jc w:val="left"/>
        <w:textAlignment w:val="center"/>
        <w:rPr>
          <w:rFonts w:ascii="宋体" w:hAnsi="宋体"/>
        </w:rPr>
      </w:pPr>
      <w:r>
        <w:rPr>
          <w:rFonts w:ascii="宋体" w:hAnsi="宋体"/>
        </w:rPr>
        <w:t>①该夫妇两人的基因型分别是________和________。</w:t>
      </w:r>
    </w:p>
    <w:p>
      <w:pPr>
        <w:spacing w:line="360" w:lineRule="auto"/>
        <w:jc w:val="left"/>
        <w:textAlignment w:val="center"/>
        <w:rPr>
          <w:rFonts w:ascii="宋体" w:hAnsi="宋体"/>
        </w:rPr>
      </w:pPr>
      <w:r>
        <w:rPr>
          <w:rFonts w:ascii="宋体" w:hAnsi="宋体"/>
        </w:rPr>
        <w:t>②存活的五个孩子可能与双亲基因型相同的几率是__________。</w:t>
      </w: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r>
        <w:t>24．</w:t>
      </w:r>
      <w:r>
        <w:rPr>
          <w:rFonts w:hint="eastAsia"/>
        </w:rPr>
        <w:t>（14分）</w:t>
      </w:r>
      <w:r>
        <w:t>某生物兴趣小组，利用实验室材料模拟完成了著名的噬菌体侵染细菌的实验，下图是实验的部分步骤以及实验结果，请分析</w:t>
      </w:r>
    </w:p>
    <w:p>
      <w:pPr>
        <w:spacing w:line="360" w:lineRule="auto"/>
        <w:jc w:val="left"/>
        <w:textAlignment w:val="center"/>
      </w:pPr>
      <w:r>
        <w:drawing>
          <wp:inline distT="0" distB="0" distL="0" distR="0">
            <wp:extent cx="4572000" cy="2124075"/>
            <wp:effectExtent l="0" t="0" r="0" b="0"/>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69910" name="图片 100018" descr="figure"/>
                    <pic:cNvPicPr>
                      <a:picLocks noChangeAspect="1"/>
                    </pic:cNvPicPr>
                  </pic:nvPicPr>
                  <pic:blipFill>
                    <a:blip xmlns:r="http://schemas.openxmlformats.org/officeDocument/2006/relationships" r:embed="rId17" cstate="print"/>
                    <a:stretch>
                      <a:fillRect/>
                    </a:stretch>
                  </pic:blipFill>
                  <pic:spPr>
                    <a:xfrm>
                      <a:off x="0" y="0"/>
                      <a:ext cx="4572000" cy="2124075"/>
                    </a:xfrm>
                    <a:prstGeom prst="rect">
                      <a:avLst/>
                    </a:prstGeom>
                  </pic:spPr>
                </pic:pic>
              </a:graphicData>
            </a:graphic>
          </wp:inline>
        </w:drawing>
      </w:r>
    </w:p>
    <w:p>
      <w:pPr>
        <w:spacing w:line="360" w:lineRule="auto"/>
        <w:jc w:val="left"/>
        <w:textAlignment w:val="center"/>
      </w:pPr>
      <w:r>
        <w:t>（1）根据图示，实验的第一步用</w:t>
      </w:r>
      <w:r>
        <w:rPr>
          <w:vertAlign w:val="superscript"/>
        </w:rPr>
        <w:t>35</w:t>
      </w:r>
      <w:r>
        <w:t>S标记噬菌体的______；第二步把</w:t>
      </w:r>
      <w:r>
        <w:rPr>
          <w:vertAlign w:val="superscript"/>
        </w:rPr>
        <w:t>35</w:t>
      </w:r>
      <w:r>
        <w:t>S标记的噬菌体与细菌混合培养，让噬菌体侵染细菌。第三步的搅拌是否充分_______（会/不会）对实验结果产生影响。</w:t>
      </w:r>
    </w:p>
    <w:p>
      <w:pPr>
        <w:spacing w:line="360" w:lineRule="auto"/>
        <w:jc w:val="left"/>
        <w:textAlignment w:val="center"/>
      </w:pPr>
      <w:r>
        <w:t>（2）噬菌体侵染细菌之后，合成新的噬菌体蛋白质外壳需要________。</w:t>
      </w:r>
    </w:p>
    <w:p>
      <w:pPr>
        <w:spacing w:line="360" w:lineRule="auto"/>
        <w:jc w:val="left"/>
        <w:textAlignment w:val="center"/>
      </w:pPr>
      <w:r>
        <w:t>A．细菌的DNA及其氨基酸   B．噬菌体的DNA及其氨基酸</w:t>
      </w:r>
    </w:p>
    <w:p>
      <w:pPr>
        <w:spacing w:line="360" w:lineRule="auto"/>
        <w:jc w:val="left"/>
        <w:textAlignment w:val="center"/>
      </w:pPr>
      <w:r>
        <w:t>C．噬菌体的DNA和细菌的氨基酸     D．细菌的DNA及其噬菌体的氨基酸</w:t>
      </w:r>
    </w:p>
    <w:p>
      <w:pPr>
        <w:spacing w:line="360" w:lineRule="auto"/>
        <w:jc w:val="left"/>
        <w:textAlignment w:val="center"/>
      </w:pPr>
      <w:r>
        <w:t>（3）上述实验主要研究方法为______________，该方法在DNA的复制机理研究中也有重要应用。让细菌在</w:t>
      </w:r>
      <w:r>
        <w:rPr>
          <w:vertAlign w:val="superscript"/>
        </w:rPr>
        <w:t>15</w:t>
      </w:r>
      <w:r>
        <w:t>N培养基中繁殖数代后，使细菌DNA的含氮碱基皆含有</w:t>
      </w:r>
      <w:r>
        <w:rPr>
          <w:vertAlign w:val="superscript"/>
        </w:rPr>
        <w:t>15</w:t>
      </w:r>
      <w:r>
        <w:t>N，然后再移入到</w:t>
      </w:r>
      <w:r>
        <w:rPr>
          <w:vertAlign w:val="superscript"/>
        </w:rPr>
        <w:t>14</w:t>
      </w:r>
      <w:r>
        <w:t>N培养基中培养，抽取其第一次分裂产生的子代的DNA经密度梯度离心分离。（已知DNA含氮碱基全为</w:t>
      </w:r>
      <w:r>
        <w:rPr>
          <w:vertAlign w:val="superscript"/>
        </w:rPr>
        <w:t>15</w:t>
      </w:r>
      <w:r>
        <w:t>N，则为重带，离心时位于试管下部；DNA含氮碱基一半为</w:t>
      </w:r>
      <w:r>
        <w:rPr>
          <w:vertAlign w:val="superscript"/>
        </w:rPr>
        <w:t>15</w:t>
      </w:r>
      <w:r>
        <w:t>N，一半为</w:t>
      </w:r>
      <w:r>
        <w:rPr>
          <w:vertAlign w:val="superscript"/>
        </w:rPr>
        <w:t>14</w:t>
      </w:r>
      <w:r>
        <w:t>N，则为中带，离心时位于试管中部；DNA含氮碱基全为</w:t>
      </w:r>
      <w:r>
        <w:rPr>
          <w:vertAlign w:val="superscript"/>
        </w:rPr>
        <w:t>14</w:t>
      </w:r>
      <w:r>
        <w:t>N，则为轻带，离心时位于试管上部。）</w:t>
      </w:r>
    </w:p>
    <w:p>
      <w:pPr>
        <w:spacing w:line="360" w:lineRule="auto"/>
        <w:jc w:val="left"/>
        <w:textAlignment w:val="center"/>
      </w:pPr>
      <w:r>
        <w:t>问题探讨：DNA复制为半保留复制还是全保留复制。</w:t>
      </w:r>
    </w:p>
    <w:p>
      <w:pPr>
        <w:spacing w:line="360" w:lineRule="auto"/>
        <w:jc w:val="left"/>
        <w:textAlignment w:val="center"/>
      </w:pPr>
      <w:r>
        <w:t>实验验证结果及结论：</w:t>
      </w:r>
    </w:p>
    <w:p>
      <w:pPr>
        <w:spacing w:line="360" w:lineRule="auto"/>
        <w:jc w:val="left"/>
        <w:textAlignment w:val="center"/>
      </w:pPr>
      <w:r>
        <w:t>若试管中DNA的分布为_____________，为全保留复制；</w:t>
      </w:r>
    </w:p>
    <w:p>
      <w:pPr>
        <w:spacing w:line="360" w:lineRule="auto"/>
        <w:jc w:val="left"/>
        <w:textAlignment w:val="center"/>
      </w:pPr>
      <w:r>
        <w:t>若试管中DNA的分布为_____________，为半保留复制。</w:t>
      </w:r>
    </w:p>
    <w:p>
      <w:pPr>
        <w:spacing w:line="360" w:lineRule="auto"/>
        <w:jc w:val="left"/>
        <w:textAlignment w:val="center"/>
        <w:sectPr>
          <w:footerReference w:type="even" r:id="rId18"/>
          <w:footerReference w:type="default" r:id="rId19"/>
          <w:headerReference w:type="first" r:id="rId20"/>
          <w:pgSz w:w="11907" w:h="16839"/>
          <w:pgMar w:top="900" w:right="1997" w:bottom="900" w:left="1997" w:header="500" w:footer="500" w:gutter="0"/>
          <w:cols w:num="1" w:sep="1" w:space="425"/>
          <w:docGrid w:type="lines" w:linePitch="312" w:charSpace="0"/>
        </w:sectPr>
      </w:pPr>
      <w:r>
        <w:t>若为半保留复制，子二代的DNA在试管中的分布为____________</w:t>
      </w:r>
      <w:r>
        <w:rPr>
          <w:rFonts w:hint="eastAsia"/>
        </w:rPr>
        <w:t>。</w:t>
      </w:r>
    </w:p>
    <w:p>
      <w:pPr>
        <w:jc w:val="center"/>
        <w:rPr>
          <w:rFonts w:ascii="黑体" w:eastAsia="黑体" w:hAnsi="黑体" w:hint="eastAsia"/>
          <w:b/>
          <w:sz w:val="32"/>
          <w:szCs w:val="32"/>
        </w:rPr>
      </w:pPr>
      <w:r>
        <w:rPr>
          <w:rFonts w:ascii="黑体" w:eastAsia="黑体" w:hAnsi="黑体" w:hint="eastAsia"/>
          <w:b/>
          <w:sz w:val="32"/>
          <w:szCs w:val="32"/>
        </w:rPr>
        <w:t>黄石有色一中2020—2021学年下学期期末考试</w:t>
      </w:r>
    </w:p>
    <w:p>
      <w:pPr>
        <w:jc w:val="center"/>
        <w:rPr>
          <w:rFonts w:ascii="黑体" w:eastAsia="黑体" w:hAnsi="黑体"/>
          <w:b/>
          <w:sz w:val="32"/>
          <w:szCs w:val="32"/>
        </w:rPr>
      </w:pPr>
      <w:r>
        <w:rPr>
          <w:rFonts w:ascii="黑体" w:eastAsia="黑体" w:hAnsi="黑体" w:hint="eastAsia"/>
          <w:b/>
          <w:sz w:val="32"/>
          <w:szCs w:val="32"/>
        </w:rPr>
        <w:t>高一年级生物试题</w:t>
      </w:r>
    </w:p>
    <w:p>
      <w:pPr>
        <w:spacing w:line="360" w:lineRule="auto"/>
        <w:jc w:val="left"/>
        <w:textAlignment w:val="center"/>
        <w:rPr>
          <w:rFonts w:hint="eastAsia"/>
        </w:rPr>
      </w:pPr>
      <w:r>
        <w:rPr>
          <w:rFonts w:hint="eastAsia"/>
        </w:rPr>
        <w:t>选择题每题2分</w:t>
      </w:r>
    </w:p>
    <w:p>
      <w:pPr>
        <w:spacing w:line="360" w:lineRule="auto"/>
        <w:jc w:val="left"/>
        <w:textAlignment w:val="center"/>
        <w:rPr>
          <w:rFonts w:hint="eastAsia"/>
        </w:rPr>
      </w:pPr>
      <w:r>
        <w:t>1．D</w:t>
      </w:r>
      <w:r>
        <w:rPr>
          <w:rFonts w:hint="eastAsia"/>
        </w:rPr>
        <w:t xml:space="preserve">     </w:t>
      </w:r>
      <w:r>
        <w:t>2．A</w:t>
      </w:r>
      <w:r>
        <w:rPr>
          <w:rFonts w:hint="eastAsia"/>
        </w:rPr>
        <w:t xml:space="preserve">     </w:t>
      </w:r>
      <w:r>
        <w:t>3．A</w:t>
      </w:r>
      <w:r>
        <w:rPr>
          <w:rFonts w:hint="eastAsia"/>
        </w:rPr>
        <w:t xml:space="preserve">    </w:t>
      </w:r>
      <w:r>
        <w:t>4．B</w:t>
      </w:r>
      <w:r>
        <w:rPr>
          <w:rFonts w:hint="eastAsia"/>
        </w:rPr>
        <w:t xml:space="preserve">     </w:t>
      </w:r>
      <w:r>
        <w:t>5．A</w:t>
      </w:r>
    </w:p>
    <w:p>
      <w:pPr>
        <w:spacing w:line="360" w:lineRule="auto"/>
        <w:jc w:val="left"/>
        <w:textAlignment w:val="center"/>
      </w:pPr>
      <w:r>
        <w:t>6．A</w:t>
      </w:r>
      <w:r>
        <w:rPr>
          <w:rFonts w:hint="eastAsia"/>
        </w:rPr>
        <w:t xml:space="preserve">     </w:t>
      </w:r>
      <w:r>
        <w:t>7．B</w:t>
      </w:r>
      <w:r>
        <w:rPr>
          <w:rFonts w:hint="eastAsia"/>
        </w:rPr>
        <w:t xml:space="preserve">     </w:t>
      </w:r>
      <w:r>
        <w:t>8．C</w:t>
      </w:r>
      <w:r>
        <w:rPr>
          <w:rFonts w:hint="eastAsia"/>
        </w:rPr>
        <w:t xml:space="preserve">    </w:t>
      </w:r>
      <w:r>
        <w:t>9．C</w:t>
      </w:r>
      <w:r>
        <w:rPr>
          <w:rFonts w:hint="eastAsia"/>
        </w:rPr>
        <w:t xml:space="preserve">     </w:t>
      </w:r>
      <w:r>
        <w:t>10．B</w:t>
      </w:r>
    </w:p>
    <w:p>
      <w:pPr>
        <w:spacing w:line="360" w:lineRule="auto"/>
        <w:jc w:val="left"/>
        <w:textAlignment w:val="center"/>
        <w:rPr>
          <w:rFonts w:hint="eastAsia"/>
        </w:rPr>
      </w:pPr>
      <w:r>
        <w:t>11．D</w:t>
      </w:r>
      <w:r>
        <w:rPr>
          <w:rFonts w:hint="eastAsia"/>
        </w:rPr>
        <w:t xml:space="preserve">    </w:t>
      </w:r>
      <w:r>
        <w:t>12．D</w:t>
      </w:r>
      <w:r>
        <w:rPr>
          <w:rFonts w:hint="eastAsia"/>
        </w:rPr>
        <w:t xml:space="preserve">    </w:t>
      </w:r>
      <w:r>
        <w:t>13．C</w:t>
      </w:r>
      <w:r>
        <w:rPr>
          <w:rFonts w:hint="eastAsia"/>
        </w:rPr>
        <w:t xml:space="preserve">   </w:t>
      </w:r>
      <w:r>
        <w:t>14．D</w:t>
      </w:r>
      <w:r>
        <w:rPr>
          <w:rFonts w:hint="eastAsia"/>
        </w:rPr>
        <w:t xml:space="preserve">    </w:t>
      </w:r>
      <w:r>
        <w:t>15．B</w:t>
      </w:r>
    </w:p>
    <w:p>
      <w:pPr>
        <w:spacing w:line="360" w:lineRule="auto"/>
        <w:jc w:val="left"/>
        <w:textAlignment w:val="center"/>
      </w:pPr>
      <w:r>
        <w:t>16．B</w:t>
      </w:r>
      <w:r>
        <w:rPr>
          <w:rFonts w:hint="eastAsia"/>
        </w:rPr>
        <w:t xml:space="preserve">    </w:t>
      </w:r>
      <w:r>
        <w:t>17．D</w:t>
      </w:r>
      <w:r>
        <w:rPr>
          <w:rFonts w:hint="eastAsia"/>
        </w:rPr>
        <w:t xml:space="preserve">    </w:t>
      </w:r>
      <w:r>
        <w:t>18．C</w:t>
      </w:r>
      <w:r>
        <w:rPr>
          <w:rFonts w:hint="eastAsia"/>
        </w:rPr>
        <w:t xml:space="preserve">   </w:t>
      </w:r>
      <w:r>
        <w:t>19．D</w:t>
      </w:r>
      <w:r>
        <w:rPr>
          <w:rFonts w:hint="eastAsia"/>
        </w:rPr>
        <w:t xml:space="preserve">     </w:t>
      </w:r>
      <w:r>
        <w:t>20．C</w:t>
      </w:r>
    </w:p>
    <w:p>
      <w:pPr>
        <w:spacing w:line="360" w:lineRule="auto"/>
        <w:jc w:val="left"/>
        <w:textAlignment w:val="center"/>
        <w:rPr>
          <w:rFonts w:ascii="宋体" w:hAnsi="宋体" w:hint="eastAsia"/>
        </w:rPr>
      </w:pPr>
    </w:p>
    <w:p>
      <w:pPr>
        <w:spacing w:line="480" w:lineRule="auto"/>
        <w:jc w:val="left"/>
        <w:textAlignment w:val="center"/>
        <w:rPr>
          <w:rFonts w:ascii="宋体" w:hAnsi="宋体" w:hint="eastAsia"/>
        </w:rPr>
      </w:pPr>
      <w:r>
        <w:rPr>
          <w:rFonts w:ascii="宋体" w:hAnsi="宋体"/>
        </w:rPr>
        <w:t>21．</w:t>
      </w:r>
      <w:r>
        <w:rPr>
          <w:rFonts w:ascii="宋体" w:hAnsi="宋体" w:hint="eastAsia"/>
        </w:rPr>
        <w:t>（15分，除标注外每空2分）</w:t>
      </w:r>
    </w:p>
    <w:p>
      <w:pPr>
        <w:spacing w:line="480" w:lineRule="auto"/>
        <w:jc w:val="left"/>
        <w:textAlignment w:val="center"/>
        <w:rPr>
          <w:rFonts w:ascii="宋体" w:hAnsi="宋体" w:hint="eastAsia"/>
        </w:rPr>
      </w:pPr>
      <w:r>
        <w:rPr>
          <w:rFonts w:ascii="宋体" w:hAnsi="宋体"/>
        </w:rPr>
        <w:t xml:space="preserve">乙、丙    </w:t>
      </w:r>
      <w:r>
        <w:rPr>
          <w:rFonts w:ascii="宋体" w:hAnsi="宋体" w:hint="eastAsia"/>
        </w:rPr>
        <w:t xml:space="preserve">     </w:t>
      </w:r>
      <w:r>
        <w:rPr>
          <w:rFonts w:ascii="宋体" w:hAnsi="宋体"/>
        </w:rPr>
        <w:t>次级卵母细胞和（第一）极体</w:t>
      </w:r>
    </w:p>
    <w:p>
      <w:pPr>
        <w:spacing w:line="480" w:lineRule="auto"/>
        <w:jc w:val="left"/>
        <w:textAlignment w:val="center"/>
        <w:rPr>
          <w:rFonts w:ascii="宋体" w:hAnsi="宋体" w:hint="eastAsia"/>
        </w:rPr>
      </w:pPr>
      <w:r>
        <w:rPr>
          <w:rFonts w:ascii="宋体" w:hAnsi="宋体"/>
        </w:rPr>
        <w:t xml:space="preserve">c    </w:t>
      </w:r>
      <w:r>
        <w:rPr>
          <w:rFonts w:ascii="宋体" w:hAnsi="宋体" w:hint="eastAsia"/>
        </w:rPr>
        <w:t xml:space="preserve">     </w:t>
      </w:r>
      <w:r>
        <w:rPr>
          <w:rFonts w:ascii="宋体" w:hAnsi="宋体"/>
        </w:rPr>
        <w:t xml:space="preserve">Ⅲ和Ⅳ    </w:t>
      </w:r>
      <w:r>
        <w:rPr>
          <w:rFonts w:ascii="宋体" w:hAnsi="宋体" w:hint="eastAsia"/>
        </w:rPr>
        <w:t xml:space="preserve">    </w:t>
      </w:r>
      <w:r>
        <w:rPr>
          <w:rFonts w:ascii="宋体" w:hAnsi="宋体"/>
        </w:rPr>
        <w:t xml:space="preserve">③⑥   </w:t>
      </w:r>
      <w:r>
        <w:rPr>
          <w:rFonts w:ascii="宋体" w:hAnsi="宋体" w:hint="eastAsia"/>
        </w:rPr>
        <w:t xml:space="preserve">   </w:t>
      </w:r>
      <w:r>
        <w:rPr>
          <w:rFonts w:ascii="宋体" w:hAnsi="宋体"/>
        </w:rPr>
        <w:t xml:space="preserve"> 受精</w:t>
      </w:r>
      <w:r>
        <w:rPr>
          <w:rFonts w:ascii="宋体" w:hAnsi="宋体" w:hint="eastAsia"/>
        </w:rPr>
        <w:t>（1分）</w:t>
      </w:r>
    </w:p>
    <w:p>
      <w:pPr>
        <w:spacing w:line="480" w:lineRule="auto"/>
        <w:jc w:val="left"/>
        <w:textAlignment w:val="center"/>
        <w:rPr>
          <w:rFonts w:ascii="宋体" w:hAnsi="宋体"/>
        </w:rPr>
      </w:pPr>
      <w:r>
        <w:rPr>
          <w:rFonts w:ascii="宋体" w:hAnsi="宋体"/>
        </w:rPr>
        <w:t>着丝粒分裂</w:t>
      </w:r>
      <w:r>
        <w:rPr>
          <w:rFonts w:ascii="宋体" w:hAnsi="宋体" w:hint="eastAsia"/>
        </w:rPr>
        <w:t>，姐妹染色单体分离</w:t>
      </w:r>
      <w:r>
        <w:rPr>
          <w:rFonts w:ascii="宋体" w:hAnsi="宋体"/>
        </w:rPr>
        <w:t xml:space="preserve">    </w:t>
      </w:r>
      <w:r>
        <w:rPr>
          <w:rFonts w:ascii="宋体" w:hAnsi="宋体" w:hint="eastAsia"/>
        </w:rPr>
        <w:t xml:space="preserve">   </w:t>
      </w:r>
      <w:r>
        <w:rPr>
          <w:rFonts w:ascii="宋体" w:hAnsi="宋体"/>
        </w:rPr>
        <w:t>BC</w:t>
      </w:r>
    </w:p>
    <w:p>
      <w:pPr>
        <w:spacing w:line="480" w:lineRule="auto"/>
        <w:jc w:val="left"/>
        <w:textAlignment w:val="center"/>
        <w:rPr>
          <w:rFonts w:ascii="宋体" w:hAnsi="宋体" w:hint="eastAsia"/>
        </w:rPr>
      </w:pPr>
      <w:r>
        <w:rPr>
          <w:rFonts w:ascii="宋体" w:hAnsi="宋体"/>
        </w:rPr>
        <w:t>22．</w:t>
      </w:r>
      <w:r>
        <w:rPr>
          <w:rFonts w:ascii="宋体" w:hAnsi="宋体" w:hint="eastAsia"/>
        </w:rPr>
        <w:t>（16分，每空2分）</w:t>
      </w:r>
    </w:p>
    <w:p>
      <w:pPr>
        <w:spacing w:line="480" w:lineRule="auto"/>
        <w:jc w:val="left"/>
        <w:textAlignment w:val="center"/>
        <w:rPr>
          <w:rFonts w:ascii="宋体" w:hAnsi="宋体" w:hint="eastAsia"/>
        </w:rPr>
      </w:pPr>
      <w:r>
        <w:rPr>
          <w:rFonts w:ascii="宋体" w:hAnsi="宋体"/>
        </w:rPr>
        <w:t xml:space="preserve">①和③    </w:t>
      </w:r>
      <w:r>
        <w:rPr>
          <w:rFonts w:ascii="宋体" w:hAnsi="宋体" w:hint="eastAsia"/>
        </w:rPr>
        <w:t xml:space="preserve">      </w:t>
      </w:r>
      <w:r>
        <w:rPr>
          <w:rFonts w:ascii="宋体" w:hAnsi="宋体"/>
        </w:rPr>
        <w:t xml:space="preserve">一半花粉为蓝色，一半花粉为棕色  </w:t>
      </w:r>
    </w:p>
    <w:p>
      <w:pPr>
        <w:spacing w:line="480" w:lineRule="auto"/>
        <w:jc w:val="left"/>
        <w:textAlignment w:val="center"/>
        <w:rPr>
          <w:rFonts w:ascii="宋体" w:hAnsi="宋体" w:hint="eastAsia"/>
        </w:rPr>
      </w:pPr>
      <w:r>
        <w:rPr>
          <w:rFonts w:ascii="宋体" w:hAnsi="宋体"/>
        </w:rPr>
        <w:t xml:space="preserve">②和③    </w:t>
      </w:r>
      <w:r>
        <w:rPr>
          <w:rFonts w:ascii="宋体" w:hAnsi="宋体" w:hint="eastAsia"/>
        </w:rPr>
        <w:t xml:space="preserve">    </w:t>
      </w:r>
      <w:r>
        <w:rPr>
          <w:rFonts w:ascii="宋体" w:hAnsi="宋体"/>
        </w:rPr>
        <w:t xml:space="preserve">蓝色长形花粉:蓝色圆形花粉:棕色长形花粉:棕色圆形花粉=1:1:1:1   </w:t>
      </w:r>
    </w:p>
    <w:p>
      <w:pPr>
        <w:spacing w:line="480" w:lineRule="auto"/>
        <w:jc w:val="left"/>
        <w:textAlignment w:val="center"/>
        <w:rPr>
          <w:rFonts w:ascii="宋体" w:hAnsi="宋体"/>
        </w:rPr>
      </w:pPr>
      <w:r>
        <w:rPr>
          <w:rFonts w:ascii="宋体" w:hAnsi="宋体"/>
        </w:rPr>
        <w:t xml:space="preserve">②和③    </w:t>
      </w:r>
      <w:r>
        <w:rPr>
          <w:rFonts w:ascii="宋体" w:hAnsi="宋体" w:hint="eastAsia"/>
        </w:rPr>
        <w:t xml:space="preserve">     </w:t>
      </w:r>
      <w:r>
        <w:rPr>
          <w:rFonts w:ascii="宋体" w:hAnsi="宋体"/>
        </w:rPr>
        <w:t xml:space="preserve">3/16    </w:t>
      </w:r>
      <w:r>
        <w:rPr>
          <w:rFonts w:ascii="宋体" w:hAnsi="宋体" w:hint="eastAsia"/>
        </w:rPr>
        <w:t xml:space="preserve">     </w:t>
      </w:r>
      <w:r>
        <w:rPr>
          <w:rFonts w:ascii="宋体" w:hAnsi="宋体"/>
        </w:rPr>
        <w:t xml:space="preserve">1/3    连续自交，直到性状不发生分离为止 </w:t>
      </w:r>
    </w:p>
    <w:p>
      <w:pPr>
        <w:spacing w:line="480" w:lineRule="auto"/>
        <w:jc w:val="left"/>
        <w:textAlignment w:val="center"/>
        <w:rPr>
          <w:rFonts w:ascii="宋体" w:hAnsi="宋体" w:hint="eastAsia"/>
        </w:rPr>
      </w:pPr>
      <w:r>
        <w:rPr>
          <w:rFonts w:ascii="宋体" w:hAnsi="宋体"/>
        </w:rPr>
        <w:t>23．</w:t>
      </w:r>
      <w:r>
        <w:rPr>
          <w:rFonts w:ascii="宋体" w:hAnsi="宋体" w:hint="eastAsia"/>
        </w:rPr>
        <w:t>（15分，除标注外每空2分）</w:t>
      </w:r>
    </w:p>
    <w:p>
      <w:pPr>
        <w:spacing w:line="480" w:lineRule="auto"/>
        <w:jc w:val="left"/>
        <w:textAlignment w:val="center"/>
        <w:rPr>
          <w:rFonts w:ascii="宋体" w:hAnsi="宋体" w:hint="eastAsia"/>
        </w:rPr>
      </w:pPr>
      <w:r>
        <w:rPr>
          <w:rFonts w:ascii="宋体" w:hAnsi="宋体"/>
        </w:rPr>
        <w:t xml:space="preserve">基因突变    </w:t>
      </w:r>
      <w:r>
        <w:rPr>
          <w:rFonts w:ascii="宋体" w:hAnsi="宋体" w:hint="eastAsia"/>
        </w:rPr>
        <w:t xml:space="preserve">    </w:t>
      </w:r>
      <w:r>
        <w:rPr>
          <w:rFonts w:ascii="宋体" w:hAnsi="宋体"/>
        </w:rPr>
        <w:t xml:space="preserve">显微镜观察红细胞的形态    </w:t>
      </w:r>
    </w:p>
    <w:p>
      <w:pPr>
        <w:spacing w:line="480" w:lineRule="auto"/>
        <w:jc w:val="left"/>
        <w:textAlignment w:val="center"/>
        <w:rPr>
          <w:rFonts w:ascii="宋体" w:hAnsi="宋体" w:hint="eastAsia"/>
        </w:rPr>
      </w:pPr>
      <w:r>
        <w:rPr>
          <w:rFonts w:ascii="宋体" w:hAnsi="宋体"/>
        </w:rPr>
        <w:t xml:space="preserve">突变频率很低（低频性）    </w:t>
      </w:r>
      <w:r>
        <w:rPr>
          <w:rFonts w:ascii="宋体" w:hAnsi="宋体" w:hint="eastAsia"/>
        </w:rPr>
        <w:t xml:space="preserve">   </w:t>
      </w:r>
      <w:r>
        <w:rPr>
          <w:rFonts w:ascii="宋体" w:hAnsi="宋体"/>
        </w:rPr>
        <w:t xml:space="preserve">往往有害（多害少利性）    </w:t>
      </w:r>
      <w:r>
        <w:rPr>
          <w:rFonts w:ascii="宋体" w:hAnsi="宋体" w:hint="eastAsia"/>
        </w:rPr>
        <w:t xml:space="preserve">        </w:t>
      </w:r>
      <w:r>
        <w:rPr>
          <w:rFonts w:ascii="宋体" w:hAnsi="宋体"/>
        </w:rPr>
        <w:t xml:space="preserve">不定向   </w:t>
      </w:r>
    </w:p>
    <w:p>
      <w:pPr>
        <w:spacing w:line="480" w:lineRule="auto"/>
        <w:jc w:val="left"/>
        <w:textAlignment w:val="center"/>
        <w:rPr>
          <w:rFonts w:ascii="宋体" w:hAnsi="宋体"/>
        </w:rPr>
      </w:pPr>
      <w:r>
        <w:t xml:space="preserve"> Hb</w:t>
      </w:r>
      <w:r>
        <w:rPr>
          <w:vertAlign w:val="superscript"/>
        </w:rPr>
        <w:t>A</w:t>
      </w:r>
      <w:r>
        <w:t>Hb</w:t>
      </w:r>
      <w:r>
        <w:rPr>
          <w:vertAlign w:val="superscript"/>
        </w:rPr>
        <w:t>S</w:t>
      </w:r>
      <w:r>
        <w:t xml:space="preserve">    Hb</w:t>
      </w:r>
      <w:r>
        <w:rPr>
          <w:vertAlign w:val="superscript"/>
        </w:rPr>
        <w:t>A</w:t>
      </w:r>
      <w:r>
        <w:t>Hb</w:t>
      </w:r>
      <w:r>
        <w:rPr>
          <w:vertAlign w:val="superscript"/>
        </w:rPr>
        <w:t>S</w:t>
      </w:r>
      <w:r>
        <w:t xml:space="preserve">  </w:t>
      </w:r>
      <w:r>
        <w:rPr>
          <w:rFonts w:ascii="宋体" w:hAnsi="宋体"/>
        </w:rPr>
        <w:t xml:space="preserve">  </w:t>
      </w:r>
      <w:r>
        <w:rPr>
          <w:rFonts w:ascii="宋体" w:hAnsi="宋体" w:hint="eastAsia"/>
        </w:rPr>
        <w:t xml:space="preserve">       </w:t>
      </w:r>
      <w:r>
        <w:rPr>
          <w:rFonts w:ascii="宋体" w:hAnsi="宋体"/>
        </w:rPr>
        <w:t xml:space="preserve">2/3 </w:t>
      </w:r>
      <w:r>
        <w:rPr>
          <w:rFonts w:ascii="宋体" w:hAnsi="宋体" w:hint="eastAsia"/>
        </w:rPr>
        <w:t>（1分）</w:t>
      </w:r>
    </w:p>
    <w:p>
      <w:pPr>
        <w:spacing w:line="480" w:lineRule="auto"/>
        <w:rPr>
          <w:rFonts w:ascii="宋体" w:hAnsi="宋体" w:hint="eastAsia"/>
        </w:rPr>
      </w:pPr>
      <w:r>
        <w:rPr>
          <w:rFonts w:ascii="宋体" w:hAnsi="宋体"/>
        </w:rPr>
        <w:t>24．</w:t>
      </w:r>
      <w:r>
        <w:rPr>
          <w:rFonts w:ascii="宋体" w:hAnsi="宋体" w:hint="eastAsia"/>
        </w:rPr>
        <w:t>（14分，每空2分）</w:t>
      </w:r>
    </w:p>
    <w:p>
      <w:pPr>
        <w:spacing w:line="480" w:lineRule="auto"/>
        <w:rPr>
          <w:rFonts w:ascii="宋体" w:hAnsi="宋体" w:hint="eastAsia"/>
        </w:rPr>
      </w:pPr>
      <w:r>
        <w:rPr>
          <w:rFonts w:ascii="宋体" w:hAnsi="宋体"/>
        </w:rPr>
        <w:t xml:space="preserve">蛋白质外壳    </w:t>
      </w:r>
      <w:r>
        <w:rPr>
          <w:rFonts w:ascii="宋体" w:hAnsi="宋体" w:hint="eastAsia"/>
        </w:rPr>
        <w:t xml:space="preserve">     </w:t>
      </w:r>
      <w:r>
        <w:rPr>
          <w:rFonts w:ascii="宋体" w:hAnsi="宋体"/>
        </w:rPr>
        <w:t xml:space="preserve">会    </w:t>
      </w:r>
      <w:r>
        <w:rPr>
          <w:rFonts w:ascii="宋体" w:hAnsi="宋体" w:hint="eastAsia"/>
        </w:rPr>
        <w:t xml:space="preserve">     </w:t>
      </w:r>
      <w:r>
        <w:rPr>
          <w:rFonts w:ascii="宋体" w:hAnsi="宋体"/>
        </w:rPr>
        <w:t xml:space="preserve">C    </w:t>
      </w:r>
      <w:r>
        <w:rPr>
          <w:rFonts w:ascii="宋体" w:hAnsi="宋体" w:hint="eastAsia"/>
        </w:rPr>
        <w:t xml:space="preserve">       </w:t>
      </w:r>
      <w:r>
        <w:rPr>
          <w:rFonts w:ascii="宋体" w:hAnsi="宋体"/>
        </w:rPr>
        <w:t xml:space="preserve">同位素标记法    </w:t>
      </w:r>
    </w:p>
    <w:p>
      <w:pPr>
        <w:spacing w:line="480" w:lineRule="auto"/>
        <w:rPr>
          <w:rFonts w:ascii="宋体" w:hAnsi="宋体"/>
        </w:rPr>
      </w:pPr>
      <w:r>
        <w:rPr>
          <w:rFonts w:ascii="宋体" w:hAnsi="宋体"/>
        </w:rPr>
        <w:t xml:space="preserve">一半重带，一半轻带    </w:t>
      </w:r>
      <w:r>
        <w:rPr>
          <w:rFonts w:ascii="宋体" w:hAnsi="宋体" w:hint="eastAsia"/>
        </w:rPr>
        <w:t xml:space="preserve">      </w:t>
      </w:r>
      <w:r>
        <w:rPr>
          <w:rFonts w:ascii="宋体" w:hAnsi="宋体"/>
        </w:rPr>
        <w:t xml:space="preserve">全部中带    </w:t>
      </w:r>
      <w:r>
        <w:rPr>
          <w:rFonts w:ascii="宋体" w:hAnsi="宋体" w:hint="eastAsia"/>
        </w:rPr>
        <w:t xml:space="preserve">     </w:t>
      </w:r>
      <w:r>
        <w:rPr>
          <w:rFonts w:ascii="宋体" w:hAnsi="宋体"/>
        </w:rPr>
        <w:t>一半轻带一半中带</w:t>
      </w:r>
    </w:p>
    <w:p>
      <w:pPr>
        <w:spacing w:line="360" w:lineRule="auto"/>
        <w:jc w:val="left"/>
        <w:textAlignment w:val="center"/>
      </w:pPr>
      <w:bookmarkStart w:id="0" w:name="_GoBack"/>
      <w:bookmarkEnd w:id="0"/>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8</w:instrText>
    </w:r>
    <w:r>
      <w:fldChar w:fldCharType="end"/>
    </w:r>
    <w:r>
      <w:instrText xml:space="preserve"> </w:instrText>
    </w:r>
    <w:r>
      <w:fldChar w:fldCharType="separate"/>
    </w:r>
    <w:r>
      <w:t>8</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8</w:instrText>
    </w:r>
    <w:r>
      <w:fldChar w:fldCharType="end"/>
    </w:r>
    <w:r>
      <w:instrText xml:space="preserve"> </w:instrText>
    </w:r>
    <w:r>
      <w:fldChar w:fldCharType="separate"/>
    </w:r>
    <w:r>
      <w:t>8</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7</w:instrText>
    </w:r>
    <w:r>
      <w:fldChar w:fldCharType="end"/>
    </w:r>
    <w:r>
      <w:instrText xml:space="preserve"> </w:instrText>
    </w:r>
    <w:r>
      <w:fldChar w:fldCharType="separate"/>
    </w:r>
    <w:r>
      <w:t>7</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8</w:instrText>
    </w:r>
    <w:r>
      <w:fldChar w:fldCharType="end"/>
    </w:r>
    <w:r>
      <w:instrText xml:space="preserve"> </w:instrText>
    </w:r>
    <w:r>
      <w:fldChar w:fldCharType="separate"/>
    </w:r>
    <w:r>
      <w:t>8</w:t>
    </w:r>
    <w:r>
      <w:fldChar w:fldCharType="end"/>
    </w:r>
    <w:r>
      <w:rPr>
        <w:rFonts w:hint="eastAsia"/>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55600" cy="266700"/>
          <wp:wrapNone/>
          <wp:docPr id="1000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368309" name=""/>
                  <pic:cNvPicPr>
                    <a:picLocks noChangeAspect="1"/>
                  </pic:cNvPicPr>
                </pic:nvPicPr>
                <pic:blipFill>
                  <a:blip xmlns:r="http://schemas.openxmlformats.org/officeDocument/2006/relationships"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93B72"/>
    <w:rsid w:val="000D09E5"/>
    <w:rsid w:val="0013748B"/>
    <w:rsid w:val="0029501A"/>
    <w:rsid w:val="002A2386"/>
    <w:rsid w:val="002D73FA"/>
    <w:rsid w:val="002F1592"/>
    <w:rsid w:val="003076B4"/>
    <w:rsid w:val="003F38F2"/>
    <w:rsid w:val="004B71D3"/>
    <w:rsid w:val="004D42A0"/>
    <w:rsid w:val="004E63D0"/>
    <w:rsid w:val="0064153B"/>
    <w:rsid w:val="00693EB6"/>
    <w:rsid w:val="00716804"/>
    <w:rsid w:val="007217CC"/>
    <w:rsid w:val="007543DC"/>
    <w:rsid w:val="00771D19"/>
    <w:rsid w:val="00775E17"/>
    <w:rsid w:val="007A55E5"/>
    <w:rsid w:val="007A64BA"/>
    <w:rsid w:val="00855687"/>
    <w:rsid w:val="009C38D0"/>
    <w:rsid w:val="009D60AC"/>
    <w:rsid w:val="009E1FB8"/>
    <w:rsid w:val="009E611B"/>
    <w:rsid w:val="00A0138B"/>
    <w:rsid w:val="00A93926"/>
    <w:rsid w:val="00AD3992"/>
    <w:rsid w:val="00AE5FF7"/>
    <w:rsid w:val="00BC62FB"/>
    <w:rsid w:val="00BF5CEB"/>
    <w:rsid w:val="00C026B4"/>
    <w:rsid w:val="00C626B8"/>
    <w:rsid w:val="00C93DDE"/>
    <w:rsid w:val="00CB5F28"/>
    <w:rsid w:val="00D251A1"/>
    <w:rsid w:val="00DB364C"/>
    <w:rsid w:val="00DD4B4F"/>
    <w:rsid w:val="00E17E42"/>
    <w:rsid w:val="00E25520"/>
    <w:rsid w:val="00E55184"/>
    <w:rsid w:val="00EA770D"/>
    <w:rsid w:val="00EF035E"/>
    <w:rsid w:val="00FA429B"/>
    <w:rsid w:val="00FA5C16"/>
    <w:rsid w:val="00FF71A6"/>
    <w:rsid w:val="0B826EC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semiHidden="0"/>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odyText">
    <w:name w:val="Body Text"/>
    <w:basedOn w:val="Normal"/>
    <w:link w:val="Char3"/>
    <w:uiPriority w:val="99"/>
    <w:unhideWhenUsed/>
    <w:pPr>
      <w:widowControl/>
      <w:spacing w:after="120" w:line="276" w:lineRule="auto"/>
      <w:jc w:val="left"/>
    </w:pPr>
    <w:rPr>
      <w:rFonts w:ascii="微软雅黑" w:eastAsia="微软雅黑" w:hAnsi="微软雅黑" w:cstheme="minorBidi"/>
      <w:kern w:val="0"/>
      <w:sz w:val="22"/>
      <w:lang w:eastAsia="en-US"/>
    </w:rPr>
  </w:style>
  <w:style w:type="paragraph" w:styleId="BalloonText">
    <w:name w:val="Balloon Text"/>
    <w:basedOn w:val="Normal"/>
    <w:link w:val="Char1"/>
    <w:uiPriority w:val="99"/>
    <w:semiHidden/>
    <w:unhideWhenUsed/>
    <w:rPr>
      <w:sz w:val="18"/>
      <w:szCs w:val="18"/>
    </w:rPr>
  </w:style>
  <w:style w:type="paragraph" w:styleId="Footer">
    <w:name w:val="footer"/>
    <w:basedOn w:val="Normal"/>
    <w:link w:val="Char0"/>
    <w:uiPriority w:val="99"/>
    <w:semiHidden/>
    <w:unhideWhenUsed/>
    <w:pPr>
      <w:tabs>
        <w:tab w:val="center" w:pos="4153"/>
        <w:tab w:val="right" w:pos="8306"/>
      </w:tabs>
      <w:snapToGrid w:val="0"/>
      <w:jc w:val="left"/>
    </w:pPr>
    <w:rPr>
      <w:sz w:val="18"/>
      <w:szCs w:val="18"/>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Pr>
      <w:sz w:val="18"/>
      <w:szCs w:val="18"/>
    </w:rPr>
  </w:style>
  <w:style w:type="character" w:customStyle="1" w:styleId="Char0">
    <w:name w:val="页脚 Char"/>
    <w:basedOn w:val="DefaultParagraphFont"/>
    <w:link w:val="Footer"/>
    <w:uiPriority w:val="99"/>
    <w:semiHidden/>
    <w:rPr>
      <w:sz w:val="18"/>
      <w:szCs w:val="18"/>
    </w:rPr>
  </w:style>
  <w:style w:type="character" w:customStyle="1" w:styleId="Char1">
    <w:name w:val="批注框文本 Char"/>
    <w:basedOn w:val="DefaultParagraphFont"/>
    <w:link w:val="BalloonText"/>
    <w:uiPriority w:val="99"/>
    <w:semiHidden/>
    <w:rPr>
      <w:sz w:val="18"/>
      <w:szCs w:val="18"/>
    </w:rPr>
  </w:style>
  <w:style w:type="paragraph" w:styleId="NoSpacing">
    <w:name w:val="No Spacing"/>
    <w:link w:val="Char2"/>
    <w:uiPriority w:val="1"/>
    <w:qFormat/>
    <w:rPr>
      <w:rFonts w:ascii="Times New Roman" w:eastAsia="宋体" w:hAnsi="Times New Roman" w:cs="Times New Roman"/>
      <w:kern w:val="0"/>
      <w:sz w:val="22"/>
      <w:szCs w:val="22"/>
      <w:lang w:val="en-US" w:eastAsia="zh-CN" w:bidi="ar-SA"/>
    </w:rPr>
  </w:style>
  <w:style w:type="character" w:customStyle="1" w:styleId="Char2">
    <w:name w:val="无间隔 Char"/>
    <w:basedOn w:val="DefaultParagraphFont"/>
    <w:link w:val="NoSpacing"/>
    <w:uiPriority w:val="1"/>
    <w:rPr>
      <w:kern w:val="0"/>
      <w:sz w:val="22"/>
    </w:rPr>
  </w:style>
  <w:style w:type="character" w:customStyle="1" w:styleId="Char3">
    <w:name w:val="正文文本 Char"/>
    <w:basedOn w:val="DefaultParagraphFont"/>
    <w:link w:val="BodyText"/>
    <w:uiPriority w:val="99"/>
    <w:rPr>
      <w:rFonts w:ascii="微软雅黑" w:eastAsia="微软雅黑" w:hAnsi="微软雅黑"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wmf" /><Relationship Id="rId13" Type="http://schemas.openxmlformats.org/officeDocument/2006/relationships/oleObject" Target="embeddings/oleObject1.bin"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image" Target="media/image11.png"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theme" Target="theme/theme1.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1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3892F-523A-4022-A36E-7E7D95CD3C4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898</Words>
  <Characters>5124</Characters>
  <Application>Microsoft Office Word</Application>
  <DocSecurity>0</DocSecurity>
  <Lines>42</Lines>
  <Paragraphs>12</Paragraphs>
  <ScaleCrop>false</ScaleCrop>
  <Company>zxxk.com</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dell</cp:lastModifiedBy>
  <cp:revision>15</cp:revision>
  <dcterms:created xsi:type="dcterms:W3CDTF">2011-01-13T09:46:00Z</dcterms:created>
  <dcterms:modified xsi:type="dcterms:W3CDTF">2021-07-08T02:16:45Z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