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>
      <w:pPr>
        <w:spacing w:line="6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有色一中20</w:t>
      </w:r>
      <w:r>
        <w:rPr>
          <w:rFonts w:asciiTheme="minorEastAsia" w:hAnsiTheme="minorEastAsia" w:hint="eastAsia"/>
          <w:b/>
          <w:sz w:val="30"/>
          <w:szCs w:val="30"/>
          <w:lang w:val="en-US" w:eastAsia="zh-CN"/>
        </w:rPr>
        <w:t>20</w:t>
      </w:r>
      <w:r>
        <w:rPr>
          <w:rFonts w:asciiTheme="minorEastAsia" w:hAnsiTheme="minorEastAsia" w:hint="eastAsia"/>
          <w:b/>
          <w:sz w:val="30"/>
          <w:szCs w:val="30"/>
        </w:rPr>
        <w:t>—20</w:t>
      </w:r>
      <w:r>
        <w:rPr>
          <w:rFonts w:asciiTheme="minorEastAsia" w:hAnsiTheme="minorEastAsia" w:hint="eastAsia"/>
          <w:b/>
          <w:sz w:val="30"/>
          <w:szCs w:val="30"/>
          <w:lang w:val="en-US" w:eastAsia="zh-CN"/>
        </w:rPr>
        <w:t>21</w:t>
      </w:r>
      <w:r>
        <w:rPr>
          <w:rFonts w:asciiTheme="minorEastAsia" w:hAnsiTheme="minorEastAsia" w:hint="eastAsia"/>
          <w:b/>
          <w:sz w:val="30"/>
          <w:szCs w:val="30"/>
        </w:rPr>
        <w:t>学年度下学期期</w:t>
      </w:r>
      <w:r>
        <w:rPr>
          <w:rFonts w:asciiTheme="minorEastAsia" w:hAnsiTheme="minorEastAsia" w:hint="eastAsia"/>
          <w:b/>
          <w:sz w:val="30"/>
          <w:szCs w:val="30"/>
          <w:lang w:val="en-US" w:eastAsia="zh-CN"/>
        </w:rPr>
        <w:t>末</w:t>
      </w:r>
      <w:r>
        <w:rPr>
          <w:rFonts w:asciiTheme="minorEastAsia" w:hAnsiTheme="minorEastAsia" w:hint="eastAsia"/>
          <w:b/>
          <w:sz w:val="30"/>
          <w:szCs w:val="30"/>
        </w:rPr>
        <w:t>考试</w:t>
      </w:r>
    </w:p>
    <w:p>
      <w:pPr>
        <w:ind w:firstLine="3000" w:firstLineChars="1000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高</w:t>
      </w:r>
      <w:r>
        <w:rPr>
          <w:rFonts w:asciiTheme="minorEastAsia" w:hAnsiTheme="minorEastAsia" w:hint="eastAsia"/>
          <w:b/>
          <w:sz w:val="30"/>
          <w:szCs w:val="30"/>
          <w:lang w:val="en-US" w:eastAsia="zh-CN"/>
        </w:rPr>
        <w:t>一</w:t>
      </w:r>
      <w:r>
        <w:rPr>
          <w:rFonts w:asciiTheme="minorEastAsia" w:hAnsiTheme="minorEastAsia" w:hint="eastAsia"/>
          <w:b/>
          <w:sz w:val="30"/>
          <w:szCs w:val="30"/>
        </w:rPr>
        <w:t>地理试卷</w:t>
      </w:r>
    </w:p>
    <w:p>
      <w:pPr>
        <w:spacing w:line="60" w:lineRule="auto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注意事项：</w:t>
      </w:r>
    </w:p>
    <w:p>
      <w:pPr>
        <w:pStyle w:val="ListParagraph"/>
        <w:numPr>
          <w:ilvl w:val="0"/>
          <w:numId w:val="1"/>
        </w:numPr>
        <w:spacing w:line="60" w:lineRule="auto"/>
        <w:ind w:firstLineChars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本试卷分试题卷和答题卡两部分，考试时间为</w:t>
      </w:r>
      <w:r>
        <w:rPr>
          <w:rFonts w:asciiTheme="minorEastAsia" w:hAnsiTheme="minorEastAsia" w:hint="eastAsia"/>
          <w:b/>
          <w:szCs w:val="21"/>
          <w:lang w:val="en-US" w:eastAsia="zh-CN"/>
        </w:rPr>
        <w:t>75</w:t>
      </w:r>
      <w:r>
        <w:rPr>
          <w:rFonts w:asciiTheme="minorEastAsia" w:hAnsiTheme="minorEastAsia" w:hint="eastAsia"/>
          <w:b/>
          <w:szCs w:val="21"/>
        </w:rPr>
        <w:t>分钟，满分100分。</w:t>
      </w:r>
    </w:p>
    <w:p>
      <w:pPr>
        <w:pStyle w:val="ListParagraph"/>
        <w:numPr>
          <w:ilvl w:val="0"/>
          <w:numId w:val="1"/>
        </w:numPr>
        <w:spacing w:line="60" w:lineRule="auto"/>
        <w:ind w:firstLineChars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考生在答题前请阅读答题卡中的“注意事项”，然后按要求答题。</w:t>
      </w:r>
    </w:p>
    <w:p>
      <w:pPr>
        <w:pStyle w:val="ListParagraph"/>
        <w:numPr>
          <w:ilvl w:val="0"/>
          <w:numId w:val="1"/>
        </w:numPr>
        <w:spacing w:line="60" w:lineRule="auto"/>
        <w:ind w:firstLineChars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所有答案均须做在答题卡相应区域，做在其它区域无效。</w:t>
      </w:r>
    </w:p>
    <w:p>
      <w:pPr>
        <w:spacing w:line="300" w:lineRule="auto"/>
        <w:ind w:left="420" w:hanging="420" w:hangingChars="200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一、选择题（本大题共25小题，每小题2分，共50分。请将正确答案的代码填涂在答题卷表格栏内，每小题只有一个选项符合题意。）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3240405</wp:posOffset>
            </wp:positionH>
            <wp:positionV relativeFrom="paragraph">
              <wp:posOffset>962660</wp:posOffset>
            </wp:positionV>
            <wp:extent cx="2120900" cy="2094230"/>
            <wp:effectExtent l="0" t="0" r="0" b="1270"/>
            <wp:wrapSquare wrapText="bothSides"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929278" name="图片 100001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</w:rPr>
        <w:t>察隅县位于西藏自治区东南部，当地农牧民曾引种用猕猴桃，2011年开始规模种植（下图）。种植区地处亚热带湿润山区河谷台地，土壤肥沃，水质优良，2017年“察隅猕猴桃”获批农产品标志。察隅猕猴桃挂果期长，可错峰上市。猕猴桃种植带动了当地农牧民脱贫。据此完成下面小题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1．察隅猕猴桃获批农产品地理标志，关键在于（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A．独特的自然环境</w:t>
      </w:r>
      <w:r>
        <w:rPr>
          <w:rFonts w:ascii="宋体" w:hAnsi="宋体" w:cs="宋体" w:hint="eastAsia"/>
          <w:lang w:val="en-US" w:eastAsia="zh-CN"/>
        </w:rPr>
        <w:t xml:space="preserve">        </w:t>
      </w:r>
      <w:r>
        <w:rPr>
          <w:rFonts w:ascii="宋体" w:eastAsia="宋体" w:hAnsi="宋体" w:cs="宋体" w:hint="eastAsia"/>
        </w:rPr>
        <w:t>B．传统的生产方式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C．先进的农业科技</w:t>
      </w:r>
      <w:r>
        <w:rPr>
          <w:rFonts w:ascii="宋体" w:hAnsi="宋体" w:cs="宋体" w:hint="eastAsia"/>
          <w:lang w:val="en-US" w:eastAsia="zh-CN"/>
        </w:rPr>
        <w:t xml:space="preserve">        </w:t>
      </w:r>
      <w:r>
        <w:rPr>
          <w:rFonts w:ascii="宋体" w:eastAsia="宋体" w:hAnsi="宋体" w:cs="宋体" w:hint="eastAsia"/>
        </w:rPr>
        <w:t>D．丰富的种植经验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2．察隅猕猴桃挂果期长，有利于（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A．降低产品运输费用</w:t>
      </w:r>
      <w:r>
        <w:rPr>
          <w:rFonts w:ascii="宋体" w:eastAsia="宋体" w:hAnsi="宋体" w:cs="宋体" w:hint="eastAsia"/>
        </w:rPr>
        <w:tab/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B．提高市场竞争力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C．降低果园管理成本</w:t>
      </w:r>
      <w:r>
        <w:rPr>
          <w:rFonts w:ascii="宋体" w:eastAsia="宋体" w:hAnsi="宋体" w:cs="宋体" w:hint="eastAsia"/>
        </w:rPr>
        <w:tab/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D．提高土地利用率</w:t>
      </w:r>
    </w:p>
    <w:p>
      <w:pPr>
        <w:rPr>
          <w:rFonts w:ascii="宋体" w:eastAsia="宋体" w:hAnsi="宋体" w:cs="宋体" w:hint="eastAsia"/>
        </w:rPr>
      </w:pPr>
    </w:p>
    <w:p>
      <w:pPr>
        <w:spacing w:line="360" w:lineRule="auto"/>
        <w:ind w:firstLine="420" w:firstLineChars="200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下图为某国人口自然增长率变化曲线图。读图回答问题。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drawing>
          <wp:inline distT="0" distB="0" distL="114300" distR="114300">
            <wp:extent cx="2971800" cy="1438275"/>
            <wp:effectExtent l="0" t="0" r="0" b="9525"/>
            <wp:docPr id="100007" name="图片 10000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299693" name="图片 100007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3．该国人口达到顶峰的时期为（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A．①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B．②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C．③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D．④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4．下列各国，目前人口发展情况与图示类型一致的是（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A．美国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B．中国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C．德国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D．印度</w:t>
      </w:r>
    </w:p>
    <w:p>
      <w:pPr>
        <w:rPr>
          <w:rFonts w:ascii="宋体" w:eastAsia="宋体" w:hAnsi="宋体" w:cs="宋体" w:hint="eastAsia"/>
        </w:rPr>
      </w:pPr>
    </w:p>
    <w:p>
      <w:pPr>
        <w:spacing w:line="360" w:lineRule="auto"/>
        <w:ind w:firstLine="420" w:firstLineChars="200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全国首个云计算产业生态小镇——杭州西湖区“云栖小镇”,目前已引进涉云企业130余家,未来“云栖小镇”将集聚上千家涉云企业,形成完整的云计算产业链,成为全国的云计算产业中心。据此完成下面小题。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 xml:space="preserve">5．“云栖小镇”云计算产业得以发展的主导因素是（   ） 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A．劳动力丰富廉价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B．创新环境和创新人才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C．交通便利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D．环境优美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 xml:space="preserve">6．下列企业不适宜入驻“云栖小镇”的是（   ） 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A．手机软件开发公司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B．大数据应用公司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C．互联网金融企业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D．发动机制造企业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 xml:space="preserve">7．大量的涉云企业集聚“云栖小镇”,有利于（   ） 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A．降低运费和能耗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B．缓解交通压力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C．加强信息交流和技术协作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D．降低工人工资</w:t>
      </w:r>
    </w:p>
    <w:p>
      <w:pPr>
        <w:rPr>
          <w:rFonts w:ascii="宋体" w:eastAsia="宋体" w:hAnsi="宋体" w:cs="宋体" w:hint="eastAsia"/>
        </w:rPr>
      </w:pPr>
    </w:p>
    <w:p>
      <w:pPr>
        <w:spacing w:line="360" w:lineRule="auto"/>
        <w:ind w:firstLine="420" w:firstLineChars="200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位于南岭北麓的江西赣州市南康区的森林覆盖率高达60%以上,家具产业是其特色主导产业,产品销往全国各地。近年,南康地区提出“打造千亿家具产业集群”的发展目标。读南康区地理位置示意图,完成下面小题。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drawing>
          <wp:inline distT="0" distB="0" distL="114300" distR="114300">
            <wp:extent cx="3015615" cy="2269490"/>
            <wp:effectExtent l="0" t="0" r="6985" b="3810"/>
            <wp:docPr id="100004" name="图片 10000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807366" name="图片 100004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5615" cy="226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 xml:space="preserve">8．促进南康区家具产业发展的优势区位条件是（   ） 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A．常绿硬叶林资源丰富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B．资金雄厚,交通便利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C．接近珠江三角洲消费市场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D．历史悠久,产业基础好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 xml:space="preserve">9．“打造千亿家具产业集群”目标的实施将会使南康区（   ） 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A．农业总产值减少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B．现代物流业迅速发展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C．企业竞争加剧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D．人才吸引力增加</w:t>
      </w:r>
    </w:p>
    <w:p>
      <w:pPr>
        <w:rPr>
          <w:rFonts w:ascii="宋体" w:eastAsia="宋体" w:hAnsi="宋体" w:cs="宋体" w:hint="eastAsia"/>
        </w:rPr>
      </w:pPr>
    </w:p>
    <w:p>
      <w:pPr>
        <w:spacing w:line="360" w:lineRule="auto"/>
        <w:ind w:firstLine="420" w:firstLineChars="200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读高于全国城镇化率平均水平的省级行政区图（数据未包括香港、澳门特别行政区和台湾省）,完成下面小题。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drawing>
          <wp:inline distT="0" distB="0" distL="114300" distR="114300">
            <wp:extent cx="3743325" cy="2514600"/>
            <wp:effectExtent l="0" t="0" r="3175" b="0"/>
            <wp:docPr id="100003" name="图片 10000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239898" name="图片 100003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10．辽宁省城镇化率较高的主要原因是（   ）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A．自然条件优越,人口总数较多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B．大量的农村人口迁往沈阳等大城市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C．工业基础雄厚,起步较早,城镇化率质量较高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D．振兴东北老工业基地的优惠政策促进了经济的发展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11．上海、北京和天津城镇化率较高的原因是（   ）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A．都属于直辖市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B．经济发展速度最快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C．民营经济最为发达,市场化程度最高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D．面积小,产业结构以第二、三产业为主</w:t>
      </w:r>
    </w:p>
    <w:p>
      <w:pPr>
        <w:rPr>
          <w:rFonts w:ascii="宋体" w:eastAsia="宋体" w:hAnsi="宋体" w:cs="宋体" w:hint="eastAsia"/>
        </w:rPr>
      </w:pPr>
    </w:p>
    <w:p>
      <w:pPr>
        <w:spacing w:line="360" w:lineRule="auto"/>
        <w:ind w:firstLine="420" w:firstLineChars="200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2020年12月9日，格库铁路（青海格尔木-新疆库尔勒）全线开通运营。格库铁路全长1200公里，沿线多桥梁、隧道，其中新疆境内的台特玛湖特大桥全长24.558千米。下图为格库铁路示意图及台特玛湖特大桥景观图。据此完成下面小题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drawing>
          <wp:inline distT="0" distB="0" distL="114300" distR="114300">
            <wp:extent cx="4695825" cy="2624455"/>
            <wp:effectExtent l="0" t="0" r="3175" b="4445"/>
            <wp:docPr id="100008" name="图片 1000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385588" name="图片 100008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12．格库铁路（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A．沿线地势起伏小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B．沿线昼夜温差大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C．沿线河网密布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D．全程高寒缺氧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13．铁路经过台特玛湖时采用高架桥的形式是为了（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A．减小地震对铁路的损坏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B．保护台特玛湖生态环境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C．方便游客欣赏台特玛湖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D．降低铁路建设成本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14．格库铁路的开通运营，将（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A．提高新疆南部铁路运输能力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B．改变沿线农产品生产的自然条件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C．丰富新疆地区自然旅游资源类型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D．提高新疆南部油气资源的开采量</w:t>
      </w:r>
    </w:p>
    <w:p>
      <w:pPr>
        <w:rPr>
          <w:rFonts w:ascii="宋体" w:eastAsia="宋体" w:hAnsi="宋体" w:cs="宋体" w:hint="eastAsia"/>
        </w:rPr>
      </w:pPr>
    </w:p>
    <w:p>
      <w:pPr>
        <w:spacing w:line="360" w:lineRule="auto"/>
        <w:ind w:firstLine="420" w:firstLineChars="200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乙醇被称为“绿色燃料”。据统计,每生产1吨燃料乙醇,需耗用7.5吨甘薯,同时产生12.44吨酒糟、0.75吨二氧化碳和0.004吨杂醇油等。下图为燃料乙醇生产联系示意图。读图,完成下面小题。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drawing>
          <wp:inline distT="0" distB="0" distL="114300" distR="114300">
            <wp:extent cx="3409950" cy="1371600"/>
            <wp:effectExtent l="0" t="0" r="6350" b="0"/>
            <wp:docPr id="100006" name="图片 10000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701251" name="图片 100006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15．燃料乙醇的生产属于（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A．动力指向型工业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B．技术指向型工业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C．原料指向型工业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D．市场导向型工业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16．图示产业联系的优势主要体现在（   ）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①实现了废弃物的零排放②有利于物质的循环利用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③提高了甘薯种植技术水平④减少了化石燃料的消耗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A．①②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B．②④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C．①④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D．③④</w:t>
      </w:r>
    </w:p>
    <w:p>
      <w:pPr>
        <w:rPr>
          <w:rFonts w:ascii="宋体" w:eastAsia="宋体" w:hAnsi="宋体" w:cs="宋体" w:hint="eastAsia"/>
        </w:rPr>
      </w:pPr>
    </w:p>
    <w:p>
      <w:pPr>
        <w:spacing w:line="360" w:lineRule="auto"/>
        <w:ind w:firstLine="420" w:firstLineChars="200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读下列四个海峡位置图，完成下列小题。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drawing>
          <wp:inline distT="0" distB="0" distL="114300" distR="114300">
            <wp:extent cx="2343150" cy="1104900"/>
            <wp:effectExtent l="0" t="0" r="6350" b="0"/>
            <wp:docPr id="100015" name="图片 10001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866126" name="图片 100015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</w:rPr>
        <w:drawing>
          <wp:inline distT="0" distB="0" distL="114300" distR="114300">
            <wp:extent cx="2286000" cy="1162050"/>
            <wp:effectExtent l="0" t="0" r="0" b="6350"/>
            <wp:docPr id="100016" name="图片 10001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136383" name="图片 100016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17．四海峡中，不属于大洲分界线的是（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A．甲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B．乙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C．丙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D．丁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18．有关四海峡的描述，正确的是（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A．甲海峡沟通大西洋与北冰洋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B．乙海峡沟通印度洋与大西洋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C．丙海峡沟通太平洋与印度洋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D．丁海域面积将会不断扩大</w:t>
      </w:r>
    </w:p>
    <w:p>
      <w:pPr>
        <w:rPr>
          <w:rFonts w:ascii="宋体" w:eastAsia="宋体" w:hAnsi="宋体" w:cs="宋体" w:hint="eastAsia"/>
        </w:rPr>
      </w:pPr>
    </w:p>
    <w:p>
      <w:pPr>
        <w:spacing w:line="360" w:lineRule="auto"/>
        <w:ind w:firstLine="420" w:firstLineChars="200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如图示意某地降水与气温年变化图。据此完成下列各题。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drawing>
          <wp:inline distT="0" distB="0" distL="114300" distR="114300">
            <wp:extent cx="3133725" cy="2476500"/>
            <wp:effectExtent l="0" t="0" r="3175" b="0"/>
            <wp:docPr id="100021" name="图片 10002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498017" name="图片 100021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19．该图反映的气候类型为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A．地中海气候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B．亚热带季风气候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C．温带季风气候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D．温带大陆性气候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20．下列哪个城市气候类型与该图符合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A．开罗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B．上海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C．开普敦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D．悉尼</w:t>
      </w:r>
    </w:p>
    <w:p>
      <w:pPr>
        <w:rPr>
          <w:rFonts w:ascii="宋体" w:eastAsia="宋体" w:hAnsi="宋体" w:cs="宋体" w:hint="eastAsia"/>
        </w:rPr>
      </w:pP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21．小明在纸上绘制了所在学校的平面图。每周一全校师生都会在广场上举行庄严的升旗（国旗与太阳同时升起）仪式。据此完成下题。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drawing>
          <wp:inline distT="0" distB="0" distL="114300" distR="114300">
            <wp:extent cx="2667000" cy="1838325"/>
            <wp:effectExtent l="0" t="0" r="0" b="3175"/>
            <wp:docPr id="1716233368" name="图片 171623336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253612" name="图片 1716233368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小明所在学校（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A．从广场向正西方向走可直达校门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B．教学楼Ⅰ位于教学楼Ⅱ的北面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C．喷泉位于办公楼的西北方向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D．夏至日升旗时旗杆影子背向校训牌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eastAsia="宋体" w:hAnsi="宋体" w:cs="宋体" w:hint="eastAsia"/>
        </w:rPr>
      </w:pPr>
    </w:p>
    <w:p>
      <w:pPr>
        <w:spacing w:line="360" w:lineRule="auto"/>
        <w:ind w:firstLine="420" w:firstLineChars="200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读我国南方某地区等高线地形图，图中等高距为50米,完成下列各题。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drawing>
          <wp:inline distT="0" distB="0" distL="114300" distR="114300">
            <wp:extent cx="4295775" cy="2066925"/>
            <wp:effectExtent l="0" t="0" r="9525" b="3175"/>
            <wp:docPr id="100017" name="图片 10001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855465" name="图片 100017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22．图示区域最大高差为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A．199m</w:t>
      </w:r>
      <w:r>
        <w:rPr>
          <w:rFonts w:ascii="宋体" w:hAnsi="宋体" w:cs="宋体" w:hint="eastAsia"/>
          <w:lang w:val="en-US" w:eastAsia="zh-CN"/>
        </w:rPr>
        <w:t xml:space="preserve">      </w:t>
      </w:r>
      <w:r>
        <w:rPr>
          <w:rFonts w:ascii="宋体" w:eastAsia="宋体" w:hAnsi="宋体" w:cs="宋体" w:hint="eastAsia"/>
        </w:rPr>
        <w:t>B．249m</w:t>
      </w:r>
      <w:r>
        <w:rPr>
          <w:rFonts w:ascii="宋体" w:hAnsi="宋体" w:cs="宋体" w:hint="eastAsia"/>
          <w:lang w:val="en-US" w:eastAsia="zh-CN"/>
        </w:rPr>
        <w:t xml:space="preserve">      </w:t>
      </w:r>
      <w:r>
        <w:rPr>
          <w:rFonts w:ascii="宋体" w:eastAsia="宋体" w:hAnsi="宋体" w:cs="宋体" w:hint="eastAsia"/>
        </w:rPr>
        <w:t>C．299m</w:t>
      </w:r>
      <w:r>
        <w:rPr>
          <w:rFonts w:ascii="宋体" w:hAnsi="宋体" w:cs="宋体" w:hint="eastAsia"/>
          <w:lang w:val="en-US" w:eastAsia="zh-CN"/>
        </w:rPr>
        <w:t xml:space="preserve">      </w:t>
      </w:r>
      <w:r>
        <w:rPr>
          <w:rFonts w:ascii="宋体" w:eastAsia="宋体" w:hAnsi="宋体" w:cs="宋体" w:hint="eastAsia"/>
        </w:rPr>
        <w:t>D．349m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23．图中河流流向大致是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A．东北流向西南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B．西北流向东南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C．西南流向东北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D．东南流向西北</w:t>
      </w:r>
    </w:p>
    <w:p>
      <w:pPr>
        <w:rPr>
          <w:rFonts w:ascii="宋体" w:eastAsia="宋体" w:hAnsi="宋体" w:cs="宋体" w:hint="eastAsia"/>
        </w:rPr>
      </w:pPr>
    </w:p>
    <w:p>
      <w:pPr>
        <w:spacing w:line="360" w:lineRule="auto"/>
        <w:ind w:firstLine="420" w:firstLineChars="200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斯里兰卡宝石矿产丰富，有“宝石王国”的美誉。河流中亦含有大量宝石矿，汛期之后是宝石矿采集的高峰期。下图为斯里兰卡地理位置和等高线地形图。据此完成下面小题。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drawing>
          <wp:inline distT="0" distB="0" distL="114300" distR="114300">
            <wp:extent cx="2922905" cy="2235835"/>
            <wp:effectExtent l="0" t="0" r="10795" b="12065"/>
            <wp:docPr id="778495608" name="图片 7784956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9972" name="图片 778495608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22905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</w:rPr>
        <w:br/>
      </w:r>
      <w:r>
        <w:rPr>
          <w:rFonts w:ascii="宋体" w:eastAsia="宋体" w:hAnsi="宋体" w:cs="宋体" w:hint="eastAsia"/>
        </w:rPr>
        <w:t>24．科伦坡位于北京（116°E，40°N）的（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A．西北方向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B．东北方向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C．西南方向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D．东南方向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25．根据河流流向可知斯里兰卡（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A．地形以平原丘陵为主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B．地势中部高四周低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C．地形以山地盆地为主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D．地势中部低四周高</w:t>
      </w:r>
    </w:p>
    <w:p>
      <w:pPr>
        <w:rPr>
          <w:rFonts w:ascii="宋体" w:eastAsia="宋体" w:hAnsi="宋体" w:cs="宋体" w:hint="eastAsia"/>
          <w:b/>
          <w:lang w:val="en-US" w:eastAsia="zh-CN"/>
        </w:rPr>
      </w:pPr>
      <w:r>
        <w:rPr>
          <w:rFonts w:ascii="宋体" w:eastAsia="宋体" w:hAnsi="宋体" w:cs="宋体" w:hint="eastAsia"/>
          <w:b/>
        </w:rPr>
        <w:t>二、综合题</w:t>
      </w:r>
      <w:r>
        <w:rPr>
          <w:rFonts w:ascii="宋体" w:eastAsia="宋体" w:hAnsi="宋体" w:cs="宋体" w:hint="eastAsia"/>
          <w:b/>
          <w:lang w:val="en-US" w:eastAsia="zh-CN"/>
        </w:rPr>
        <w:t>(</w:t>
      </w:r>
      <w:r>
        <w:rPr>
          <w:rFonts w:ascii="宋体" w:hAnsi="宋体" w:cs="宋体" w:hint="eastAsia"/>
          <w:b/>
          <w:lang w:val="en-US" w:eastAsia="zh-CN"/>
        </w:rPr>
        <w:t>本大题共3小题，共</w:t>
      </w:r>
      <w:r>
        <w:rPr>
          <w:rFonts w:ascii="宋体" w:eastAsia="宋体" w:hAnsi="宋体" w:cs="宋体" w:hint="eastAsia"/>
          <w:b/>
          <w:lang w:val="en-US" w:eastAsia="zh-CN"/>
        </w:rPr>
        <w:t>50分）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default"/>
          <w:lang w:val="en-US" w:eastAsia="zh-CN"/>
        </w:rPr>
      </w:pPr>
      <w:r>
        <w:rPr>
          <w:rFonts w:ascii="宋体" w:eastAsia="宋体" w:hAnsi="宋体" w:cs="宋体" w:hint="eastAsia"/>
        </w:rPr>
        <w:t>26．阅读图文材料，回答下列问题。</w:t>
      </w:r>
      <w:r>
        <w:rPr>
          <w:rFonts w:ascii="宋体" w:hAnsi="宋体" w:cs="宋体" w:hint="eastAsia"/>
          <w:lang w:eastAsia="zh-CN"/>
        </w:rPr>
        <w:t>（</w:t>
      </w:r>
      <w:r>
        <w:rPr>
          <w:rFonts w:ascii="宋体" w:hAnsi="宋体" w:cs="宋体" w:hint="eastAsia"/>
          <w:lang w:val="en-US" w:eastAsia="zh-CN"/>
        </w:rPr>
        <w:t>20分）</w:t>
      </w:r>
    </w:p>
    <w:p>
      <w:pPr>
        <w:spacing w:line="360" w:lineRule="auto"/>
        <w:ind w:firstLine="420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材料一　大红花椒喜温不耐寒，气候温和是花椒生长发育的必要条件，在年平均气温8～16℃的地方都有其栽培，果实生长发育期的适宜温度为20～25℃；大红花椒适宜在地势开阔、背风的阳坡(缓坡)、砂壤土和中壤土中生长。丹江口市地处鄂西北山区，年平均气温15.3℃，平均降雨量845.6mm，土壤微碱性，十分适宜花椒生长。目前该市已发展大红花椒8万多亩，建立了几十家的花椒生产企业，同时兴建了1000亩花椒科技示范园，集花椒生产、加工、科研于一体。</w:t>
      </w:r>
    </w:p>
    <w:p>
      <w:pPr>
        <w:spacing w:line="360" w:lineRule="auto"/>
        <w:ind w:firstLine="420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材料二　丹江口水库位于丹江与汉江交汇处，是国家重点工程“南水北调”中线工程的水源地，平均每年可向华北调水95亿m3，保护好库区生态环境，成为当地的重点工作任务。下图为“丹江口市及丹江口水库位置图”。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drawing>
          <wp:inline distT="0" distB="0" distL="114300" distR="114300">
            <wp:extent cx="3190875" cy="1905000"/>
            <wp:effectExtent l="0" t="0" r="9525" b="0"/>
            <wp:docPr id="440324010" name="图片 44032401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717642" name="图片 440324010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default"/>
          <w:lang w:val="en-US" w:eastAsia="zh-CN"/>
        </w:rPr>
      </w:pPr>
      <w:r>
        <w:rPr>
          <w:rFonts w:ascii="宋体" w:eastAsia="宋体" w:hAnsi="宋体" w:cs="宋体" w:hint="eastAsia"/>
        </w:rPr>
        <w:t>（1）分析丹江口市花椒生长的有利自然条件。</w:t>
      </w:r>
      <w:r>
        <w:rPr>
          <w:rFonts w:ascii="宋体" w:hAnsi="宋体" w:cs="宋体" w:hint="eastAsia"/>
          <w:lang w:eastAsia="zh-CN"/>
        </w:rPr>
        <w:t>（</w:t>
      </w:r>
      <w:r>
        <w:rPr>
          <w:rFonts w:ascii="宋体" w:hAnsi="宋体" w:cs="宋体" w:hint="eastAsia"/>
          <w:lang w:val="en-US" w:eastAsia="zh-CN"/>
        </w:rPr>
        <w:t>8分）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default"/>
          <w:lang w:val="en-US"/>
        </w:rPr>
      </w:pPr>
      <w:r>
        <w:rPr>
          <w:rFonts w:ascii="宋体" w:eastAsia="宋体" w:hAnsi="宋体" w:cs="宋体" w:hint="eastAsia"/>
        </w:rPr>
        <w:t>（2）促进丹江口花椒加工产业快速发展的原因有</w:t>
      </w:r>
      <w:r>
        <w:rPr>
          <w:rFonts w:ascii="宋体" w:hAnsi="宋体" w:cs="宋体" w:hint="eastAsia"/>
          <w:lang w:val="en-US" w:eastAsia="zh-CN"/>
        </w:rPr>
        <w:t>哪些</w:t>
      </w:r>
      <w:r>
        <w:rPr>
          <w:rFonts w:ascii="宋体" w:eastAsia="宋体" w:hAnsi="宋体" w:cs="宋体" w:hint="eastAsia"/>
          <w:lang w:val="en-US" w:eastAsia="zh-CN"/>
        </w:rPr>
        <w:t>?</w:t>
      </w:r>
      <w:r>
        <w:rPr>
          <w:rFonts w:ascii="宋体" w:hAnsi="宋体" w:cs="宋体" w:hint="eastAsia"/>
          <w:lang w:val="en-US" w:eastAsia="zh-CN"/>
        </w:rPr>
        <w:t>（4分）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default"/>
          <w:lang w:val="en-US" w:eastAsia="zh-CN"/>
        </w:rPr>
      </w:pPr>
      <w:r>
        <w:rPr>
          <w:rFonts w:ascii="宋体" w:eastAsia="宋体" w:hAnsi="宋体" w:cs="宋体" w:hint="eastAsia"/>
        </w:rPr>
        <w:t>（3）目前该地花椒产业化水平相对落后，应采取哪些措施提高花椒的产业化水平?</w:t>
      </w:r>
      <w:r>
        <w:rPr>
          <w:rFonts w:ascii="宋体" w:hAnsi="宋体" w:cs="宋体" w:hint="eastAsia"/>
          <w:lang w:eastAsia="zh-CN"/>
        </w:rPr>
        <w:t>（</w:t>
      </w:r>
      <w:r>
        <w:rPr>
          <w:rFonts w:ascii="宋体" w:hAnsi="宋体" w:cs="宋体" w:hint="eastAsia"/>
          <w:lang w:val="en-US" w:eastAsia="zh-CN"/>
        </w:rPr>
        <w:t>8分）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</w:p>
    <w:p>
      <w:pPr>
        <w:spacing w:line="360" w:lineRule="auto"/>
        <w:jc w:val="left"/>
        <w:textAlignment w:val="center"/>
        <w:rPr>
          <w:rFonts w:ascii="宋体" w:eastAsia="宋体" w:hAnsi="宋体" w:cs="宋体" w:hint="default"/>
          <w:lang w:val="en-US" w:eastAsia="zh-CN"/>
        </w:rPr>
      </w:pPr>
      <w:r>
        <w:rPr>
          <w:rFonts w:ascii="宋体" w:eastAsia="宋体" w:hAnsi="宋体" w:cs="宋体" w:hint="eastAsia"/>
        </w:rPr>
        <w:t>27．阅读材料，回答下列问题。</w:t>
      </w:r>
      <w:r>
        <w:rPr>
          <w:rFonts w:ascii="宋体" w:hAnsi="宋体" w:cs="宋体" w:hint="eastAsia"/>
          <w:lang w:eastAsia="zh-CN"/>
        </w:rPr>
        <w:t>（</w:t>
      </w:r>
      <w:r>
        <w:rPr>
          <w:rFonts w:ascii="宋体" w:hAnsi="宋体" w:cs="宋体" w:hint="eastAsia"/>
          <w:lang w:val="en-US" w:eastAsia="zh-CN"/>
        </w:rPr>
        <w:t>12分）</w:t>
      </w:r>
    </w:p>
    <w:p>
      <w:pPr>
        <w:spacing w:line="360" w:lineRule="auto"/>
        <w:ind w:firstLine="420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材料一：国务院印发的《全国主体功能区规划》将新疆天山北坡地区列入18个国家层面的重点开发区域。新疆天山北坡经济区规划获得国家发改委正式批准建设。天山北坡已经有了新的战略地位——国家重要的经济增长极。</w:t>
      </w:r>
    </w:p>
    <w:p>
      <w:pPr>
        <w:spacing w:line="360" w:lineRule="auto"/>
        <w:ind w:firstLine="420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材料二：棉花生长期喜光耐旱，适宜在疏松沙质土壤中生长。南疆是我国重要的棉花产区，棉花产量高，质量优，年产量520万吨，占国内产量比重约87%，据农业部门发布的2020年数据显示，新疆棉花机械采摘率已达69.83%，其中北疆95%的棉花是通过机械采摘的。下图为新疆维吾尔自治区简图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drawing>
          <wp:inline distT="0" distB="0" distL="114300" distR="114300">
            <wp:extent cx="3790315" cy="2147570"/>
            <wp:effectExtent l="0" t="0" r="6985" b="11430"/>
            <wp:docPr id="169049277" name="图片 16904927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990681" name="图片 169049277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90315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default"/>
          <w:lang w:val="en-US" w:eastAsia="zh-CN"/>
        </w:rPr>
      </w:pPr>
      <w:r>
        <w:rPr>
          <w:rFonts w:ascii="宋体" w:eastAsia="宋体" w:hAnsi="宋体" w:cs="宋体" w:hint="eastAsia"/>
        </w:rPr>
        <w:t>（1）归纳新疆城镇分布的特点并指出影响其形成与发展的自然条件。</w:t>
      </w:r>
      <w:r>
        <w:rPr>
          <w:rFonts w:ascii="宋体" w:hAnsi="宋体" w:cs="宋体" w:hint="eastAsia"/>
          <w:lang w:eastAsia="zh-CN"/>
        </w:rPr>
        <w:t>（</w:t>
      </w:r>
      <w:r>
        <w:rPr>
          <w:rFonts w:ascii="宋体" w:hAnsi="宋体" w:cs="宋体" w:hint="eastAsia"/>
          <w:lang w:val="en-US" w:eastAsia="zh-CN"/>
        </w:rPr>
        <w:t>4分）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default"/>
          <w:lang w:val="en-US" w:eastAsia="zh-CN"/>
        </w:rPr>
      </w:pPr>
      <w:r>
        <w:rPr>
          <w:rFonts w:ascii="宋体" w:eastAsia="宋体" w:hAnsi="宋体" w:cs="宋体" w:hint="eastAsia"/>
        </w:rPr>
        <w:t>（2）请简述南疆优质棉花种植有利的自然条件</w:t>
      </w:r>
      <w:r>
        <w:rPr>
          <w:rFonts w:ascii="宋体" w:hAnsi="宋体" w:cs="宋体" w:hint="eastAsia"/>
          <w:lang w:eastAsia="zh-CN"/>
        </w:rPr>
        <w:t>。（</w:t>
      </w:r>
      <w:r>
        <w:rPr>
          <w:rFonts w:ascii="宋体" w:hAnsi="宋体" w:cs="宋体" w:hint="eastAsia"/>
          <w:lang w:val="en-US" w:eastAsia="zh-CN"/>
        </w:rPr>
        <w:t>4分）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default"/>
          <w:lang w:val="en-US" w:eastAsia="zh-CN"/>
        </w:rPr>
      </w:pPr>
      <w:r>
        <w:rPr>
          <w:rFonts w:ascii="宋体" w:eastAsia="宋体" w:hAnsi="宋体" w:cs="宋体" w:hint="eastAsia"/>
        </w:rPr>
        <w:t>（3）有人认为新疆地广人稀，应大量迁入人口。你认为此观点合理吗？并从自然环境的角度进行分析。</w:t>
      </w:r>
      <w:r>
        <w:rPr>
          <w:rFonts w:ascii="宋体" w:hAnsi="宋体" w:cs="宋体" w:hint="eastAsia"/>
          <w:lang w:eastAsia="zh-CN"/>
        </w:rPr>
        <w:t>（</w:t>
      </w:r>
      <w:r>
        <w:rPr>
          <w:rFonts w:ascii="宋体" w:hAnsi="宋体" w:cs="宋体" w:hint="eastAsia"/>
          <w:lang w:val="en-US" w:eastAsia="zh-CN"/>
        </w:rPr>
        <w:t>4分）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</w:p>
    <w:p>
      <w:pPr>
        <w:spacing w:line="360" w:lineRule="auto"/>
        <w:jc w:val="left"/>
        <w:textAlignment w:val="center"/>
        <w:rPr>
          <w:rFonts w:ascii="宋体" w:eastAsia="宋体" w:hAnsi="宋体" w:cs="宋体" w:hint="default"/>
          <w:lang w:val="en-US" w:eastAsia="zh-CN"/>
        </w:rPr>
      </w:pPr>
      <w:r>
        <w:rPr>
          <w:rFonts w:ascii="宋体" w:eastAsia="宋体" w:hAnsi="宋体" w:cs="宋体" w:hint="eastAsia"/>
        </w:rPr>
        <w:t>28．阅读图文材料，完成下列要求。</w:t>
      </w:r>
      <w:r>
        <w:rPr>
          <w:rFonts w:ascii="宋体" w:hAnsi="宋体" w:cs="宋体" w:hint="eastAsia"/>
          <w:lang w:eastAsia="zh-CN"/>
        </w:rPr>
        <w:t>（</w:t>
      </w:r>
      <w:r>
        <w:rPr>
          <w:rFonts w:ascii="宋体" w:hAnsi="宋体" w:cs="宋体" w:hint="eastAsia"/>
          <w:lang w:val="en-US" w:eastAsia="zh-CN"/>
        </w:rPr>
        <w:t>18分）</w:t>
      </w:r>
    </w:p>
    <w:p>
      <w:pPr>
        <w:spacing w:line="360" w:lineRule="auto"/>
        <w:ind w:firstLine="420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武汉市被誉为我国经济地理的“心脏”，全国重要的工业基地和科教中心。武汉也是我国内陆最大的水、陆、空交通枢纽和长江航运中心，其高铁网覆盖大半个中国，是华中地区唯一可直航五大洲的城市。2020年初，全球范围暴发了新冠肺炎疫情。武汉是我国最早报告该病例的城市也是我国病例最多的城市。为及时救治肺炎患者，2020年2月6日，在国家统一调度下，由多方施工单位参与、30000余名建设者历经10多天昼夜奋战建成的雷神山医院（釆用模块化建设）投入使用，创造了令世界惊叹的“中国速度”。下左图为武汉市位置示意图，右图为雷神山医院位置示意图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drawing>
          <wp:inline distT="0" distB="0" distL="114300" distR="114300">
            <wp:extent cx="4737100" cy="1939925"/>
            <wp:effectExtent l="0" t="0" r="0" b="3175"/>
            <wp:docPr id="100014" name="图片 10001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64608" name="图片 100014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default"/>
          <w:lang w:val="en-US" w:eastAsia="zh-CN"/>
        </w:rPr>
      </w:pPr>
      <w:r>
        <w:rPr>
          <w:rFonts w:ascii="宋体" w:eastAsia="宋体" w:hAnsi="宋体" w:cs="宋体" w:hint="eastAsia"/>
        </w:rPr>
        <w:t>（1）从地理角度分析新冠病毒从武汉快速向全国传播的原因。</w:t>
      </w:r>
      <w:r>
        <w:rPr>
          <w:rFonts w:ascii="宋体" w:hAnsi="宋体" w:cs="宋体" w:hint="eastAsia"/>
          <w:lang w:eastAsia="zh-CN"/>
        </w:rPr>
        <w:t>（</w:t>
      </w:r>
      <w:r>
        <w:rPr>
          <w:rFonts w:ascii="宋体" w:hAnsi="宋体" w:cs="宋体" w:hint="eastAsia"/>
          <w:lang w:val="en-US" w:eastAsia="zh-CN"/>
        </w:rPr>
        <w:t>6分）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 w:hint="default"/>
          <w:lang w:val="en-US" w:eastAsia="zh-CN"/>
        </w:rPr>
      </w:pPr>
      <w:r>
        <w:rPr>
          <w:rFonts w:ascii="宋体" w:eastAsia="宋体" w:hAnsi="宋体" w:cs="宋体" w:hint="eastAsia"/>
        </w:rPr>
        <w:t>（2）说明雷神山医院选址的合理性。</w:t>
      </w:r>
      <w:r>
        <w:rPr>
          <w:rFonts w:ascii="宋体" w:hAnsi="宋体" w:cs="宋体" w:hint="eastAsia"/>
          <w:lang w:eastAsia="zh-CN"/>
        </w:rPr>
        <w:t>（</w:t>
      </w:r>
      <w:r>
        <w:rPr>
          <w:rFonts w:ascii="宋体" w:hAnsi="宋体" w:cs="宋体" w:hint="eastAsia"/>
          <w:lang w:val="en-US" w:eastAsia="zh-CN"/>
        </w:rPr>
        <w:t>6分）</w:t>
      </w:r>
    </w:p>
    <w:p>
      <w:pPr>
        <w:spacing w:line="360" w:lineRule="auto"/>
        <w:jc w:val="left"/>
        <w:textAlignment w:val="center"/>
        <w:rPr>
          <w:rFonts w:ascii="宋体" w:hAnsi="宋体" w:cs="宋体" w:hint="eastAsia"/>
          <w:lang w:val="en-US" w:eastAsia="zh-CN"/>
        </w:rPr>
      </w:pPr>
      <w:r>
        <w:rPr>
          <w:rFonts w:ascii="宋体" w:eastAsia="宋体" w:hAnsi="宋体" w:cs="宋体" w:hint="eastAsia"/>
        </w:rPr>
        <w:t>（3）简述我国建设雷神山医院创造“中国速度”的原因。</w:t>
      </w:r>
      <w:r>
        <w:rPr>
          <w:rFonts w:ascii="宋体" w:hAnsi="宋体" w:cs="宋体" w:hint="eastAsia"/>
          <w:lang w:eastAsia="zh-CN"/>
        </w:rPr>
        <w:t>（</w:t>
      </w:r>
      <w:r>
        <w:rPr>
          <w:rFonts w:ascii="宋体" w:hAnsi="宋体" w:cs="宋体" w:hint="eastAsia"/>
          <w:lang w:val="en-US" w:eastAsia="zh-CN"/>
        </w:rPr>
        <w:t>6分）</w:t>
      </w:r>
    </w:p>
    <w:p>
      <w:pPr>
        <w:spacing w:line="360" w:lineRule="auto"/>
        <w:jc w:val="left"/>
        <w:textAlignment w:val="center"/>
        <w:rPr>
          <w:rFonts w:ascii="宋体" w:hAnsi="宋体" w:cs="宋体" w:hint="eastAsia"/>
          <w:lang w:val="en-US" w:eastAsia="zh-CN"/>
        </w:rPr>
      </w:pPr>
    </w:p>
    <w:p>
      <w:pPr>
        <w:spacing w:line="6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有色一中20</w:t>
      </w:r>
      <w:r>
        <w:rPr>
          <w:rFonts w:asciiTheme="minorEastAsia" w:hAnsiTheme="minorEastAsia" w:hint="eastAsia"/>
          <w:b/>
          <w:sz w:val="30"/>
          <w:szCs w:val="30"/>
          <w:lang w:val="en-US" w:eastAsia="zh-CN"/>
        </w:rPr>
        <w:t>20</w:t>
      </w:r>
      <w:r>
        <w:rPr>
          <w:rFonts w:asciiTheme="minorEastAsia" w:hAnsiTheme="minorEastAsia" w:hint="eastAsia"/>
          <w:b/>
          <w:sz w:val="30"/>
          <w:szCs w:val="30"/>
        </w:rPr>
        <w:t>—20</w:t>
      </w:r>
      <w:r>
        <w:rPr>
          <w:rFonts w:asciiTheme="minorEastAsia" w:hAnsiTheme="minorEastAsia" w:hint="eastAsia"/>
          <w:b/>
          <w:sz w:val="30"/>
          <w:szCs w:val="30"/>
          <w:lang w:val="en-US" w:eastAsia="zh-CN"/>
        </w:rPr>
        <w:t>21</w:t>
      </w:r>
      <w:r>
        <w:rPr>
          <w:rFonts w:asciiTheme="minorEastAsia" w:hAnsiTheme="minorEastAsia" w:hint="eastAsia"/>
          <w:b/>
          <w:sz w:val="30"/>
          <w:szCs w:val="30"/>
        </w:rPr>
        <w:t>学年度下学期期</w:t>
      </w:r>
      <w:r>
        <w:rPr>
          <w:rFonts w:asciiTheme="minorEastAsia" w:hAnsiTheme="minorEastAsia" w:hint="eastAsia"/>
          <w:b/>
          <w:sz w:val="30"/>
          <w:szCs w:val="30"/>
          <w:lang w:val="en-US" w:eastAsia="zh-CN"/>
        </w:rPr>
        <w:t>末</w:t>
      </w:r>
      <w:r>
        <w:rPr>
          <w:rFonts w:asciiTheme="minorEastAsia" w:hAnsiTheme="minorEastAsia" w:hint="eastAsia"/>
          <w:b/>
          <w:sz w:val="30"/>
          <w:szCs w:val="30"/>
        </w:rPr>
        <w:t>考试</w:t>
      </w:r>
    </w:p>
    <w:p>
      <w:pPr>
        <w:ind w:firstLine="3000" w:firstLineChars="1000"/>
        <w:rPr>
          <w:rFonts w:eastAsia="宋体" w:asciiTheme="minorEastAsia" w:hAnsiTheme="minorEastAsia" w:hint="eastAsia"/>
          <w:b/>
          <w:sz w:val="30"/>
          <w:szCs w:val="30"/>
          <w:lang w:val="en-US" w:eastAsia="zh-CN"/>
        </w:rPr>
      </w:pPr>
      <w:r>
        <w:rPr>
          <w:rFonts w:asciiTheme="minorEastAsia" w:hAnsiTheme="minorEastAsia" w:hint="eastAsia"/>
          <w:b/>
          <w:sz w:val="30"/>
          <w:szCs w:val="30"/>
        </w:rPr>
        <w:t>高</w:t>
      </w:r>
      <w:r>
        <w:rPr>
          <w:rFonts w:asciiTheme="minorEastAsia" w:hAnsiTheme="minorEastAsia" w:hint="eastAsia"/>
          <w:b/>
          <w:sz w:val="30"/>
          <w:szCs w:val="30"/>
          <w:lang w:val="en-US" w:eastAsia="zh-CN"/>
        </w:rPr>
        <w:t>一</w:t>
      </w:r>
      <w:r>
        <w:rPr>
          <w:rFonts w:asciiTheme="minorEastAsia" w:hAnsiTheme="minorEastAsia" w:hint="eastAsia"/>
          <w:b/>
          <w:sz w:val="30"/>
          <w:szCs w:val="30"/>
        </w:rPr>
        <w:t>地理试卷</w:t>
      </w:r>
      <w:r>
        <w:rPr>
          <w:rFonts w:asciiTheme="minorEastAsia" w:hAnsiTheme="minorEastAsia" w:hint="eastAsia"/>
          <w:b/>
          <w:sz w:val="30"/>
          <w:szCs w:val="30"/>
          <w:lang w:val="en-US" w:eastAsia="zh-CN"/>
        </w:rPr>
        <w:t>答案</w:t>
      </w:r>
    </w:p>
    <w:p>
      <w:pPr>
        <w:spacing w:line="300" w:lineRule="auto"/>
        <w:ind w:left="420" w:hanging="420" w:hangingChars="200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一、选择题（本大题共25小题，每小题2分，共50分。请将正确答案的代码填涂在答题卷表格栏内，每小题只有一个选项符合题意。）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1-5ABDCB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6-10DCCBC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11-15DBBAC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16-20BCCAC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21-25DCBCB</w:t>
      </w:r>
    </w:p>
    <w:p>
      <w:pPr>
        <w:rPr>
          <w:rFonts w:ascii="宋体" w:eastAsia="宋体" w:hAnsi="宋体" w:cs="宋体" w:hint="eastAsia"/>
          <w:b/>
          <w:lang w:val="en-US" w:eastAsia="zh-CN"/>
        </w:rPr>
      </w:pPr>
      <w:r>
        <w:rPr>
          <w:rFonts w:ascii="宋体" w:eastAsia="宋体" w:hAnsi="宋体" w:cs="宋体" w:hint="eastAsia"/>
          <w:b/>
        </w:rPr>
        <w:t>二、综合题</w:t>
      </w:r>
      <w:r>
        <w:rPr>
          <w:rFonts w:ascii="宋体" w:eastAsia="宋体" w:hAnsi="宋体" w:cs="宋体" w:hint="eastAsia"/>
          <w:b/>
          <w:lang w:val="en-US" w:eastAsia="zh-CN"/>
        </w:rPr>
        <w:t>(</w:t>
      </w:r>
      <w:r>
        <w:rPr>
          <w:rFonts w:ascii="宋体" w:hAnsi="宋体" w:cs="宋体" w:hint="eastAsia"/>
          <w:b/>
          <w:lang w:val="en-US" w:eastAsia="zh-CN"/>
        </w:rPr>
        <w:t>本大题共3小题，共</w:t>
      </w:r>
      <w:r>
        <w:rPr>
          <w:rFonts w:ascii="宋体" w:eastAsia="宋体" w:hAnsi="宋体" w:cs="宋体" w:hint="eastAsia"/>
          <w:b/>
          <w:lang w:val="en-US" w:eastAsia="zh-CN"/>
        </w:rPr>
        <w:t>50分）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26．</w:t>
      </w:r>
      <w:r>
        <w:rPr>
          <w:rFonts w:ascii="宋体" w:eastAsia="宋体" w:hAnsi="宋体" w:cs="宋体"/>
        </w:rPr>
        <w:t>（1）地处北亚热带(32.5°N)，气候温和；夏季气温较高；位于鄂西北山区的背风坡的阳坡地带，光照强；汉水河谷地带，灌溉水源充足；土壤为砂壤土和中壤土，适合花椒生长。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（2）花椒种植的规模较大，原料丰富；市场需求量大；政策的支持。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（3）加大科技投入、优化花椒品种；加强新产品研发、增加产品的附加值；加强基础设施建设；拓宽销售渠道、健全市场服务体系；加大政策扶持力度；加强宣传，树立品牌。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27．</w:t>
      </w:r>
      <w:r>
        <w:rPr>
          <w:rFonts w:ascii="宋体" w:eastAsia="宋体" w:hAnsi="宋体" w:cs="宋体"/>
        </w:rPr>
        <w:t>（1）特点：多分布在山麓和绿洲上（或“沿河流、铁路线分布”）。条件：有合适的水源条件，依托绿洲发展。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（2）①光照充足，无霜期长；②有便利的灌溉水源；③多沙质土壤，利于根系生长。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（3）不合理；新疆气候干旱，水资源短缺，生态环境脆弱，环境承载力小。如果大量迁入人口，会导致生态环境恶化等。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28．</w:t>
      </w:r>
      <w:r>
        <w:rPr>
          <w:rFonts w:ascii="宋体" w:eastAsia="宋体" w:hAnsi="宋体" w:cs="宋体"/>
        </w:rPr>
        <w:t>（1）武汉位于我国腹地中心，是商品贸易、人员集散和中转的中心，人员往来频繁；武汉是水、陆、空交通枢纽，交通发达，与各地联系紧密；武汉高铁、航空运输覆盖范围广，快捷的交通加快了传播速度；武汉流动人口多，春节期间返乡人数多；武汉是我国四大科教中心之一，高校学生众多，寒假期间快速流向全国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（2）分布在郊区，避开城市中心和人口密集区；位于垂直于盛行风的郊区，对主城区空气污染小，减小疫情传播的可能性；靠近湖泊，环境优美，利于康复。</w:t>
      </w:r>
    </w:p>
    <w:p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（3）我国及武汉市拥有雄厚的工业基础；武汉市交通、通信等基础设施完善，有利于人员、物资、信息流通；拥有先进的设计及建筑技术；国家政策的大力支持；全民参与抗疫的热情和决心。</w:t>
      </w:r>
    </w:p>
    <w:p>
      <w:pPr>
        <w:rPr>
          <w:rFonts w:hint="default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ascii="宋体" w:hAnsi="宋体" w:cs="宋体" w:hint="eastAsia"/>
          <w:lang w:val="en-US" w:eastAsia="zh-CN"/>
        </w:rPr>
      </w:pPr>
      <w:bookmarkStart w:id="0" w:name="_GoBack"/>
      <w:bookmarkEnd w:id="0"/>
    </w:p>
    <w:sectPr>
      <w:footerReference w:type="even" r:id="rId21"/>
      <w:footerReference w:type="default" r:id="rId22"/>
      <w:headerReference w:type="first" r:id="rId23"/>
      <w:pgSz w:w="11907" w:h="16839"/>
      <w:pgMar w:top="900" w:right="1997" w:bottom="900" w:left="1997" w:header="500" w:footer="500" w:gutter="0"/>
      <w:cols w:num="1" w:sep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wrapNone/>
          <wp:docPr id="20185463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7144374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175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6A35DB"/>
    <w:multiLevelType w:val="multilevel"/>
    <w:tmpl w:val="036A35DB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0" w:hanging="420"/>
      </w:pPr>
    </w:lvl>
    <w:lvl w:ilvl="2">
      <w:start w:val="1"/>
      <w:numFmt w:val="lowerRoman"/>
      <w:lvlText w:val="%3."/>
      <w:lvlJc w:val="right"/>
      <w:pPr>
        <w:ind w:left="1690" w:hanging="420"/>
      </w:pPr>
    </w:lvl>
    <w:lvl w:ilvl="3">
      <w:start w:val="1"/>
      <w:numFmt w:val="decimal"/>
      <w:lvlText w:val="%4."/>
      <w:lvlJc w:val="left"/>
      <w:pPr>
        <w:ind w:left="2110" w:hanging="420"/>
      </w:pPr>
    </w:lvl>
    <w:lvl w:ilvl="4">
      <w:start w:val="1"/>
      <w:numFmt w:val="lowerLetter"/>
      <w:lvlText w:val="%5)"/>
      <w:lvlJc w:val="left"/>
      <w:pPr>
        <w:ind w:left="2530" w:hanging="420"/>
      </w:pPr>
    </w:lvl>
    <w:lvl w:ilvl="5">
      <w:start w:val="1"/>
      <w:numFmt w:val="lowerRoman"/>
      <w:lvlText w:val="%6."/>
      <w:lvlJc w:val="right"/>
      <w:pPr>
        <w:ind w:left="2950" w:hanging="420"/>
      </w:pPr>
    </w:lvl>
    <w:lvl w:ilvl="6">
      <w:start w:val="1"/>
      <w:numFmt w:val="decimal"/>
      <w:lvlText w:val="%7."/>
      <w:lvlJc w:val="left"/>
      <w:pPr>
        <w:ind w:left="3370" w:hanging="420"/>
      </w:pPr>
    </w:lvl>
    <w:lvl w:ilvl="7">
      <w:start w:val="1"/>
      <w:numFmt w:val="lowerLetter"/>
      <w:lvlText w:val="%8)"/>
      <w:lvlJc w:val="left"/>
      <w:pPr>
        <w:ind w:left="3790" w:hanging="420"/>
      </w:pPr>
    </w:lvl>
    <w:lvl w:ilvl="8">
      <w:start w:val="1"/>
      <w:numFmt w:val="lowerRoman"/>
      <w:lvlText w:val="%9."/>
      <w:lvlJc w:val="right"/>
      <w:pPr>
        <w:ind w:left="42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92"/>
    <w:rsid w:val="00026C90"/>
    <w:rsid w:val="00043B54"/>
    <w:rsid w:val="002A2386"/>
    <w:rsid w:val="004D42A0"/>
    <w:rsid w:val="004E63D0"/>
    <w:rsid w:val="005B3F24"/>
    <w:rsid w:val="006725CC"/>
    <w:rsid w:val="006A381C"/>
    <w:rsid w:val="007543DC"/>
    <w:rsid w:val="00771D19"/>
    <w:rsid w:val="007A55E5"/>
    <w:rsid w:val="007A64BA"/>
    <w:rsid w:val="00855687"/>
    <w:rsid w:val="009C0381"/>
    <w:rsid w:val="009C38D0"/>
    <w:rsid w:val="009E1FB8"/>
    <w:rsid w:val="00A0138B"/>
    <w:rsid w:val="00AD3992"/>
    <w:rsid w:val="00B923F8"/>
    <w:rsid w:val="00BC62FB"/>
    <w:rsid w:val="00C93DDE"/>
    <w:rsid w:val="00DD4B4F"/>
    <w:rsid w:val="00E17E42"/>
    <w:rsid w:val="00E53E16"/>
    <w:rsid w:val="00E55184"/>
    <w:rsid w:val="00EA770D"/>
    <w:rsid w:val="00EF035E"/>
    <w:rsid w:val="00FA5C16"/>
    <w:rsid w:val="00FF71A6"/>
    <w:rsid w:val="083A252E"/>
    <w:rsid w:val="10494C6E"/>
    <w:rsid w:val="20D27D01"/>
    <w:rsid w:val="21A86A62"/>
    <w:rsid w:val="293901E4"/>
    <w:rsid w:val="294F460A"/>
    <w:rsid w:val="39530A8F"/>
    <w:rsid w:val="3D2D564E"/>
    <w:rsid w:val="448D47E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qFormat="1"/>
    <w:lsdException w:name="footer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qFormat="1"/>
    <w:lsdException w:name="Table Grid" w:semiHidden="0" w:uiPriority="59" w:unhideWhenUsed="0"/>
    <w:lsdException w:name="Table Theme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1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qFormat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qFormat/>
    <w:rPr>
      <w:sz w:val="18"/>
      <w:szCs w:val="18"/>
    </w:rPr>
  </w:style>
  <w:style w:type="paragraph" w:styleId="NoSpacing">
    <w:name w:val="No Spacing"/>
    <w:link w:val="Char2"/>
    <w:uiPriority w:val="1"/>
    <w:qFormat/>
    <w:rPr>
      <w:rFonts w:ascii="Times New Roman" w:eastAsia="宋体" w:hAnsi="Times New Roman" w:cs="Times New Roman"/>
      <w:kern w:val="0"/>
      <w:sz w:val="22"/>
      <w:szCs w:val="22"/>
      <w:lang w:val="en-US" w:eastAsia="zh-CN" w:bidi="ar-SA"/>
    </w:rPr>
  </w:style>
  <w:style w:type="character" w:customStyle="1" w:styleId="Char2">
    <w:name w:val="无间隔 Char"/>
    <w:basedOn w:val="DefaultParagraphFont"/>
    <w:link w:val="NoSpacing"/>
    <w:uiPriority w:val="1"/>
    <w:qFormat/>
    <w:rPr>
      <w:kern w:val="0"/>
      <w:sz w:val="22"/>
    </w:rPr>
  </w:style>
  <w:style w:type="paragraph" w:styleId="ListParagraph">
    <w:name w:val="List Paragraph"/>
    <w:basedOn w:val="Normal"/>
    <w:uiPriority w:val="34"/>
    <w:qFormat/>
    <w:pPr>
      <w:ind w:firstLine="420" w:firstLineChars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footer" Target="footer1.xml" /><Relationship Id="rId22" Type="http://schemas.openxmlformats.org/officeDocument/2006/relationships/footer" Target="footer2.xml" /><Relationship Id="rId23" Type="http://schemas.openxmlformats.org/officeDocument/2006/relationships/header" Target="header1.xml" /><Relationship Id="rId24" Type="http://schemas.openxmlformats.org/officeDocument/2006/relationships/theme" Target="theme/theme1.xml" /><Relationship Id="rId25" Type="http://schemas.openxmlformats.org/officeDocument/2006/relationships/numbering" Target="numbering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6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73ED69-878D-4213-8577-CEEE7592A0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>zxxk.com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zxxk</dc:creator>
  <cp:lastModifiedBy>dell</cp:lastModifiedBy>
  <cp:revision>9</cp:revision>
  <dcterms:created xsi:type="dcterms:W3CDTF">2011-01-13T09:46:00Z</dcterms:created>
  <dcterms:modified xsi:type="dcterms:W3CDTF">2021-07-08T02:11:01Z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