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jc w:val="center"/>
        <w:rPr>
          <w:rFonts w:ascii="宋体" w:hAnsi="宋体" w:hint="eastAsia"/>
          <w:b/>
          <w:kern w:val="10"/>
          <w:sz w:val="36"/>
          <w:szCs w:val="36"/>
        </w:rPr>
      </w:pPr>
      <w:r>
        <w:rPr>
          <w:rFonts w:ascii="宋体" w:hAnsi="宋体" w:hint="eastAsia"/>
          <w:b/>
          <w:kern w:val="10"/>
          <w:sz w:val="36"/>
          <w:szCs w:val="36"/>
        </w:rPr>
        <w:drawing>
          <wp:anchor simplePos="0" relativeHeight="251658240" behindDoc="0" locked="0" layoutInCell="1" allowOverlap="1">
            <wp:simplePos x="0" y="0"/>
            <wp:positionH relativeFrom="page">
              <wp:posOffset>10160000</wp:posOffset>
            </wp:positionH>
            <wp:positionV relativeFrom="topMargin">
              <wp:posOffset>10553700</wp:posOffset>
            </wp:positionV>
            <wp:extent cx="254000" cy="292100"/>
            <wp:wrapNone/>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79789" name=""/>
                    <pic:cNvPicPr>
                      <a:picLocks noChangeAspect="1"/>
                    </pic:cNvPicPr>
                  </pic:nvPicPr>
                  <pic:blipFill>
                    <a:blip xmlns:r="http://schemas.openxmlformats.org/officeDocument/2006/relationships" r:embed="rId5"/>
                    <a:stretch>
                      <a:fillRect/>
                    </a:stretch>
                  </pic:blipFill>
                  <pic:spPr>
                    <a:xfrm>
                      <a:off x="0" y="0"/>
                      <a:ext cx="254000" cy="292100"/>
                    </a:xfrm>
                    <a:prstGeom prst="rect">
                      <a:avLst/>
                    </a:prstGeom>
                  </pic:spPr>
                </pic:pic>
              </a:graphicData>
            </a:graphic>
          </wp:anchor>
        </w:drawing>
      </w:r>
      <w:r>
        <w:rPr>
          <w:rFonts w:ascii="宋体" w:hAnsi="宋体" w:hint="eastAsia"/>
          <w:b/>
          <w:kern w:val="10"/>
          <w:sz w:val="36"/>
          <w:szCs w:val="36"/>
        </w:rPr>
        <w:t>20</w:t>
      </w:r>
      <w:r>
        <w:rPr>
          <w:rFonts w:ascii="宋体" w:hAnsi="宋体" w:hint="eastAsia"/>
          <w:b/>
          <w:kern w:val="10"/>
          <w:sz w:val="36"/>
          <w:szCs w:val="36"/>
          <w:lang w:val="en-US" w:eastAsia="zh-CN"/>
        </w:rPr>
        <w:t>20</w:t>
      </w:r>
      <w:r>
        <w:rPr>
          <w:rFonts w:ascii="宋体" w:hAnsi="宋体" w:hint="eastAsia"/>
          <w:b/>
          <w:kern w:val="10"/>
          <w:sz w:val="36"/>
          <w:szCs w:val="36"/>
        </w:rPr>
        <w:t>—20</w:t>
      </w:r>
      <w:r>
        <w:rPr>
          <w:rFonts w:ascii="宋体" w:hAnsi="宋体" w:hint="eastAsia"/>
          <w:b/>
          <w:kern w:val="10"/>
          <w:sz w:val="36"/>
          <w:szCs w:val="36"/>
          <w:lang w:val="en-US" w:eastAsia="zh-CN"/>
        </w:rPr>
        <w:t>21</w:t>
      </w:r>
      <w:r>
        <w:rPr>
          <w:rFonts w:ascii="宋体" w:hAnsi="宋体" w:hint="eastAsia"/>
          <w:b/>
          <w:kern w:val="10"/>
          <w:sz w:val="36"/>
          <w:szCs w:val="36"/>
        </w:rPr>
        <w:t>学年度第</w:t>
      </w:r>
      <w:r>
        <w:rPr>
          <w:rFonts w:ascii="宋体" w:hAnsi="宋体" w:hint="eastAsia"/>
          <w:b/>
          <w:kern w:val="10"/>
          <w:sz w:val="36"/>
          <w:szCs w:val="36"/>
          <w:lang w:eastAsia="zh-CN"/>
        </w:rPr>
        <w:t>二</w:t>
      </w:r>
      <w:r>
        <w:rPr>
          <w:rFonts w:ascii="宋体" w:hAnsi="宋体" w:hint="eastAsia"/>
          <w:b/>
          <w:kern w:val="10"/>
          <w:sz w:val="36"/>
          <w:szCs w:val="36"/>
        </w:rPr>
        <w:t>学期</w:t>
      </w:r>
    </w:p>
    <w:p>
      <w:pPr>
        <w:jc w:val="center"/>
        <w:rPr>
          <w:rFonts w:ascii="宋体" w:eastAsia="宋体" w:hAnsi="宋体" w:hint="eastAsia"/>
          <w:b/>
          <w:bCs/>
          <w:sz w:val="36"/>
          <w:szCs w:val="36"/>
          <w:lang w:val="en-US" w:eastAsia="zh-CN"/>
        </w:rPr>
      </w:pPr>
      <w:r>
        <w:rPr>
          <w:rFonts w:ascii="宋体" w:hAnsi="宋体" w:hint="eastAsia"/>
          <w:b/>
          <w:bCs/>
          <w:sz w:val="36"/>
          <w:szCs w:val="36"/>
          <w:lang w:val="en-US" w:eastAsia="zh-CN"/>
        </w:rPr>
        <w:t>高一</w:t>
      </w:r>
      <w:r>
        <w:rPr>
          <w:rFonts w:ascii="宋体" w:hAnsi="宋体" w:hint="eastAsia"/>
          <w:b/>
          <w:bCs/>
          <w:sz w:val="36"/>
          <w:szCs w:val="36"/>
        </w:rPr>
        <w:t>级</w:t>
      </w:r>
      <w:r>
        <w:rPr>
          <w:rFonts w:ascii="宋体" w:hAnsi="宋体" w:hint="eastAsia"/>
          <w:b/>
          <w:bCs/>
          <w:sz w:val="36"/>
          <w:szCs w:val="36"/>
          <w:lang w:val="en-US" w:eastAsia="zh-CN"/>
        </w:rPr>
        <w:t>生物</w:t>
      </w:r>
      <w:r>
        <w:rPr>
          <w:rFonts w:ascii="宋体" w:hAnsi="宋体" w:hint="eastAsia"/>
          <w:b/>
          <w:bCs/>
          <w:sz w:val="36"/>
          <w:szCs w:val="36"/>
        </w:rPr>
        <w:t>科</w:t>
      </w:r>
      <w:r>
        <w:rPr>
          <w:rFonts w:ascii="宋体" w:hAnsi="宋体" w:hint="eastAsia"/>
          <w:b/>
          <w:bCs/>
          <w:sz w:val="36"/>
          <w:szCs w:val="36"/>
          <w:lang w:eastAsia="zh-CN"/>
        </w:rPr>
        <w:t>期中</w:t>
      </w:r>
      <w:r>
        <w:rPr>
          <w:rFonts w:ascii="宋体" w:hAnsi="宋体" w:hint="eastAsia"/>
          <w:b/>
          <w:bCs/>
          <w:sz w:val="36"/>
          <w:szCs w:val="36"/>
        </w:rPr>
        <w:t>考试试卷</w:t>
      </w:r>
    </w:p>
    <w:p>
      <w:pPr>
        <w:rPr>
          <w:rFonts w:ascii="宋体" w:hAnsi="宋体" w:hint="eastAsia"/>
          <w:b/>
          <w:bCs/>
          <w:szCs w:val="21"/>
        </w:rPr>
      </w:pPr>
      <w:r>
        <w:rPr>
          <w:rFonts w:ascii="宋体" w:hAnsi="宋体" w:hint="eastAsia"/>
          <w:b/>
          <w:bCs/>
          <w:szCs w:val="21"/>
        </w:rPr>
        <w:t>本试卷分选择题和非选择题两部分，共</w:t>
      </w:r>
      <w:r>
        <w:rPr>
          <w:rFonts w:ascii="宋体" w:hAnsi="宋体" w:hint="eastAsia"/>
          <w:b/>
          <w:bCs/>
          <w:sz w:val="24"/>
        </w:rPr>
        <w:t xml:space="preserve"> </w:t>
      </w:r>
      <w:r>
        <w:rPr>
          <w:rFonts w:ascii="宋体" w:hAnsi="宋体" w:hint="eastAsia"/>
          <w:b/>
          <w:bCs/>
          <w:sz w:val="24"/>
          <w:lang w:val="en-US" w:eastAsia="zh-CN"/>
        </w:rPr>
        <w:t>7</w:t>
      </w:r>
      <w:r>
        <w:rPr>
          <w:rFonts w:ascii="宋体" w:hAnsi="宋体" w:hint="eastAsia"/>
          <w:b/>
          <w:bCs/>
          <w:sz w:val="24"/>
        </w:rPr>
        <w:t xml:space="preserve"> </w:t>
      </w:r>
      <w:r>
        <w:rPr>
          <w:rFonts w:ascii="宋体" w:hAnsi="宋体" w:hint="eastAsia"/>
          <w:b/>
          <w:bCs/>
          <w:szCs w:val="21"/>
        </w:rPr>
        <w:t>页，满分为</w:t>
      </w:r>
      <w:r>
        <w:rPr>
          <w:rFonts w:ascii="宋体" w:hAnsi="宋体" w:hint="eastAsia"/>
          <w:b/>
          <w:bCs/>
          <w:sz w:val="24"/>
        </w:rPr>
        <w:t xml:space="preserve"> </w:t>
      </w:r>
      <w:r>
        <w:rPr>
          <w:rFonts w:ascii="宋体" w:hAnsi="宋体" w:hint="eastAsia"/>
          <w:b/>
          <w:bCs/>
          <w:sz w:val="24"/>
          <w:lang w:val="en-US" w:eastAsia="zh-CN"/>
        </w:rPr>
        <w:t>100</w:t>
      </w:r>
      <w:r>
        <w:rPr>
          <w:rFonts w:ascii="宋体" w:hAnsi="宋体" w:hint="eastAsia"/>
          <w:b/>
          <w:bCs/>
          <w:sz w:val="24"/>
        </w:rPr>
        <w:t xml:space="preserve"> </w:t>
      </w:r>
      <w:r>
        <w:rPr>
          <w:rFonts w:ascii="宋体" w:hAnsi="宋体" w:hint="eastAsia"/>
          <w:b/>
          <w:bCs/>
          <w:szCs w:val="21"/>
        </w:rPr>
        <w:t>分。考试用时</w:t>
      </w:r>
      <w:r>
        <w:rPr>
          <w:rFonts w:ascii="宋体" w:hAnsi="宋体" w:hint="eastAsia"/>
          <w:b/>
          <w:bCs/>
          <w:sz w:val="24"/>
        </w:rPr>
        <w:t xml:space="preserve"> </w:t>
      </w:r>
      <w:r>
        <w:rPr>
          <w:rFonts w:ascii="宋体" w:hAnsi="宋体" w:hint="eastAsia"/>
          <w:b/>
          <w:bCs/>
          <w:sz w:val="24"/>
          <w:lang w:val="en-US" w:eastAsia="zh-CN"/>
        </w:rPr>
        <w:t xml:space="preserve">60 </w:t>
      </w:r>
      <w:r>
        <w:rPr>
          <w:rFonts w:ascii="宋体" w:hAnsi="宋体" w:hint="eastAsia"/>
          <w:b/>
          <w:bCs/>
          <w:szCs w:val="21"/>
        </w:rPr>
        <w:t>分钟。</w:t>
      </w:r>
    </w:p>
    <w:p>
      <w:pPr>
        <w:spacing w:line="360" w:lineRule="exact"/>
        <w:ind w:left="1251" w:hanging="1251" w:hangingChars="695"/>
        <w:rPr>
          <w:rFonts w:ascii="宋体" w:hAnsi="宋体" w:hint="eastAsia"/>
          <w:sz w:val="18"/>
          <w:szCs w:val="18"/>
        </w:rPr>
      </w:pPr>
      <w:r>
        <w:rPr>
          <w:rFonts w:ascii="宋体" w:hAnsi="宋体" w:hint="eastAsia"/>
          <w:b/>
          <w:sz w:val="18"/>
          <w:szCs w:val="18"/>
        </w:rPr>
        <w:t>注意事项：</w:t>
      </w:r>
      <w:r>
        <w:rPr>
          <w:rFonts w:ascii="宋体" w:hAnsi="宋体" w:hint="eastAsia"/>
          <w:sz w:val="18"/>
          <w:szCs w:val="18"/>
        </w:rPr>
        <w:t>1、答卷前，考生务必用黑色字迹的钢笔或签字笔将自己的姓名和学号填写在答题</w:t>
      </w:r>
      <w:r>
        <w:rPr>
          <w:rFonts w:ascii="宋体" w:hAnsi="宋体" w:hint="eastAsia"/>
          <w:sz w:val="18"/>
          <w:szCs w:val="18"/>
          <w:lang w:eastAsia="zh-CN"/>
        </w:rPr>
        <w:t>卡</w:t>
      </w:r>
      <w:r>
        <w:rPr>
          <w:rFonts w:ascii="宋体" w:hAnsi="宋体" w:hint="eastAsia"/>
          <w:sz w:val="18"/>
          <w:szCs w:val="18"/>
        </w:rPr>
        <w:t>相应的位置上，用2B铅笔将自己的</w:t>
      </w:r>
      <w:r>
        <w:rPr>
          <w:rFonts w:ascii="宋体" w:hAnsi="宋体" w:hint="eastAsia"/>
          <w:b/>
          <w:sz w:val="18"/>
          <w:szCs w:val="18"/>
        </w:rPr>
        <w:t>学号填涂在答题卡上</w:t>
      </w:r>
      <w:r>
        <w:rPr>
          <w:rFonts w:ascii="宋体" w:hAnsi="宋体" w:hint="eastAsia"/>
          <w:sz w:val="18"/>
          <w:szCs w:val="18"/>
        </w:rPr>
        <w:t>。</w:t>
      </w:r>
    </w:p>
    <w:p>
      <w:pPr>
        <w:spacing w:line="360" w:lineRule="exact"/>
        <w:ind w:left="1260" w:hanging="1260" w:hangingChars="600"/>
        <w:rPr>
          <w:rFonts w:ascii="宋体" w:hAnsi="宋体" w:hint="eastAsia"/>
          <w:sz w:val="18"/>
          <w:szCs w:val="18"/>
        </w:rPr>
      </w:pPr>
      <w:r>
        <w:rPr>
          <w:rFonts w:ascii="宋体" w:hAnsi="宋体" w:hint="eastAsia"/>
          <w:szCs w:val="21"/>
        </w:rPr>
        <w:t xml:space="preserve">        </w:t>
      </w:r>
      <w:r>
        <w:rPr>
          <w:rFonts w:ascii="宋体" w:hAnsi="宋体" w:hint="eastAsia"/>
          <w:sz w:val="18"/>
          <w:szCs w:val="18"/>
        </w:rPr>
        <w:t xml:space="preserve"> 2、选择题每小题选出答案后，有2B铅笔把答题卡上对应题目的答案标号涂黑；如需改动，用橡皮擦干净后，再选涂其他答案；</w:t>
      </w:r>
      <w:r>
        <w:rPr>
          <w:rFonts w:ascii="宋体" w:hAnsi="宋体" w:hint="eastAsia"/>
          <w:b/>
          <w:sz w:val="18"/>
          <w:szCs w:val="18"/>
        </w:rPr>
        <w:t>不能答在试卷上</w:t>
      </w:r>
      <w:r>
        <w:rPr>
          <w:rFonts w:ascii="宋体" w:hAnsi="宋体" w:hint="eastAsia"/>
          <w:sz w:val="18"/>
          <w:szCs w:val="18"/>
        </w:rPr>
        <w:t>。</w:t>
      </w:r>
    </w:p>
    <w:p>
      <w:pPr>
        <w:spacing w:line="360" w:lineRule="exact"/>
        <w:rPr>
          <w:rFonts w:ascii="宋体" w:hAnsi="宋体" w:hint="eastAsia"/>
          <w:sz w:val="18"/>
          <w:szCs w:val="18"/>
        </w:rPr>
      </w:pPr>
      <w:r>
        <w:rPr>
          <w:rFonts w:ascii="宋体" w:hAnsi="宋体" w:hint="eastAsia"/>
          <w:sz w:val="18"/>
          <w:szCs w:val="18"/>
        </w:rPr>
        <w:t xml:space="preserve">          3、非选择题必须用</w:t>
      </w:r>
      <w:r>
        <w:rPr>
          <w:rFonts w:ascii="宋体" w:hAnsi="宋体" w:hint="eastAsia"/>
          <w:b/>
          <w:sz w:val="18"/>
          <w:szCs w:val="18"/>
        </w:rPr>
        <w:t>黑色字迹的钢笔或签字笔</w:t>
      </w:r>
      <w:r>
        <w:rPr>
          <w:rFonts w:ascii="宋体" w:hAnsi="宋体" w:hint="eastAsia"/>
          <w:sz w:val="18"/>
          <w:szCs w:val="18"/>
        </w:rPr>
        <w:t>在答卷纸上作答，答案必须写在答卷纸各题目指定区域内的相应位置上，</w:t>
      </w:r>
      <w:r>
        <w:rPr>
          <w:rFonts w:ascii="宋体" w:hAnsi="宋体" w:hint="eastAsia"/>
          <w:b/>
          <w:sz w:val="18"/>
          <w:szCs w:val="18"/>
        </w:rPr>
        <w:t>超出指定区域的答案无效</w:t>
      </w:r>
      <w:r>
        <w:rPr>
          <w:rFonts w:ascii="宋体" w:hAnsi="宋体" w:hint="eastAsia"/>
          <w:sz w:val="18"/>
          <w:szCs w:val="18"/>
        </w:rPr>
        <w:t>；如需改动，先划掉原来的答案，然后再写上新的答案；</w:t>
      </w:r>
      <w:r>
        <w:rPr>
          <w:rFonts w:ascii="宋体" w:hAnsi="宋体" w:hint="eastAsia"/>
          <w:b/>
          <w:sz w:val="18"/>
          <w:szCs w:val="18"/>
        </w:rPr>
        <w:t>不准使用铅笔和涂改液。</w:t>
      </w:r>
      <w:r>
        <w:rPr>
          <w:rFonts w:ascii="宋体" w:hAnsi="宋体" w:hint="eastAsia"/>
          <w:sz w:val="18"/>
          <w:szCs w:val="18"/>
        </w:rPr>
        <w:t>不按以上要求作答的答案无效。</w:t>
      </w:r>
    </w:p>
    <w:p>
      <w:pPr>
        <w:spacing w:line="360" w:lineRule="exact"/>
        <w:rPr>
          <w:rFonts w:ascii="宋体" w:hAnsi="宋体" w:hint="eastAsia"/>
          <w:sz w:val="18"/>
          <w:szCs w:val="18"/>
        </w:rPr>
      </w:pPr>
      <w:r>
        <w:rPr>
          <w:rFonts w:ascii="宋体" w:hAnsi="宋体" w:hint="eastAsia"/>
          <w:szCs w:val="21"/>
        </w:rPr>
        <w:t xml:space="preserve">       </w:t>
      </w:r>
      <w:r>
        <w:rPr>
          <w:rFonts w:ascii="宋体" w:hAnsi="宋体" w:hint="eastAsia"/>
          <w:sz w:val="18"/>
          <w:szCs w:val="18"/>
        </w:rPr>
        <w:t xml:space="preserve">  4、考生必须保持答题卡的整洁和平整。</w:t>
      </w:r>
    </w:p>
    <w:p>
      <w:pPr>
        <w:rPr>
          <w:rFonts w:hint="eastAsia"/>
        </w:rPr>
      </w:pPr>
    </w:p>
    <w:p>
      <w:pPr>
        <w:jc w:val="center"/>
      </w:pPr>
      <w:r>
        <w:rPr>
          <w:rFonts w:ascii="宋体" w:eastAsia="宋体" w:hAnsi="宋体" w:hint="eastAsia"/>
          <w:b/>
          <w:sz w:val="21"/>
          <w:szCs w:val="21"/>
        </w:rPr>
        <w:t>第I卷（选择题）</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rPr>
          <w:rFonts w:ascii="宋体" w:eastAsia="宋体" w:hAnsi="宋体" w:cs="宋体" w:hint="eastAsia"/>
          <w:sz w:val="21"/>
          <w:szCs w:val="21"/>
        </w:rPr>
      </w:pPr>
      <w:r>
        <w:rPr>
          <w:rFonts w:ascii="宋体" w:eastAsia="宋体" w:hAnsi="宋体" w:cs="宋体" w:hint="eastAsia"/>
          <w:b/>
        </w:rPr>
        <w:t>一、单选题(</w:t>
      </w:r>
      <w:r>
        <w:rPr>
          <w:rFonts w:ascii="宋体" w:hAnsi="宋体" w:cs="宋体" w:hint="eastAsia"/>
          <w:b/>
          <w:lang w:val="en-US" w:eastAsia="zh-CN"/>
        </w:rPr>
        <w:t>每小题2分，</w:t>
      </w:r>
      <w:r>
        <w:rPr>
          <w:rFonts w:ascii="宋体" w:eastAsia="宋体" w:hAnsi="宋体" w:cs="宋体" w:hint="eastAsia"/>
          <w:b/>
        </w:rPr>
        <w:t>共</w:t>
      </w:r>
      <w:r>
        <w:rPr>
          <w:rFonts w:ascii="宋体" w:hAnsi="宋体" w:cs="宋体" w:hint="eastAsia"/>
          <w:b/>
          <w:lang w:val="en-US" w:eastAsia="zh-CN"/>
        </w:rPr>
        <w:t>70</w:t>
      </w:r>
      <w:r>
        <w:rPr>
          <w:rFonts w:ascii="宋体" w:eastAsia="宋体" w:hAnsi="宋体" w:cs="宋体" w:hint="eastAsia"/>
          <w:b/>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1．下列属于相对性状的一组是（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A．玉米的甜粒和黄粒</w:t>
      </w:r>
      <w:r>
        <w:tab/>
      </w:r>
      <w:r>
        <w:t>B．豌豆的种皮灰色和子叶绿色</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C．果蝇的红眼和白眼</w:t>
      </w:r>
      <w:r>
        <w:tab/>
      </w:r>
      <w:r>
        <w:t>D．猫的长毛和狗的短毛</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2．在进行豌豆杂交试验时，为避免其自花传粉，孟德尔采取的措施是（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A．花蕾期，不去雄蕊</w:t>
      </w:r>
      <w:r>
        <w:rPr>
          <w:rFonts w:hint="eastAsia"/>
          <w:lang w:val="en-US" w:eastAsia="zh-CN"/>
        </w:rPr>
        <w:t xml:space="preserve">                    </w:t>
      </w:r>
      <w:r>
        <w:t>B．花蕾期，去雄蕊后套袋</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C．待花成熟时，套袋</w:t>
      </w:r>
      <w:r>
        <w:rPr>
          <w:rFonts w:hint="eastAsia"/>
          <w:lang w:val="en-US" w:eastAsia="zh-CN"/>
        </w:rPr>
        <w:t xml:space="preserve">                    </w:t>
      </w:r>
      <w:r>
        <w:t>D．不做任何处理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3．豌豆花的腋生和顶生是一对相对性状，受一对等位基因G、g控制。下表是三组杂交实验及其结果。下列相关分析</w:t>
      </w:r>
      <w:r>
        <w:rPr>
          <w:em w:val="dot"/>
        </w:rPr>
        <w:t>错误</w:t>
      </w:r>
      <w:r>
        <w:t>的是（　　）</w:t>
      </w:r>
    </w:p>
    <w:tbl>
      <w:tblPr>
        <w:tblStyle w:val="TableNormal"/>
        <w:tblW w:w="83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560"/>
        <w:gridCol w:w="2130"/>
        <w:gridCol w:w="1695"/>
        <w:gridCol w:w="2985"/>
      </w:tblGrid>
      <w:tr>
        <w:tblPrEx>
          <w:tblW w:w="83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330"/>
        </w:trPr>
        <w:tc>
          <w:tcPr>
            <w:tcW w:w="1560" w:type="dxa"/>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杂交组合</w:t>
            </w:r>
          </w:p>
        </w:tc>
        <w:tc>
          <w:tcPr>
            <w:tcW w:w="2130" w:type="dxa"/>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亲本表现型</w:t>
            </w:r>
          </w:p>
        </w:tc>
        <w:tc>
          <w:tcPr>
            <w:tcW w:w="4680" w:type="dxa"/>
            <w:gridSpan w:val="2"/>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子一代（株）</w:t>
            </w:r>
          </w:p>
        </w:tc>
      </w:tr>
      <w:tr>
        <w:tblPrEx>
          <w:tblW w:w="8370" w:type="dxa"/>
          <w:tblInd w:w="0" w:type="dxa"/>
          <w:tblCellMar>
            <w:top w:w="120" w:type="dxa"/>
            <w:left w:w="120" w:type="dxa"/>
            <w:bottom w:w="120" w:type="dxa"/>
            <w:right w:w="120" w:type="dxa"/>
          </w:tblCellMar>
        </w:tblPrEx>
        <w:trPr>
          <w:trHeight w:val="330"/>
        </w:trPr>
        <w:tc>
          <w:tcPr>
            <w:tcW w:w="0" w:type="auto"/>
            <w:vMerge/>
            <w:tcBorders>
              <w:top w:val="single" w:sz="6" w:space="0" w:color="000000"/>
              <w:left w:val="single" w:sz="6" w:space="0" w:color="000000"/>
              <w:bottom w:val="single" w:sz="6" w:space="0" w:color="000000"/>
              <w:right w:val="single" w:sz="6" w:space="0" w:color="00000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p>
        </w:tc>
        <w:tc>
          <w:tcPr>
            <w:tcW w:w="0" w:type="auto"/>
            <w:vMerge/>
            <w:tcBorders>
              <w:top w:val="single" w:sz="6" w:space="0" w:color="000000"/>
              <w:left w:val="single" w:sz="6" w:space="0" w:color="000000"/>
              <w:bottom w:val="single" w:sz="6" w:space="0" w:color="000000"/>
              <w:right w:val="single" w:sz="6" w:space="0" w:color="00000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p>
        </w:tc>
        <w:tc>
          <w:tcPr>
            <w:tcW w:w="16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腋生</w:t>
            </w:r>
          </w:p>
        </w:tc>
        <w:tc>
          <w:tcPr>
            <w:tcW w:w="297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顶生</w:t>
            </w:r>
          </w:p>
        </w:tc>
      </w:tr>
      <w:tr>
        <w:tblPrEx>
          <w:tblW w:w="8370" w:type="dxa"/>
          <w:tblInd w:w="0" w:type="dxa"/>
          <w:tblCellMar>
            <w:top w:w="120" w:type="dxa"/>
            <w:left w:w="120" w:type="dxa"/>
            <w:bottom w:w="120" w:type="dxa"/>
            <w:right w:w="120" w:type="dxa"/>
          </w:tblCellMar>
        </w:tblPrEx>
        <w:trPr>
          <w:trHeight w:val="330"/>
        </w:trPr>
        <w:tc>
          <w:tcPr>
            <w:tcW w:w="156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一</w:t>
            </w:r>
          </w:p>
        </w:tc>
        <w:tc>
          <w:tcPr>
            <w:tcW w:w="21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顶生×顶生</w:t>
            </w:r>
          </w:p>
        </w:tc>
        <w:tc>
          <w:tcPr>
            <w:tcW w:w="16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0</w:t>
            </w:r>
          </w:p>
        </w:tc>
        <w:tc>
          <w:tcPr>
            <w:tcW w:w="297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804</w:t>
            </w:r>
          </w:p>
        </w:tc>
      </w:tr>
      <w:tr>
        <w:tblPrEx>
          <w:tblW w:w="8370" w:type="dxa"/>
          <w:tblInd w:w="0" w:type="dxa"/>
          <w:tblCellMar>
            <w:top w:w="120" w:type="dxa"/>
            <w:left w:w="120" w:type="dxa"/>
            <w:bottom w:w="120" w:type="dxa"/>
            <w:right w:w="120" w:type="dxa"/>
          </w:tblCellMar>
        </w:tblPrEx>
        <w:trPr>
          <w:trHeight w:val="330"/>
        </w:trPr>
        <w:tc>
          <w:tcPr>
            <w:tcW w:w="156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二</w:t>
            </w:r>
          </w:p>
        </w:tc>
        <w:tc>
          <w:tcPr>
            <w:tcW w:w="21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腋生×腋生</w:t>
            </w:r>
          </w:p>
        </w:tc>
        <w:tc>
          <w:tcPr>
            <w:tcW w:w="16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827</w:t>
            </w:r>
          </w:p>
        </w:tc>
        <w:tc>
          <w:tcPr>
            <w:tcW w:w="297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270</w:t>
            </w:r>
          </w:p>
        </w:tc>
      </w:tr>
      <w:tr>
        <w:tblPrEx>
          <w:tblW w:w="8370" w:type="dxa"/>
          <w:tblInd w:w="0" w:type="dxa"/>
          <w:tblCellMar>
            <w:top w:w="120" w:type="dxa"/>
            <w:left w:w="120" w:type="dxa"/>
            <w:bottom w:w="120" w:type="dxa"/>
            <w:right w:w="120" w:type="dxa"/>
          </w:tblCellMar>
        </w:tblPrEx>
        <w:trPr>
          <w:trHeight w:val="330"/>
        </w:trPr>
        <w:tc>
          <w:tcPr>
            <w:tcW w:w="156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三</w:t>
            </w:r>
          </w:p>
        </w:tc>
        <w:tc>
          <w:tcPr>
            <w:tcW w:w="21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顶生×腋生</w:t>
            </w:r>
          </w:p>
        </w:tc>
        <w:tc>
          <w:tcPr>
            <w:tcW w:w="16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259</w:t>
            </w:r>
          </w:p>
        </w:tc>
        <w:tc>
          <w:tcPr>
            <w:tcW w:w="297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pPr>
            <w:r>
              <w:t>265</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A．花顶生是隐性性状</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B．表中的花腋生个体的基因型为GG</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C．第二组子一代中，杂合子约占50%</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D．第三组子一代中，纯合子约占50%</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4．已知豌豆的高茎（D）对矮茎（d）为显性，在某杂交试验中，后代有高茎和矮茎的比例1:1，则亲本的遗传因子组成是（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A．DD×dd</w:t>
      </w:r>
      <w:r>
        <w:tab/>
      </w:r>
      <w:r>
        <w:t>B．DD×Dd</w:t>
      </w:r>
      <w:r>
        <w:tab/>
      </w:r>
      <w:r>
        <w:t>C．Dd×Dd</w:t>
      </w:r>
      <w:r>
        <w:tab/>
      </w:r>
      <w:r>
        <w:t>D．Dd×dd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lang w:val="en-US" w:eastAsia="zh-CN"/>
        </w:rPr>
        <w:t>5</w:t>
      </w:r>
      <w:r>
        <w:t>．果蝇的灰身（B）对黑身（b）为显性，长翅（V）对残翅（v）为显性，两对基因独立遗传。下列有关灰身长翅果蝇（BbVv）雌雄个体交配产生的后代叙述正确的是（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A．有4种基因型个体</w:t>
      </w:r>
      <w:r>
        <w:tab/>
      </w:r>
      <w:r>
        <w:t>B．表现型比例约为9:3:3:1</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C．其中黑身残翅个体占2/16</w:t>
      </w:r>
      <w:r>
        <w:tab/>
      </w:r>
      <w:r>
        <w:t>D．其中灰身长翅个体的基因型有2种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lang w:val="en-US" w:eastAsia="zh-CN"/>
        </w:rPr>
        <w:t>6</w:t>
      </w:r>
      <w:r>
        <w:t>．已知豌豆子叶黄色基因（Y）对绿色基因（y）显性，种子圆粒基因（R）对皱</w:t>
      </w:r>
      <w:r>
        <w:rPr>
          <w:rFonts w:hint="eastAsia"/>
          <w:lang w:val="en-US" w:eastAsia="zh-CN"/>
        </w:rPr>
        <w:t>粒</w:t>
      </w:r>
      <w:r>
        <w:t>基因（r）显性。两株豌豆杂交，子代表现型如下图所示，则亲本的基因型分别是（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2676525" cy="1847850"/>
            <wp:effectExtent l="0" t="0" r="9525" b="0"/>
            <wp:docPr id="51" name="图片 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11849" name="图片 43" descr="figure"/>
                    <pic:cNvPicPr>
                      <a:picLocks noChangeAspect="1"/>
                    </pic:cNvPicPr>
                  </pic:nvPicPr>
                  <pic:blipFill>
                    <a:blip xmlns:r="http://schemas.openxmlformats.org/officeDocument/2006/relationships" r:embed="rId6"/>
                    <a:stretch>
                      <a:fillRect/>
                    </a:stretch>
                  </pic:blipFill>
                  <pic:spPr>
                    <a:xfrm>
                      <a:off x="0" y="0"/>
                      <a:ext cx="2676525" cy="1847850"/>
                    </a:xfrm>
                    <a:prstGeom prst="rect">
                      <a:avLst/>
                    </a:prstGeom>
                    <a:noFill/>
                    <a:ln>
                      <a:noFill/>
                    </a:ln>
                  </pic:spPr>
                </pic:pic>
              </a:graphicData>
            </a:graphic>
          </wp:inline>
        </w:drawing>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A．YyRr、yyRr</w:t>
      </w:r>
      <w:r>
        <w:tab/>
      </w:r>
      <w:r>
        <w:t>B．YYRr、yyRr</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C．YyRr、YyRr</w:t>
      </w:r>
      <w:r>
        <w:tab/>
      </w:r>
      <w:r>
        <w:t>D．YyRr、Yyrr</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lang w:val="en-US" w:eastAsia="zh-CN"/>
        </w:rPr>
        <w:t>7</w:t>
      </w:r>
      <w:r>
        <w:t>．在减数分裂过程中，非同源染色体自由组合发生在（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A．减数第一次分裂前的间期</w:t>
      </w:r>
      <w:r>
        <w:tab/>
      </w:r>
      <w:r>
        <w:t>B．减数第一次分裂</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C．减数第二次分裂</w:t>
      </w:r>
      <w:r>
        <w:tab/>
      </w:r>
      <w:r>
        <w:t>D．精细胞变形期</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lang w:val="en-US" w:eastAsia="zh-CN"/>
        </w:rPr>
        <w:t>8</w:t>
      </w:r>
      <w:r>
        <w:t>．下列关于四分体的叙述，不正确的是（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A．一个四分体含有一对同源染色体</w:t>
      </w:r>
      <w:r>
        <w:tab/>
      </w:r>
      <w:r>
        <w:t>B．一个四分体含有两个着丝点</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C．一个四分体含有四条染色体</w:t>
      </w:r>
      <w:r>
        <w:tab/>
      </w:r>
      <w:r>
        <w:t>D．四分体能发生交叉互换</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lang w:val="en-US" w:eastAsia="zh-CN"/>
        </w:rPr>
        <w:t>9</w:t>
      </w:r>
      <w:r>
        <w:t>．图是某动物细胞减数第二次分裂后期示意图下列关于该时期细胞的叙述，</w:t>
      </w:r>
      <w:r>
        <w:rPr>
          <w:em w:val="dot"/>
        </w:rPr>
        <w:t>错误</w:t>
      </w:r>
      <w:r>
        <w:t>的是（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1021715" cy="1286510"/>
            <wp:effectExtent l="0" t="0" r="6985" b="8890"/>
            <wp:docPr id="45" name="图片 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67671" name="图片 45" descr="figure"/>
                    <pic:cNvPicPr>
                      <a:picLocks noChangeAspect="1"/>
                    </pic:cNvPicPr>
                  </pic:nvPicPr>
                  <pic:blipFill>
                    <a:blip xmlns:r="http://schemas.openxmlformats.org/officeDocument/2006/relationships" r:embed="rId7"/>
                    <a:stretch>
                      <a:fillRect/>
                    </a:stretch>
                  </pic:blipFill>
                  <pic:spPr>
                    <a:xfrm>
                      <a:off x="0" y="0"/>
                      <a:ext cx="1021715" cy="1286510"/>
                    </a:xfrm>
                    <a:prstGeom prst="rect">
                      <a:avLst/>
                    </a:prstGeom>
                    <a:noFill/>
                    <a:ln>
                      <a:noFill/>
                    </a:ln>
                  </pic:spPr>
                </pic:pic>
              </a:graphicData>
            </a:graphic>
          </wp:inline>
        </w:drawing>
      </w:r>
      <w:r>
        <w:rPr>
          <w:sz w:val="21"/>
        </w:rPr>
        <mc:AlternateContent>
          <mc:Choice Requires="wps">
            <w:drawing>
              <wp:anchor distT="0" distB="0" distL="114300" distR="114300" simplePos="0" relativeHeight="251659264" behindDoc="0" locked="0" layoutInCell="1" allowOverlap="1">
                <wp:simplePos x="0" y="0"/>
                <wp:positionH relativeFrom="column">
                  <wp:posOffset>4770120</wp:posOffset>
                </wp:positionH>
                <wp:positionV relativeFrom="paragraph">
                  <wp:posOffset>210185</wp:posOffset>
                </wp:positionV>
                <wp:extent cx="1447165" cy="1457325"/>
                <wp:effectExtent l="0" t="0" r="635" b="9525"/>
                <wp:wrapNone/>
                <wp:docPr id="46" name="文本框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47165" cy="1457325"/>
                        </a:xfrm>
                        <a:prstGeom prst="rect">
                          <a:avLst/>
                        </a:prstGeom>
                        <a:solidFill>
                          <a:srgbClr val="FFFFFF"/>
                        </a:solidFill>
                        <a:ln>
                          <a:noFill/>
                        </a:ln>
                      </wps:spPr>
                      <wps:txbx>
                        <w:txbxContent>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113.95pt;height:114.75pt;margin-top:16.55pt;margin-left:375.6pt;mso-height-relative:page;mso-width-relative:page;position:absolute;z-index:251660288" coordsize="21600,21600" filled="t" fillcolor="white" stroked="f">
                <o:lock v:ext="edit" aspectratio="f"/>
                <v:textbox>
                  <w:txbxContent>
                    <w:p/>
                  </w:txbxContent>
                </v:textbox>
              </v:shape>
            </w:pict>
          </mc:Fallback>
        </mc:AlternateContent>
      </w:r>
      <w:r>
        <w:br/>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A．发生在精子形成过程中</w:t>
      </w:r>
      <w:r>
        <w:tab/>
      </w:r>
      <w:r>
        <w:t>B．不存在同源染色体</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C．每条染色体含一个DNA分子</w:t>
      </w:r>
      <w:r>
        <w:tab/>
      </w:r>
      <w:r>
        <w:t>D．分裂后产生两个子细胞</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w:t>
      </w:r>
      <w:r>
        <w:rPr>
          <w:rFonts w:hint="eastAsia"/>
          <w:lang w:val="en-US" w:eastAsia="zh-CN"/>
        </w:rPr>
        <w:t>0</w:t>
      </w:r>
      <w:r>
        <w:t>．下列关于减数分裂的说法，错误的是（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A．减数分裂是进行有性生殖的生物产生生殖细胞时的一种分裂方式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B．减数分裂过程中染色体复制两次，细胞分裂一次</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C．减数分裂过程中染色体复制一次，细胞分裂两次</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D．减数分裂产生的生殖细胞比原始生殖细胞染色体数目减少了一半</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w:t>
      </w:r>
      <w:r>
        <w:rPr>
          <w:rFonts w:hint="eastAsia"/>
          <w:lang w:val="en-US" w:eastAsia="zh-CN"/>
        </w:rPr>
        <w:t>1</w:t>
      </w:r>
      <w:r>
        <w:t>．下图一定属于卵细胞形成过程示意图的是（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w:t>
      </w:r>
      <w:r>
        <w:drawing>
          <wp:inline distT="0" distB="0" distL="114300" distR="114300">
            <wp:extent cx="876300" cy="628650"/>
            <wp:effectExtent l="0" t="0" r="0" b="0"/>
            <wp:docPr id="53" name="图片 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82562" name="图片 46" descr="figure"/>
                    <pic:cNvPicPr>
                      <a:picLocks noChangeAspect="1"/>
                    </pic:cNvPicPr>
                  </pic:nvPicPr>
                  <pic:blipFill>
                    <a:blip xmlns:r="http://schemas.openxmlformats.org/officeDocument/2006/relationships" r:embed="rId8"/>
                    <a:stretch>
                      <a:fillRect/>
                    </a:stretch>
                  </pic:blipFill>
                  <pic:spPr>
                    <a:xfrm>
                      <a:off x="0" y="0"/>
                      <a:ext cx="876300" cy="628650"/>
                    </a:xfrm>
                    <a:prstGeom prst="rect">
                      <a:avLst/>
                    </a:prstGeom>
                    <a:noFill/>
                    <a:ln>
                      <a:noFill/>
                    </a:ln>
                  </pic:spPr>
                </pic:pic>
              </a:graphicData>
            </a:graphic>
          </wp:inline>
        </w:drawing>
      </w:r>
      <w:r>
        <w:tab/>
      </w:r>
      <w:r>
        <w:t>B．</w:t>
      </w:r>
      <w:r>
        <w:drawing>
          <wp:inline distT="0" distB="0" distL="114300" distR="114300">
            <wp:extent cx="752475" cy="704850"/>
            <wp:effectExtent l="0" t="0" r="9525" b="0"/>
            <wp:docPr id="47" name="图片 4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9018" name="图片 47" descr="figure"/>
                    <pic:cNvPicPr>
                      <a:picLocks noChangeAspect="1"/>
                    </pic:cNvPicPr>
                  </pic:nvPicPr>
                  <pic:blipFill>
                    <a:blip xmlns:r="http://schemas.openxmlformats.org/officeDocument/2006/relationships" r:embed="rId9"/>
                    <a:stretch>
                      <a:fillRect/>
                    </a:stretch>
                  </pic:blipFill>
                  <pic:spPr>
                    <a:xfrm>
                      <a:off x="0" y="0"/>
                      <a:ext cx="752475" cy="704850"/>
                    </a:xfrm>
                    <a:prstGeom prst="rect">
                      <a:avLst/>
                    </a:prstGeom>
                    <a:noFill/>
                    <a:ln>
                      <a:noFill/>
                    </a:ln>
                  </pic:spPr>
                </pic:pic>
              </a:graphicData>
            </a:graphic>
          </wp:inline>
        </w:drawing>
      </w:r>
      <w:r>
        <w:tab/>
      </w:r>
      <w:r>
        <w:t>C．</w:t>
      </w:r>
      <w:r>
        <w:drawing>
          <wp:inline distT="0" distB="0" distL="114300" distR="114300">
            <wp:extent cx="695325" cy="762000"/>
            <wp:effectExtent l="0" t="0" r="9525" b="0"/>
            <wp:docPr id="48" name="图片 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71185" name="图片 48" descr="figure"/>
                    <pic:cNvPicPr>
                      <a:picLocks noChangeAspect="1"/>
                    </pic:cNvPicPr>
                  </pic:nvPicPr>
                  <pic:blipFill>
                    <a:blip xmlns:r="http://schemas.openxmlformats.org/officeDocument/2006/relationships" r:embed="rId10"/>
                    <a:stretch>
                      <a:fillRect/>
                    </a:stretch>
                  </pic:blipFill>
                  <pic:spPr>
                    <a:xfrm>
                      <a:off x="0" y="0"/>
                      <a:ext cx="695325" cy="762000"/>
                    </a:xfrm>
                    <a:prstGeom prst="rect">
                      <a:avLst/>
                    </a:prstGeom>
                    <a:noFill/>
                    <a:ln>
                      <a:noFill/>
                    </a:ln>
                  </pic:spPr>
                </pic:pic>
              </a:graphicData>
            </a:graphic>
          </wp:inline>
        </w:drawing>
      </w:r>
      <w:r>
        <w:tab/>
      </w:r>
      <w:r>
        <w:t>D．</w:t>
      </w:r>
      <w:r>
        <w:drawing>
          <wp:inline distT="0" distB="0" distL="114300" distR="114300">
            <wp:extent cx="600075" cy="704850"/>
            <wp:effectExtent l="0" t="0" r="9525" b="0"/>
            <wp:docPr id="49" name="图片 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40651" name="图片 49" descr="figure"/>
                    <pic:cNvPicPr>
                      <a:picLocks noChangeAspect="1"/>
                    </pic:cNvPicPr>
                  </pic:nvPicPr>
                  <pic:blipFill>
                    <a:blip xmlns:r="http://schemas.openxmlformats.org/officeDocument/2006/relationships" r:embed="rId11"/>
                    <a:stretch>
                      <a:fillRect/>
                    </a:stretch>
                  </pic:blipFill>
                  <pic:spPr>
                    <a:xfrm>
                      <a:off x="0" y="0"/>
                      <a:ext cx="600075" cy="7048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w:t>
      </w:r>
      <w:r>
        <w:rPr>
          <w:rFonts w:hint="eastAsia"/>
          <w:lang w:val="en-US" w:eastAsia="zh-CN"/>
        </w:rPr>
        <w:t>2</w:t>
      </w:r>
      <w:r>
        <w:t>．某动物的基因型为AaBb，这两对基因独立遗传，若它的一个精原细胞经减数分裂后产生的四个精子中，有一个精子的基因型为AB，那么另外3个分别是（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A．Ab、aB、ab</w:t>
      </w:r>
      <w:r>
        <w:tab/>
      </w:r>
      <w:r>
        <w:t>B．AB、ab、ab</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C．ab、AB、AB</w:t>
      </w:r>
      <w:r>
        <w:tab/>
      </w:r>
      <w:r>
        <w:t>D．AB、AB、AB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w:t>
      </w:r>
      <w:r>
        <w:rPr>
          <w:rFonts w:hint="eastAsia"/>
          <w:lang w:val="en-US" w:eastAsia="zh-CN"/>
        </w:rPr>
        <w:t>3</w:t>
      </w:r>
      <w:r>
        <w:t>．下列对于维持人类亲子代间体细胞中染色体数目恒定具有重要作用的是（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A．遗传和变异</w:t>
      </w:r>
      <w:r>
        <w:tab/>
      </w:r>
      <w:r>
        <w:t>B．基因突变和基因重组</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C．减数分裂和受精作用</w:t>
      </w:r>
      <w:r>
        <w:tab/>
      </w:r>
      <w:r>
        <w:t>D．基因突变和减数分裂</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w:t>
      </w:r>
      <w:r>
        <w:rPr>
          <w:rFonts w:hint="eastAsia"/>
          <w:lang w:val="en-US" w:eastAsia="zh-CN"/>
        </w:rPr>
        <w:t>4</w:t>
      </w:r>
      <w:r>
        <w:t>．选用果蝇做实验材料证明了基因在染色体上的美国生物学家是（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A．萨顿</w:t>
      </w:r>
      <w:r>
        <w:tab/>
      </w:r>
      <w:r>
        <w:t>B．摩尔根</w:t>
      </w:r>
      <w:r>
        <w:tab/>
      </w:r>
      <w:r>
        <w:t>C．孟德尔</w:t>
      </w:r>
      <w:r>
        <w:tab/>
      </w:r>
      <w:r>
        <w:t>D．约翰逊</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w:t>
      </w:r>
      <w:r>
        <w:rPr>
          <w:rFonts w:hint="eastAsia"/>
          <w:lang w:val="en-US" w:eastAsia="zh-CN"/>
        </w:rPr>
        <w:t>5</w:t>
      </w:r>
      <w:r>
        <w:t>．基因主要位于染色体上，下列关于基因和染色体关系的表述错误的是（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A．染色体是基因的主要载体</w:t>
      </w:r>
      <w:r>
        <w:tab/>
      </w:r>
      <w:r>
        <w:t>B．染色体就是由基因组成的</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C．一条染色体上有多个基因</w:t>
      </w:r>
      <w:r>
        <w:tab/>
      </w:r>
      <w:r>
        <w:t>D．基因在染色体上呈线性排列</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w:t>
      </w:r>
      <w:r>
        <w:rPr>
          <w:rFonts w:hint="eastAsia"/>
          <w:lang w:val="en-US" w:eastAsia="zh-CN"/>
        </w:rPr>
        <w:t>6</w:t>
      </w:r>
      <w:r>
        <w:t>．下图能正确表示基因分离定律实质的是（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w:t>
      </w:r>
      <w:r>
        <w:drawing>
          <wp:inline distT="0" distB="0" distL="114300" distR="114300">
            <wp:extent cx="600075" cy="923925"/>
            <wp:effectExtent l="0" t="0" r="9525" b="9525"/>
            <wp:docPr id="64" name="图片 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55726" name="图片 54" descr="figure"/>
                    <pic:cNvPicPr>
                      <a:picLocks noChangeAspect="1"/>
                    </pic:cNvPicPr>
                  </pic:nvPicPr>
                  <pic:blipFill>
                    <a:blip xmlns:r="http://schemas.openxmlformats.org/officeDocument/2006/relationships" r:embed="rId12"/>
                    <a:stretch>
                      <a:fillRect/>
                    </a:stretch>
                  </pic:blipFill>
                  <pic:spPr>
                    <a:xfrm>
                      <a:off x="0" y="0"/>
                      <a:ext cx="600075" cy="923925"/>
                    </a:xfrm>
                    <a:prstGeom prst="rect">
                      <a:avLst/>
                    </a:prstGeom>
                    <a:noFill/>
                    <a:ln>
                      <a:noFill/>
                    </a:ln>
                  </pic:spPr>
                </pic:pic>
              </a:graphicData>
            </a:graphic>
          </wp:inline>
        </w:drawing>
      </w:r>
      <w:r>
        <w:tab/>
      </w:r>
      <w:r>
        <w:t>B．</w:t>
      </w:r>
      <w:r>
        <w:drawing>
          <wp:inline distT="0" distB="0" distL="114300" distR="114300">
            <wp:extent cx="581025" cy="895350"/>
            <wp:effectExtent l="0" t="0" r="9525" b="0"/>
            <wp:docPr id="65" name="图片 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47007" name="图片 55" descr="figure"/>
                    <pic:cNvPicPr>
                      <a:picLocks noChangeAspect="1"/>
                    </pic:cNvPicPr>
                  </pic:nvPicPr>
                  <pic:blipFill>
                    <a:blip xmlns:r="http://schemas.openxmlformats.org/officeDocument/2006/relationships" r:embed="rId13"/>
                    <a:stretch>
                      <a:fillRect/>
                    </a:stretch>
                  </pic:blipFill>
                  <pic:spPr>
                    <a:xfrm>
                      <a:off x="0" y="0"/>
                      <a:ext cx="581025" cy="895350"/>
                    </a:xfrm>
                    <a:prstGeom prst="rect">
                      <a:avLst/>
                    </a:prstGeom>
                    <a:noFill/>
                    <a:ln>
                      <a:noFill/>
                    </a:ln>
                  </pic:spPr>
                </pic:pic>
              </a:graphicData>
            </a:graphic>
          </wp:inline>
        </w:drawing>
      </w:r>
      <w:r>
        <w:tab/>
      </w:r>
      <w:r>
        <w:t>C．</w:t>
      </w:r>
      <w:r>
        <w:drawing>
          <wp:inline distT="0" distB="0" distL="114300" distR="114300">
            <wp:extent cx="1038225" cy="933450"/>
            <wp:effectExtent l="0" t="0" r="9525" b="0"/>
            <wp:docPr id="62" name="图片 5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02721" name="图片 56" descr="figure"/>
                    <pic:cNvPicPr>
                      <a:picLocks noChangeAspect="1"/>
                    </pic:cNvPicPr>
                  </pic:nvPicPr>
                  <pic:blipFill>
                    <a:blip xmlns:r="http://schemas.openxmlformats.org/officeDocument/2006/relationships" r:embed="rId14"/>
                    <a:stretch>
                      <a:fillRect/>
                    </a:stretch>
                  </pic:blipFill>
                  <pic:spPr>
                    <a:xfrm>
                      <a:off x="0" y="0"/>
                      <a:ext cx="1038225" cy="933450"/>
                    </a:xfrm>
                    <a:prstGeom prst="rect">
                      <a:avLst/>
                    </a:prstGeom>
                    <a:noFill/>
                    <a:ln>
                      <a:noFill/>
                    </a:ln>
                  </pic:spPr>
                </pic:pic>
              </a:graphicData>
            </a:graphic>
          </wp:inline>
        </w:drawing>
      </w:r>
      <w:r>
        <w:rPr>
          <w:rFonts w:hint="eastAsia"/>
          <w:lang w:val="en-US" w:eastAsia="zh-CN"/>
        </w:rPr>
        <w:t xml:space="preserve">  </w:t>
      </w:r>
      <w:r>
        <w:tab/>
      </w:r>
      <w:r>
        <w:t>D．</w:t>
      </w:r>
      <w:r>
        <w:drawing>
          <wp:inline distT="0" distB="0" distL="114300" distR="114300">
            <wp:extent cx="819785" cy="777240"/>
            <wp:effectExtent l="0" t="0" r="18415" b="3810"/>
            <wp:docPr id="59" name="图片 5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5567" name="图片 57" descr="figure"/>
                    <pic:cNvPicPr>
                      <a:picLocks noChangeAspect="1"/>
                    </pic:cNvPicPr>
                  </pic:nvPicPr>
                  <pic:blipFill>
                    <a:blip xmlns:r="http://schemas.openxmlformats.org/officeDocument/2006/relationships" r:embed="rId15"/>
                    <a:stretch>
                      <a:fillRect/>
                    </a:stretch>
                  </pic:blipFill>
                  <pic:spPr>
                    <a:xfrm>
                      <a:off x="0" y="0"/>
                      <a:ext cx="819785" cy="7772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lang w:val="en-US" w:eastAsia="zh-CN"/>
        </w:rPr>
        <w:t>17</w:t>
      </w:r>
      <w:r>
        <w:t>．孟德尔的豌豆杂交实验，提出遗传规律；萨顿研究蝗虫的减数分裂，提出假说“基因在染色体上”；摩尔根进行果蝇杂交实验，证明基因位于染色体上。以上科学发现的研究方法依次是(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A．类比推理法、类比推理法、假说—演绎法</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B．假说—演绎法、类比推理法、类比推理法</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C．类比推理法、假说—演绎法、类比推理法</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D．假说—演绎法、类比推理法、假说—演绎法</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lang w:val="en-US" w:eastAsia="zh-CN"/>
        </w:rPr>
        <w:t>18</w:t>
      </w:r>
      <w:r>
        <w:t>．一个色盲女性（X</w:t>
      </w:r>
      <w:r>
        <w:rPr>
          <w:vertAlign w:val="superscript"/>
        </w:rPr>
        <w:t>b</w:t>
      </w:r>
      <w:r>
        <w:t>X</w:t>
      </w:r>
      <w:r>
        <w:rPr>
          <w:vertAlign w:val="superscript"/>
        </w:rPr>
        <w:t>b</w:t>
      </w:r>
      <w:r>
        <w:t>）和一个正常男性（X</w:t>
      </w:r>
      <w:r>
        <w:rPr>
          <w:vertAlign w:val="superscript"/>
        </w:rPr>
        <w:t>B</w:t>
      </w:r>
      <w:r>
        <w:t>Y）结婚，子女患色盲的可能性是：</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A．0</w:t>
      </w:r>
      <w:r>
        <w:tab/>
      </w:r>
      <w:r>
        <w:t>B．50%</w:t>
      </w:r>
      <w:r>
        <w:tab/>
      </w:r>
      <w:r>
        <w:t>C．75%</w:t>
      </w:r>
      <w:r>
        <w:tab/>
      </w:r>
      <w:r>
        <w:t>D．100%</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lang w:val="en-US" w:eastAsia="zh-CN"/>
        </w:rPr>
        <w:t>19</w:t>
      </w:r>
      <w:r>
        <w:t>．下图是人类某种单基因遗传病的系谱图，其遗传方式可能是（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3771900" cy="1638300"/>
            <wp:effectExtent l="0" t="0" r="0" b="0"/>
            <wp:docPr id="58" name="图片 5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38567" name="图片 58" descr="figure"/>
                    <pic:cNvPicPr>
                      <a:picLocks noChangeAspect="1"/>
                    </pic:cNvPicPr>
                  </pic:nvPicPr>
                  <pic:blipFill>
                    <a:blip xmlns:r="http://schemas.openxmlformats.org/officeDocument/2006/relationships" r:embed="rId16"/>
                    <a:stretch>
                      <a:fillRect/>
                    </a:stretch>
                  </pic:blipFill>
                  <pic:spPr>
                    <a:xfrm>
                      <a:off x="0" y="0"/>
                      <a:ext cx="3771900" cy="1638300"/>
                    </a:xfrm>
                    <a:prstGeom prst="rect">
                      <a:avLst/>
                    </a:prstGeom>
                    <a:noFill/>
                    <a:ln>
                      <a:noFill/>
                    </a:ln>
                  </pic:spPr>
                </pic:pic>
              </a:graphicData>
            </a:graphic>
          </wp:inline>
        </w:drawing>
      </w:r>
      <w:r>
        <w:br/>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A．常染色体隐性遗传</w:t>
      </w:r>
      <w:r>
        <w:tab/>
      </w:r>
      <w:r>
        <w:t>B．常染色体显性遗传</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C．伴X染色体隐性遗传</w:t>
      </w:r>
      <w:r>
        <w:tab/>
      </w:r>
      <w:r>
        <w:t>D．伴X染色体隐显性遗传</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w:t>
      </w:r>
      <w:r>
        <w:rPr>
          <w:rFonts w:hint="eastAsia"/>
          <w:lang w:val="en-US" w:eastAsia="zh-CN"/>
        </w:rPr>
        <w:t>0</w:t>
      </w:r>
      <w:r>
        <w:t>．研究表明，在肺炎双球菌的转化实验中，将R型细菌转化为S型细菌的物质是S型细菌的（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A．RNA</w:t>
      </w:r>
      <w:r>
        <w:tab/>
      </w:r>
      <w:r>
        <w:t>B．DNA</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C．蛋白质</w:t>
      </w:r>
      <w:r>
        <w:tab/>
      </w:r>
      <w:r>
        <w:t>D．多糖</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w:t>
      </w:r>
      <w:r>
        <w:rPr>
          <w:rFonts w:hint="eastAsia"/>
          <w:lang w:val="en-US" w:eastAsia="zh-CN"/>
        </w:rPr>
        <w:t>1</w:t>
      </w:r>
      <w:r>
        <w:t>．噬菌体侵染细菌的实验证明（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A．RNA是遗传物质</w:t>
      </w:r>
      <w:r>
        <w:tab/>
      </w:r>
      <w:r>
        <w:t>B．DNA是遗传物质</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C．蛋白质是遗传物质</w:t>
      </w:r>
      <w:r>
        <w:tab/>
      </w:r>
      <w:r>
        <w:t>D．多糖是遗传物质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w:t>
      </w:r>
      <w:r>
        <w:rPr>
          <w:rFonts w:hint="eastAsia"/>
          <w:lang w:val="en-US" w:eastAsia="zh-CN"/>
        </w:rPr>
        <w:t>2</w:t>
      </w:r>
      <w:r>
        <w:t>．生物的主要遗传物质是（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A．蛋白质</w:t>
      </w:r>
      <w:r>
        <w:tab/>
      </w:r>
      <w:r>
        <w:t>B．DNA</w:t>
      </w:r>
      <w:r>
        <w:tab/>
      </w:r>
      <w:r>
        <w:t>C．RNA</w:t>
      </w:r>
      <w:r>
        <w:tab/>
      </w:r>
      <w:r>
        <w:t>D．核酸</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w:t>
      </w:r>
      <w:r>
        <w:rPr>
          <w:rFonts w:hint="eastAsia"/>
          <w:lang w:val="en-US" w:eastAsia="zh-CN"/>
        </w:rPr>
        <w:t>3</w:t>
      </w:r>
      <w:r>
        <w:t>．下列关于DNA分子结构的叙述错误的是（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A．具有双螺旋结构</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B．磷酸和碱基交替排列构成基本骨架</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C．两条链间的碱基通过氢键构成碱基对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D．两条长链按反向平行方式盘旋</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w:t>
      </w:r>
      <w:r>
        <w:rPr>
          <w:rFonts w:hint="eastAsia"/>
          <w:lang w:val="en-US" w:eastAsia="zh-CN"/>
        </w:rPr>
        <w:t>4</w:t>
      </w:r>
      <w:r>
        <w:t>．1953年，创建DNA分子双螺旋结构模型的科学家是（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A．孟德尔</w:t>
      </w:r>
      <w:r>
        <w:rPr>
          <w:rFonts w:hint="eastAsia"/>
          <w:lang w:val="en-US" w:eastAsia="zh-CN"/>
        </w:rPr>
        <w:t xml:space="preserve">     </w:t>
      </w:r>
      <w:r>
        <w:t>B．摩尔根</w:t>
      </w:r>
      <w:r>
        <w:rPr>
          <w:rFonts w:hint="eastAsia"/>
          <w:lang w:val="en-US" w:eastAsia="zh-CN"/>
        </w:rPr>
        <w:t xml:space="preserve">      </w:t>
      </w:r>
      <w:r>
        <w:t>C．沃森和克里克</w:t>
      </w:r>
      <w:r>
        <w:tab/>
      </w:r>
      <w:r>
        <w:rPr>
          <w:rFonts w:hint="eastAsia"/>
          <w:lang w:val="en-US" w:eastAsia="zh-CN"/>
        </w:rPr>
        <w:t xml:space="preserve">          </w:t>
      </w:r>
      <w:r>
        <w:t>D．施旺和施莱登</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w:t>
      </w:r>
      <w:r>
        <w:rPr>
          <w:rFonts w:hint="eastAsia"/>
          <w:lang w:val="en-US" w:eastAsia="zh-CN"/>
        </w:rPr>
        <w:t>5</w:t>
      </w:r>
      <w:r>
        <w:t>．如图是DNA分子结构模式图，错误的是（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2324100" cy="923925"/>
            <wp:effectExtent l="0" t="0" r="0" b="9525"/>
            <wp:docPr id="63" name="图片 5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25317" name="图片 59" descr="figure"/>
                    <pic:cNvPicPr>
                      <a:picLocks noChangeAspect="1"/>
                    </pic:cNvPicPr>
                  </pic:nvPicPr>
                  <pic:blipFill>
                    <a:blip xmlns:r="http://schemas.openxmlformats.org/officeDocument/2006/relationships" r:embed="rId17"/>
                    <a:stretch>
                      <a:fillRect/>
                    </a:stretch>
                  </pic:blipFill>
                  <pic:spPr>
                    <a:xfrm>
                      <a:off x="0" y="0"/>
                      <a:ext cx="2324100" cy="923925"/>
                    </a:xfrm>
                    <a:prstGeom prst="rect">
                      <a:avLst/>
                    </a:prstGeom>
                    <a:noFill/>
                    <a:ln>
                      <a:noFill/>
                    </a:ln>
                  </pic:spPr>
                </pic:pic>
              </a:graphicData>
            </a:graphic>
          </wp:inline>
        </w:drawing>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A．①氢键</w:t>
      </w:r>
      <w:r>
        <w:tab/>
      </w:r>
      <w:r>
        <w:t>B．②磷酸基团</w:t>
      </w:r>
      <w:r>
        <w:tab/>
      </w:r>
      <w:r>
        <w:t>C．③核糖</w:t>
      </w:r>
      <w:r>
        <w:tab/>
      </w:r>
      <w:r>
        <w:t>D．④腺嘌呤</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lang w:val="en-US" w:eastAsia="zh-CN"/>
        </w:rPr>
        <w:t>26</w:t>
      </w:r>
      <w:r>
        <w:t>．下列关于DNA复制的叙述，不正确的是（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A．DNA复制需要模板、原料、能量和酶等条件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B．DNA双螺旋结构完全解旋后，再进行复制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C．DNA分子独特的双螺旋结构，为复制提供了精确的模板</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D．通过碱基互补配对，保证了复制能够准确地进行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lang w:val="en-US" w:eastAsia="zh-CN"/>
        </w:rPr>
        <w:t>27</w:t>
      </w:r>
      <w:r>
        <w:t>．将含</w:t>
      </w:r>
      <w:r>
        <w:rPr>
          <w:vertAlign w:val="superscript"/>
        </w:rPr>
        <w:t>32</w:t>
      </w:r>
      <w:r>
        <w:t>P标记的DNA分子，以含</w:t>
      </w:r>
      <w:r>
        <w:rPr>
          <w:vertAlign w:val="superscript"/>
        </w:rPr>
        <w:t>31</w:t>
      </w:r>
      <w:r>
        <w:t>P脱氧核苷酸为原料连续复制3次，在形成的子代DNA分子中，含</w:t>
      </w:r>
      <w:r>
        <w:rPr>
          <w:vertAlign w:val="superscript"/>
        </w:rPr>
        <w:t>32</w:t>
      </w:r>
      <w:r>
        <w:t>P的DNA分子占总数的（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A．1/16</w:t>
      </w:r>
      <w:r>
        <w:tab/>
      </w:r>
      <w:r>
        <w:t>B．1/8</w:t>
      </w:r>
      <w:r>
        <w:tab/>
      </w:r>
      <w:r>
        <w:t>C．1/4</w:t>
      </w:r>
      <w:r>
        <w:tab/>
      </w:r>
      <w:r>
        <w:t>D．1/2</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lang w:val="en-US" w:eastAsia="zh-CN"/>
        </w:rPr>
        <w:t>28</w:t>
      </w:r>
      <w:r>
        <w:t>．DNA分子复制时所需原料为</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A．4种脱氧核苷酸</w:t>
      </w:r>
      <w:r>
        <w:tab/>
      </w:r>
      <w:r>
        <w:t>B．20种氨基酸</w:t>
      </w:r>
      <w:r>
        <w:tab/>
      </w:r>
      <w:r>
        <w:t>C．葡萄糖</w:t>
      </w:r>
      <w:r>
        <w:tab/>
      </w:r>
      <w:r>
        <w:t>D．4种核糖核苷酸</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lang w:val="en-US" w:eastAsia="zh-CN"/>
        </w:rPr>
        <w:t>29</w:t>
      </w:r>
      <w:r>
        <w:t>．基因是指（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A．核苷酸序列</w:t>
      </w:r>
      <w:r>
        <w:tab/>
      </w:r>
      <w:r>
        <w:t>B．脱氧核苷酸序列</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C．氨基酸序列</w:t>
      </w:r>
      <w:r>
        <w:tab/>
      </w:r>
      <w:r>
        <w:t>D．有遗传效应的脱氧核苷酸序列</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3</w:t>
      </w:r>
      <w:r>
        <w:rPr>
          <w:rFonts w:hint="eastAsia"/>
          <w:lang w:val="en-US" w:eastAsia="zh-CN"/>
        </w:rPr>
        <w:t>0</w:t>
      </w:r>
      <w:r>
        <w:t>．决定氨基酸的3个相邻的碱基，叫做一个遗传密码子，遗传密码子位于（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A．DNA 上</w:t>
      </w:r>
      <w:r>
        <w:tab/>
      </w:r>
      <w:r>
        <w:t>B．mRNA 上</w:t>
      </w:r>
      <w:r>
        <w:tab/>
      </w:r>
      <w:r>
        <w:t>C．tRNA 上</w:t>
      </w:r>
      <w:r>
        <w:tab/>
      </w:r>
      <w:r>
        <w:t>D．rRNA 上</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lang w:val="en-US" w:eastAsia="zh-CN"/>
        </w:rPr>
        <w:t>31</w:t>
      </w:r>
      <w:r>
        <w:t>．一条肽链中有氨基酸100个，作为合成该肽链模板的mRNA分子和用来转录成该mRNA的DNA片段分别至少有碱基（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A．300个和300个</w:t>
      </w:r>
      <w:r>
        <w:tab/>
      </w:r>
      <w:r>
        <w:t>B．300个和600个</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C．200个和400个</w:t>
      </w:r>
      <w:r>
        <w:tab/>
      </w:r>
      <w:r>
        <w:t>D．600个和600个</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sz w:val="21"/>
        </w:rPr>
      </w:pPr>
      <w:r>
        <w:rPr>
          <w:rFonts w:hint="eastAsia"/>
          <w:lang w:val="en-US" w:eastAsia="zh-CN"/>
        </w:rPr>
        <w:t>32</w:t>
      </w:r>
      <w:r>
        <w:t>．</w:t>
      </w:r>
      <w:r>
        <w:rPr>
          <w:sz w:val="21"/>
        </w:rPr>
        <w:t>基因可以通过控制酶的合成来控制代谢过程进而控制生物体的性状。下列不能体现该说法的是</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sz w:val="21"/>
        </w:rPr>
      </w:pPr>
      <w:r>
        <w:t>A．</w:t>
      </w:r>
      <w:r>
        <w:rPr>
          <w:sz w:val="21"/>
        </w:rPr>
        <w:t>豌豆种子形状中出现皱粒</w:t>
      </w:r>
      <w:r>
        <w:tab/>
      </w:r>
      <w:r>
        <w:t>B．</w:t>
      </w:r>
      <w:r>
        <w:rPr>
          <w:sz w:val="21"/>
        </w:rPr>
        <w:t>人类白化病的出现</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sz w:val="21"/>
        </w:rPr>
      </w:pPr>
      <w:r>
        <w:t>C．</w:t>
      </w:r>
      <w:r>
        <w:rPr>
          <w:sz w:val="21"/>
        </w:rPr>
        <w:t>人类囊性纤维病的出现</w:t>
      </w:r>
      <w:r>
        <w:tab/>
      </w:r>
      <w:r>
        <w:t>D．</w:t>
      </w:r>
      <w:r>
        <w:rPr>
          <w:sz w:val="21"/>
        </w:rPr>
        <w:t>人类苯丙酮尿症的出现</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3</w:t>
      </w:r>
      <w:r>
        <w:rPr>
          <w:rFonts w:hint="eastAsia"/>
          <w:lang w:val="en-US" w:eastAsia="zh-CN"/>
        </w:rPr>
        <w:t>3</w:t>
      </w:r>
      <w:r>
        <w:t>．下面有关基因、蛋白质和性状三者间关系的叙述中，错误的是：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A．基因与性状之间是一一对应的关系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B．生物体的性状受基因和环境的共同影响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C．生物体内的蛋白质在基因的指导下合成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D．蛋白质的结构可以直接影响生物的性状</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lang w:val="en-US" w:eastAsia="zh-CN"/>
        </w:rPr>
        <w:t>34</w:t>
      </w:r>
      <w:r>
        <w:t>．遗传信息的翻译过程中，能识别并转运氨基酸到核糖体中的物质是（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A．DNA</w:t>
      </w:r>
      <w:r>
        <w:rPr>
          <w:rFonts w:hint="eastAsia"/>
          <w:lang w:val="en-US" w:eastAsia="zh-CN"/>
        </w:rPr>
        <w:t xml:space="preserve">      </w:t>
      </w:r>
      <w:r>
        <w:t>B．转运RNA</w:t>
      </w:r>
      <w:r>
        <w:rPr>
          <w:rFonts w:hint="eastAsia"/>
          <w:lang w:val="en-US" w:eastAsia="zh-CN"/>
        </w:rPr>
        <w:t xml:space="preserve">        </w:t>
      </w:r>
      <w:r>
        <w:t>C．ATP</w:t>
      </w:r>
      <w:r>
        <w:rPr>
          <w:rFonts w:hint="eastAsia"/>
          <w:lang w:val="en-US" w:eastAsia="zh-CN"/>
        </w:rPr>
        <w:t xml:space="preserve">         </w:t>
      </w:r>
      <w:r>
        <w:t>D．信使RNA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lang w:val="en-US" w:eastAsia="zh-CN"/>
        </w:rPr>
        <w:t>35</w:t>
      </w:r>
      <w:r>
        <w:t>．据图分析，下列叙述正确的是（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2076450" cy="1581150"/>
            <wp:effectExtent l="0" t="0" r="0" b="0"/>
            <wp:docPr id="56" name="图片 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01485" name="图片 61" descr="figure"/>
                    <pic:cNvPicPr>
                      <a:picLocks noChangeAspect="1"/>
                    </pic:cNvPicPr>
                  </pic:nvPicPr>
                  <pic:blipFill>
                    <a:blip xmlns:r="http://schemas.openxmlformats.org/officeDocument/2006/relationships" r:embed="rId18"/>
                    <a:stretch>
                      <a:fillRect/>
                    </a:stretch>
                  </pic:blipFill>
                  <pic:spPr>
                    <a:xfrm>
                      <a:off x="0" y="0"/>
                      <a:ext cx="2076450" cy="1581150"/>
                    </a:xfrm>
                    <a:prstGeom prst="rect">
                      <a:avLst/>
                    </a:prstGeom>
                    <a:noFill/>
                    <a:ln>
                      <a:noFill/>
                    </a:ln>
                  </pic:spPr>
                </pic:pic>
              </a:graphicData>
            </a:graphic>
          </wp:inline>
        </w:drawing>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A．该图表示转录过程</w:t>
      </w:r>
      <w:r>
        <w:rPr>
          <w:rFonts w:hint="eastAsia"/>
          <w:lang w:val="en-US" w:eastAsia="zh-CN"/>
        </w:rPr>
        <w:t xml:space="preserve">                  </w:t>
      </w:r>
      <w:r>
        <w:t>B．该过程中存在A与T的配对</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C．该过程需要mRNA转运氨基酸</w:t>
      </w:r>
      <w:r>
        <w:rPr>
          <w:rFonts w:hint="eastAsia"/>
          <w:lang w:val="en-US" w:eastAsia="zh-CN"/>
        </w:rPr>
        <w:t xml:space="preserve">        </w:t>
      </w:r>
      <w:r>
        <w:t>D．少量mRNA即可指导合成大量的蛋白质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rPr>
          <w:rFonts w:ascii="宋体" w:eastAsia="宋体" w:hAnsi="宋体" w:cs="宋体" w:hint="eastAsia"/>
          <w:sz w:val="21"/>
          <w:szCs w:val="21"/>
        </w:rPr>
      </w:pPr>
      <w:r>
        <w:rPr>
          <w:rFonts w:ascii="宋体" w:eastAsia="宋体" w:hAnsi="宋体" w:cs="宋体" w:hint="eastAsia"/>
          <w:b/>
          <w:sz w:val="21"/>
          <w:szCs w:val="21"/>
        </w:rPr>
        <w:t>第II卷（非选择题）</w:t>
      </w:r>
    </w:p>
    <w:p>
      <w:pPr>
        <w:keepNext w:val="0"/>
        <w:keepLines w:val="0"/>
        <w:pageBreakBefore w:val="0"/>
        <w:widowControl w:val="0"/>
        <w:kinsoku/>
        <w:wordWrap/>
        <w:overflowPunct/>
        <w:topLinePunct w:val="0"/>
        <w:autoSpaceDE/>
        <w:autoSpaceDN/>
        <w:bidi w:val="0"/>
        <w:adjustRightInd/>
        <w:snapToGrid/>
        <w:spacing w:line="360" w:lineRule="auto"/>
        <w:rPr>
          <w:rFonts w:ascii="宋体" w:eastAsia="宋体" w:hAnsi="宋体" w:cs="宋体" w:hint="eastAsia"/>
          <w:sz w:val="21"/>
          <w:szCs w:val="21"/>
        </w:rPr>
      </w:pPr>
      <w:r>
        <w:rPr>
          <w:rFonts w:ascii="宋体" w:eastAsia="宋体" w:hAnsi="宋体" w:cs="宋体" w:hint="eastAsia"/>
          <w:b/>
          <w:sz w:val="21"/>
          <w:szCs w:val="21"/>
        </w:rPr>
        <w:t>二、</w:t>
      </w:r>
      <w:r>
        <w:rPr>
          <w:rFonts w:ascii="宋体" w:eastAsia="宋体" w:hAnsi="宋体" w:cs="宋体" w:hint="eastAsia"/>
          <w:b/>
          <w:sz w:val="21"/>
          <w:szCs w:val="21"/>
          <w:lang w:val="en-US" w:eastAsia="zh-CN"/>
        </w:rPr>
        <w:t>填空题</w:t>
      </w:r>
      <w:r>
        <w:rPr>
          <w:rFonts w:ascii="宋体" w:eastAsia="宋体" w:hAnsi="宋体" w:cs="宋体" w:hint="eastAsia"/>
          <w:b/>
          <w:sz w:val="21"/>
          <w:szCs w:val="21"/>
        </w:rPr>
        <w:t>(共</w:t>
      </w:r>
      <w:r>
        <w:rPr>
          <w:rFonts w:ascii="宋体" w:hAnsi="宋体" w:cs="宋体" w:hint="eastAsia"/>
          <w:b/>
          <w:sz w:val="21"/>
          <w:szCs w:val="21"/>
          <w:lang w:val="en-US" w:eastAsia="zh-CN"/>
        </w:rPr>
        <w:t>30</w:t>
      </w:r>
      <w:r>
        <w:rPr>
          <w:rFonts w:ascii="宋体" w:eastAsia="宋体" w:hAnsi="宋体" w:cs="宋体" w:hint="eastAsia"/>
          <w:b/>
          <w:sz w:val="21"/>
          <w:szCs w:val="21"/>
        </w:rPr>
        <w:t>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eastAsia="宋体" w:hint="eastAsia"/>
          <w:lang w:eastAsia="zh-CN"/>
        </w:rPr>
      </w:pPr>
      <w:r>
        <w:rPr>
          <w:rFonts w:hint="eastAsia"/>
          <w:lang w:val="en-US" w:eastAsia="zh-CN"/>
        </w:rPr>
        <w:t>36</w:t>
      </w:r>
      <w:r>
        <w:t>．玉米的糯性和非糯性为一对相对性状，由一对等位基因A和a控制。下表是三组相关的试验结果。</w:t>
      </w:r>
      <w:r>
        <w:rPr>
          <w:rFonts w:hint="eastAsia"/>
          <w:lang w:eastAsia="zh-CN"/>
        </w:rPr>
        <w:t>（</w:t>
      </w:r>
      <w:r>
        <w:rPr>
          <w:rFonts w:hint="eastAsia"/>
          <w:lang w:val="en-US" w:eastAsia="zh-CN"/>
        </w:rPr>
        <w:t>8分</w:t>
      </w:r>
      <w:r>
        <w:rPr>
          <w:rFonts w:hint="eastAsia"/>
          <w:lang w:eastAsia="zh-CN"/>
        </w:rPr>
        <w:t>）</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870"/>
        <w:gridCol w:w="1619"/>
        <w:gridCol w:w="870"/>
        <w:gridCol w:w="66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375"/>
        </w:trPr>
        <w:tc>
          <w:tcPr>
            <w:tcW w:w="0" w:type="auto"/>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组别</w:t>
            </w:r>
          </w:p>
        </w:tc>
        <w:tc>
          <w:tcPr>
            <w:tcW w:w="0" w:type="auto"/>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亲本</w:t>
            </w:r>
          </w:p>
        </w:tc>
        <w:tc>
          <w:tcPr>
            <w:tcW w:w="0" w:type="auto"/>
            <w:gridSpan w:val="2"/>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子代</w:t>
            </w:r>
          </w:p>
        </w:tc>
      </w:tr>
      <w:tr>
        <w:tblPrEx>
          <w:tblW w:w="0" w:type="auto"/>
          <w:tblInd w:w="0" w:type="dxa"/>
          <w:tblCellMar>
            <w:top w:w="120" w:type="dxa"/>
            <w:left w:w="120" w:type="dxa"/>
            <w:bottom w:w="120" w:type="dxa"/>
            <w:right w:w="120" w:type="dxa"/>
          </w:tblCellMar>
        </w:tblPrEx>
        <w:trPr>
          <w:trHeight w:val="195"/>
        </w:trPr>
        <w:tc>
          <w:tcPr>
            <w:tcW w:w="0" w:type="auto"/>
            <w:vMerge/>
            <w:tcBorders>
              <w:top w:val="single" w:sz="6" w:space="0" w:color="000000"/>
              <w:left w:val="single" w:sz="6" w:space="0" w:color="000000"/>
              <w:bottom w:val="single" w:sz="6" w:space="0" w:color="000000"/>
              <w:right w:val="single" w:sz="6" w:space="0" w:color="00000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p>
        </w:tc>
        <w:tc>
          <w:tcPr>
            <w:tcW w:w="0" w:type="auto"/>
            <w:vMerge/>
            <w:tcBorders>
              <w:top w:val="single" w:sz="6" w:space="0" w:color="000000"/>
              <w:left w:val="single" w:sz="6" w:space="0" w:color="000000"/>
              <w:bottom w:val="single" w:sz="6" w:space="0" w:color="000000"/>
              <w:right w:val="single" w:sz="6" w:space="0" w:color="00000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非糯性</w:t>
            </w:r>
          </w:p>
        </w:tc>
        <w:tc>
          <w:tcPr>
            <w:tcW w:w="0" w:type="auto"/>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糯性</w:t>
            </w:r>
          </w:p>
        </w:tc>
      </w:tr>
      <w:tr>
        <w:tblPrEx>
          <w:tblW w:w="0" w:type="auto"/>
          <w:tblInd w:w="0" w:type="dxa"/>
          <w:tblCellMar>
            <w:top w:w="120" w:type="dxa"/>
            <w:left w:w="120" w:type="dxa"/>
            <w:bottom w:w="120" w:type="dxa"/>
            <w:right w:w="120" w:type="dxa"/>
          </w:tblCellMar>
        </w:tblPrEx>
        <w:trPr>
          <w:trHeight w:val="375"/>
        </w:trPr>
        <w:tc>
          <w:tcPr>
            <w:tcW w:w="0" w:type="auto"/>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试验一</w:t>
            </w:r>
          </w:p>
        </w:tc>
        <w:tc>
          <w:tcPr>
            <w:tcW w:w="0" w:type="auto"/>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非糯性×非糯性</w:t>
            </w:r>
          </w:p>
        </w:tc>
        <w:tc>
          <w:tcPr>
            <w:tcW w:w="0" w:type="auto"/>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605</w:t>
            </w:r>
          </w:p>
        </w:tc>
        <w:tc>
          <w:tcPr>
            <w:tcW w:w="0" w:type="auto"/>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201</w:t>
            </w:r>
          </w:p>
        </w:tc>
      </w:tr>
      <w:tr>
        <w:tblPrEx>
          <w:tblW w:w="0" w:type="auto"/>
          <w:tblInd w:w="0" w:type="dxa"/>
          <w:tblCellMar>
            <w:top w:w="120" w:type="dxa"/>
            <w:left w:w="120" w:type="dxa"/>
            <w:bottom w:w="120" w:type="dxa"/>
            <w:right w:w="120" w:type="dxa"/>
          </w:tblCellMar>
        </w:tblPrEx>
        <w:trPr>
          <w:trHeight w:val="375"/>
        </w:trPr>
        <w:tc>
          <w:tcPr>
            <w:tcW w:w="0" w:type="auto"/>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试验二</w:t>
            </w:r>
          </w:p>
        </w:tc>
        <w:tc>
          <w:tcPr>
            <w:tcW w:w="0" w:type="auto"/>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糯性×糯性</w:t>
            </w:r>
          </w:p>
        </w:tc>
        <w:tc>
          <w:tcPr>
            <w:tcW w:w="0" w:type="auto"/>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0</w:t>
            </w:r>
          </w:p>
        </w:tc>
        <w:tc>
          <w:tcPr>
            <w:tcW w:w="0" w:type="auto"/>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798</w:t>
            </w:r>
          </w:p>
        </w:tc>
      </w:tr>
      <w:tr>
        <w:tblPrEx>
          <w:tblW w:w="0" w:type="auto"/>
          <w:tblInd w:w="0" w:type="dxa"/>
          <w:tblCellMar>
            <w:top w:w="120" w:type="dxa"/>
            <w:left w:w="120" w:type="dxa"/>
            <w:bottom w:w="120" w:type="dxa"/>
            <w:right w:w="120" w:type="dxa"/>
          </w:tblCellMar>
        </w:tblPrEx>
        <w:trPr>
          <w:trHeight w:val="390"/>
        </w:trPr>
        <w:tc>
          <w:tcPr>
            <w:tcW w:w="0" w:type="auto"/>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试验三</w:t>
            </w:r>
          </w:p>
        </w:tc>
        <w:tc>
          <w:tcPr>
            <w:tcW w:w="0" w:type="auto"/>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非糯性×糯性</w:t>
            </w:r>
          </w:p>
        </w:tc>
        <w:tc>
          <w:tcPr>
            <w:tcW w:w="0" w:type="auto"/>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405</w:t>
            </w:r>
          </w:p>
        </w:tc>
        <w:tc>
          <w:tcPr>
            <w:tcW w:w="0" w:type="auto"/>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402</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请分析并回答</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（1）根据试验一的结果，显性性状是___________，亲本植株的基因型为_____________。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（2）试验三所得的子代籽粒中，能稳定遗传的籽粒占________________。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（3）糯性玉米因糯软可口而广受消费者欢迎，为保持玉米的糯性性状，应栽种基因型为__________的玉米，建议采用表中试验_____________的子代籽粒留作种子。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eastAsia="宋体" w:hint="eastAsia"/>
          <w:lang w:eastAsia="zh-CN"/>
        </w:rPr>
      </w:pPr>
      <w:r>
        <w:rPr>
          <w:rFonts w:hint="eastAsia"/>
          <w:lang w:val="en-US" w:eastAsia="zh-CN"/>
        </w:rPr>
        <w:t>37</w:t>
      </w:r>
      <w:r>
        <w:t>．下面是DNA分子的结构模式图，请据图回答：</w:t>
      </w:r>
      <w:r>
        <w:rPr>
          <w:rFonts w:hint="eastAsia"/>
          <w:lang w:eastAsia="zh-CN"/>
        </w:rPr>
        <w:t>（</w:t>
      </w:r>
      <w:r>
        <w:rPr>
          <w:rFonts w:hint="eastAsia"/>
          <w:lang w:val="en-US" w:eastAsia="zh-CN"/>
        </w:rPr>
        <w:t>10分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2628900" cy="2600325"/>
            <wp:effectExtent l="0" t="0" r="0" b="9525"/>
            <wp:docPr id="61" name="图片 6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97751" name="图片 62" descr="figure"/>
                    <pic:cNvPicPr>
                      <a:picLocks noChangeAspect="1"/>
                    </pic:cNvPicPr>
                  </pic:nvPicPr>
                  <pic:blipFill>
                    <a:blip xmlns:r="http://schemas.openxmlformats.org/officeDocument/2006/relationships" r:embed="rId19"/>
                    <a:stretch>
                      <a:fillRect/>
                    </a:stretch>
                  </pic:blipFill>
                  <pic:spPr>
                    <a:xfrm>
                      <a:off x="0" y="0"/>
                      <a:ext cx="2628900" cy="26003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（1）该图中1的名称是___________，2的名称是___________，5表示的是___________，连接G与1之间的结构是___________。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（2）DNA分子中碱基的配对方式是___________。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（3）与RNA相比较，DNA分子中特有的碱基是___________（填符号）。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（4）DNA分子的空间结构是独特的___________结构。</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eastAsia="宋体" w:hint="eastAsia"/>
          <w:lang w:eastAsia="zh-CN"/>
        </w:rPr>
      </w:pPr>
      <w:r>
        <w:rPr>
          <w:rFonts w:hint="eastAsia"/>
          <w:lang w:val="en-US" w:eastAsia="zh-CN"/>
        </w:rPr>
        <w:t>38</w:t>
      </w:r>
      <w:r>
        <w:t>．下图中甲~丙表示真核生物遗传信息的传递过程，其中①~⑤表示物质或结构。回答下列问题：</w:t>
      </w:r>
      <w:r>
        <w:rPr>
          <w:rFonts w:hint="eastAsia"/>
          <w:lang w:eastAsia="zh-CN"/>
        </w:rPr>
        <w:t>（</w:t>
      </w:r>
      <w:r>
        <w:rPr>
          <w:rFonts w:hint="eastAsia"/>
          <w:lang w:val="en-US" w:eastAsia="zh-CN"/>
        </w:rPr>
        <w:t>12分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inline distT="0" distB="0" distL="114300" distR="114300">
            <wp:extent cx="5486400" cy="1628775"/>
            <wp:effectExtent l="0" t="0" r="0" b="9525"/>
            <wp:docPr id="57" name="图片 6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232" name="图片 63" descr="figure"/>
                    <pic:cNvPicPr>
                      <a:picLocks noChangeAspect="1"/>
                    </pic:cNvPicPr>
                  </pic:nvPicPr>
                  <pic:blipFill>
                    <a:blip xmlns:r="http://schemas.openxmlformats.org/officeDocument/2006/relationships" r:embed="rId20"/>
                    <a:stretch>
                      <a:fillRect/>
                    </a:stretch>
                  </pic:blipFill>
                  <pic:spPr>
                    <a:xfrm>
                      <a:off x="0" y="0"/>
                      <a:ext cx="5486400" cy="16287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（1）图中甲过程是_________，发生的主要场所是_________。甲过程完成后，由母链①和新合成的子链②组成了一个子代DNA分子，这说明了甲过程进行的方式是_________。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（2）图中乙过程是_________，需要的原料是_________，产物③可作为物质④合成的_________。乙过程中发生的碱基配对方式除C-G、G-C、T-A外，还有_________。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eastAsia="宋体" w:hint="eastAsia"/>
          <w:lang w:eastAsia="zh-CN"/>
        </w:rPr>
        <w:sectPr>
          <w:footerReference w:type="even" r:id="rId21"/>
          <w:footerReference w:type="default" r:id="rId22"/>
          <w:headerReference w:type="first" r:id="rId23"/>
          <w:pgSz w:w="11907" w:h="16839"/>
          <w:pgMar w:top="1134" w:right="1134" w:bottom="1134" w:left="1134" w:header="500" w:footer="500" w:gutter="0"/>
          <w:pgNumType w:fmt="decimal"/>
          <w:cols w:num="1" w:space="720"/>
          <w:docGrid w:type="lines" w:linePitch="312" w:charSpace="0"/>
        </w:sectPr>
      </w:pPr>
      <w:r>
        <w:t>（3）图中丙过程是_________，该过程所需要的条件除图中③和⑤外，还有_________（至少答出两项</w:t>
      </w:r>
      <w:r>
        <w:rPr>
          <w:rFonts w:hint="eastAsia"/>
          <w:lang w:eastAsia="zh-CN"/>
        </w:rPr>
        <w:t>）</w:t>
      </w:r>
    </w:p>
    <w:p>
      <w:pPr>
        <w:jc w:val="center"/>
        <w:rPr>
          <w:rFonts w:ascii="宋体" w:hAnsi="宋体" w:hint="eastAsia"/>
          <w:b/>
          <w:kern w:val="10"/>
          <w:lang w:val="en-US" w:eastAsia="zh-CN"/>
        </w:rPr>
      </w:pPr>
      <w:r>
        <w:rPr>
          <w:rFonts w:ascii="宋体" w:hAnsi="宋体" w:hint="eastAsia"/>
          <w:b/>
          <w:kern w:val="10"/>
        </w:rPr>
        <w:t>20</w:t>
      </w:r>
      <w:r>
        <w:rPr>
          <w:rFonts w:ascii="宋体" w:hAnsi="宋体" w:hint="eastAsia"/>
          <w:b/>
          <w:kern w:val="10"/>
          <w:lang w:val="en-US" w:eastAsia="zh-CN"/>
        </w:rPr>
        <w:t>20</w:t>
      </w:r>
      <w:r>
        <w:rPr>
          <w:rFonts w:ascii="宋体" w:hAnsi="宋体" w:hint="eastAsia"/>
          <w:b/>
          <w:kern w:val="10"/>
        </w:rPr>
        <w:t>—20</w:t>
      </w:r>
      <w:r>
        <w:rPr>
          <w:rFonts w:ascii="宋体" w:hAnsi="宋体" w:hint="eastAsia"/>
          <w:b/>
          <w:kern w:val="10"/>
          <w:lang w:val="en-US" w:eastAsia="zh-CN"/>
        </w:rPr>
        <w:t>21</w:t>
      </w:r>
      <w:r>
        <w:rPr>
          <w:rFonts w:ascii="宋体" w:hAnsi="宋体" w:hint="eastAsia"/>
          <w:b/>
          <w:kern w:val="10"/>
        </w:rPr>
        <w:t>学年度第</w:t>
      </w:r>
      <w:r>
        <w:rPr>
          <w:rFonts w:ascii="宋体" w:hAnsi="宋体" w:hint="eastAsia"/>
          <w:b/>
          <w:kern w:val="10"/>
          <w:lang w:val="en-US" w:eastAsia="zh-CN"/>
        </w:rPr>
        <w:t>二</w:t>
      </w:r>
      <w:r>
        <w:rPr>
          <w:rFonts w:ascii="宋体" w:hAnsi="宋体" w:hint="eastAsia"/>
          <w:b/>
          <w:kern w:val="10"/>
        </w:rPr>
        <w:t>学期</w:t>
      </w:r>
      <w:r>
        <w:rPr>
          <w:rFonts w:ascii="宋体" w:hAnsi="宋体" w:hint="eastAsia"/>
          <w:b/>
          <w:kern w:val="10"/>
          <w:lang w:val="en-US" w:eastAsia="zh-CN"/>
        </w:rPr>
        <w:t xml:space="preserve"> </w:t>
      </w:r>
    </w:p>
    <w:p>
      <w:pPr>
        <w:jc w:val="center"/>
        <w:rPr>
          <w:rFonts w:hint="eastAsia"/>
          <w:sz w:val="44"/>
          <w:szCs w:val="52"/>
          <w:lang w:val="en-US" w:eastAsia="zh-CN"/>
        </w:rPr>
      </w:pPr>
      <w:r>
        <w:rPr>
          <w:rFonts w:ascii="宋体" w:hAnsi="宋体" w:hint="eastAsia"/>
          <w:b/>
          <w:bCs/>
          <w:sz w:val="36"/>
          <w:szCs w:val="36"/>
          <w:lang w:val="en-US" w:eastAsia="zh-CN"/>
        </w:rPr>
        <w:t>高一</w:t>
      </w:r>
      <w:r>
        <w:rPr>
          <w:rFonts w:ascii="宋体" w:hAnsi="宋体" w:hint="eastAsia"/>
          <w:b/>
          <w:bCs/>
          <w:sz w:val="36"/>
          <w:szCs w:val="36"/>
        </w:rPr>
        <w:t>级</w:t>
      </w:r>
      <w:r>
        <w:rPr>
          <w:rFonts w:ascii="宋体" w:hAnsi="宋体" w:hint="eastAsia"/>
          <w:b/>
          <w:bCs/>
          <w:sz w:val="36"/>
          <w:szCs w:val="36"/>
          <w:lang w:val="en-US" w:eastAsia="zh-CN"/>
        </w:rPr>
        <w:t>生物</w:t>
      </w:r>
      <w:r>
        <w:rPr>
          <w:rFonts w:ascii="宋体" w:hAnsi="宋体" w:hint="eastAsia"/>
          <w:b/>
          <w:bCs/>
          <w:sz w:val="36"/>
          <w:szCs w:val="36"/>
        </w:rPr>
        <w:t>科</w:t>
      </w:r>
      <w:r>
        <w:rPr>
          <w:rFonts w:ascii="宋体" w:hAnsi="宋体" w:hint="eastAsia"/>
          <w:b/>
          <w:bCs/>
          <w:sz w:val="36"/>
          <w:szCs w:val="36"/>
          <w:lang w:eastAsia="zh-CN"/>
        </w:rPr>
        <w:t>期中考试</w:t>
      </w:r>
      <w:r>
        <w:rPr>
          <w:rFonts w:ascii="宋体" w:hAnsi="宋体" w:hint="eastAsia"/>
          <w:b/>
          <w:bCs/>
          <w:sz w:val="36"/>
          <w:szCs w:val="36"/>
        </w:rPr>
        <w:t>试题答案</w:t>
      </w:r>
    </w:p>
    <w:p>
      <w:pPr>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一、选择题</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08"/>
        <w:gridCol w:w="608"/>
        <w:gridCol w:w="608"/>
        <w:gridCol w:w="608"/>
        <w:gridCol w:w="608"/>
        <w:gridCol w:w="608"/>
        <w:gridCol w:w="609"/>
        <w:gridCol w:w="609"/>
        <w:gridCol w:w="609"/>
        <w:gridCol w:w="609"/>
        <w:gridCol w:w="609"/>
        <w:gridCol w:w="609"/>
        <w:gridCol w:w="60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1</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2</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3</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4</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5</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6</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7</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8</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9</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10</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11</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12</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13</w:t>
            </w:r>
          </w:p>
        </w:tc>
      </w:tr>
      <w:tr>
        <w:tblPrEx>
          <w:tblW w:w="0" w:type="auto"/>
          <w:jc w:val="center"/>
          <w:tblCellMar>
            <w:top w:w="0" w:type="dxa"/>
            <w:left w:w="108" w:type="dxa"/>
            <w:bottom w:w="0" w:type="dxa"/>
            <w:right w:w="108" w:type="dxa"/>
          </w:tblCellMar>
        </w:tblPrEx>
        <w:trPr>
          <w:jc w:val="center"/>
        </w:trPr>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C</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D</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D</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C</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A</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D</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C</w:t>
            </w:r>
          </w:p>
        </w:tc>
      </w:tr>
      <w:tr>
        <w:tblPrEx>
          <w:tblW w:w="0" w:type="auto"/>
          <w:jc w:val="center"/>
          <w:tblCellMar>
            <w:top w:w="0" w:type="dxa"/>
            <w:left w:w="108" w:type="dxa"/>
            <w:bottom w:w="0" w:type="dxa"/>
            <w:right w:w="108" w:type="dxa"/>
          </w:tblCellMar>
        </w:tblPrEx>
        <w:trPr>
          <w:jc w:val="center"/>
        </w:trPr>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14</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15</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16</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17</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18</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19</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20</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21</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22</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23</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24</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25</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26</w:t>
            </w:r>
          </w:p>
        </w:tc>
      </w:tr>
      <w:tr>
        <w:tblPrEx>
          <w:tblW w:w="0" w:type="auto"/>
          <w:jc w:val="center"/>
          <w:tblCellMar>
            <w:top w:w="0" w:type="dxa"/>
            <w:left w:w="108" w:type="dxa"/>
            <w:bottom w:w="0" w:type="dxa"/>
            <w:right w:w="108" w:type="dxa"/>
          </w:tblCellMar>
        </w:tblPrEx>
        <w:trPr>
          <w:jc w:val="center"/>
        </w:trPr>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C</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D</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A</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C</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C</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r>
      <w:tr>
        <w:tblPrEx>
          <w:tblW w:w="0" w:type="auto"/>
          <w:jc w:val="center"/>
          <w:tblCellMar>
            <w:top w:w="0" w:type="dxa"/>
            <w:left w:w="108" w:type="dxa"/>
            <w:bottom w:w="0" w:type="dxa"/>
            <w:right w:w="108" w:type="dxa"/>
          </w:tblCellMar>
        </w:tblPrEx>
        <w:trPr>
          <w:gridAfter w:val="4"/>
          <w:wAfter w:w="2436" w:type="dxa"/>
          <w:jc w:val="center"/>
        </w:trPr>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27</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28</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29</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30</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31</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32</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33</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34</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35</w:t>
            </w:r>
          </w:p>
        </w:tc>
      </w:tr>
      <w:tr>
        <w:tblPrEx>
          <w:tblW w:w="0" w:type="auto"/>
          <w:jc w:val="center"/>
          <w:tblCellMar>
            <w:top w:w="0" w:type="dxa"/>
            <w:left w:w="108" w:type="dxa"/>
            <w:bottom w:w="0" w:type="dxa"/>
            <w:right w:w="108" w:type="dxa"/>
          </w:tblCellMar>
        </w:tblPrEx>
        <w:trPr>
          <w:gridAfter w:val="4"/>
          <w:wAfter w:w="2436" w:type="dxa"/>
          <w:jc w:val="center"/>
        </w:trPr>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C</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A</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D</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8"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C</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A</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B</w:t>
            </w:r>
          </w:p>
        </w:tc>
        <w:tc>
          <w:tcPr>
            <w:tcW w:w="609" w:type="dxa"/>
          </w:tcPr>
          <w:p>
            <w:pPr>
              <w:jc w:val="center"/>
              <w:rPr>
                <w:rFonts w:ascii="仿宋_GB2312" w:eastAsia="仿宋_GB2312" w:hAnsi="仿宋_GB2312" w:cs="仿宋_GB2312" w:hint="eastAsia"/>
                <w:sz w:val="32"/>
                <w:szCs w:val="32"/>
                <w:vertAlign w:val="baseline"/>
                <w:lang w:val="en-US" w:eastAsia="zh-CN"/>
              </w:rPr>
            </w:pPr>
            <w:r>
              <w:rPr>
                <w:rFonts w:ascii="仿宋_GB2312" w:eastAsia="仿宋_GB2312" w:hAnsi="仿宋_GB2312" w:cs="仿宋_GB2312" w:hint="eastAsia"/>
                <w:sz w:val="32"/>
                <w:szCs w:val="32"/>
                <w:vertAlign w:val="baseline"/>
                <w:lang w:val="en-US" w:eastAsia="zh-CN"/>
              </w:rPr>
              <w:t>D</w:t>
            </w:r>
          </w:p>
        </w:tc>
      </w:tr>
    </w:tbl>
    <w:p>
      <w:pPr>
        <w:numPr>
          <w:ilvl w:val="0"/>
          <w:numId w:val="0"/>
        </w:numPr>
        <w:rPr>
          <w:rFonts w:ascii="仿宋_GB2312" w:eastAsia="仿宋_GB2312" w:hAnsi="仿宋_GB2312" w:cs="仿宋_GB2312" w:hint="eastAsia"/>
          <w:sz w:val="32"/>
          <w:szCs w:val="32"/>
          <w:lang w:val="en-US" w:eastAsia="zh-CN"/>
        </w:rPr>
      </w:pPr>
    </w:p>
    <w:p>
      <w:pPr>
        <w:numPr>
          <w:ilvl w:val="0"/>
          <w:numId w:val="0"/>
        </w:numPr>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二、填空题</w:t>
      </w:r>
    </w:p>
    <w:p>
      <w:pPr>
        <w:numPr>
          <w:ilvl w:val="0"/>
          <w:numId w:val="0"/>
        </w:numPr>
        <w:spacing w:line="360" w:lineRule="auto"/>
        <w:ind w:leftChars="0"/>
        <w:jc w:val="left"/>
        <w:textAlignment w:val="center"/>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36.（1）非糯性    Aa X Aa        （2）1/2</w:t>
      </w:r>
    </w:p>
    <w:p>
      <w:pPr>
        <w:numPr>
          <w:ilvl w:val="0"/>
          <w:numId w:val="0"/>
        </w:numPr>
        <w:spacing w:line="360" w:lineRule="auto"/>
        <w:ind w:leftChars="0"/>
        <w:jc w:val="left"/>
        <w:textAlignment w:val="center"/>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（3）aa   二</w:t>
      </w:r>
    </w:p>
    <w:p>
      <w:pPr>
        <w:numPr>
          <w:ilvl w:val="0"/>
          <w:numId w:val="0"/>
        </w:numPr>
        <w:spacing w:line="360" w:lineRule="auto"/>
        <w:ind w:leftChars="0"/>
        <w:jc w:val="left"/>
        <w:textAlignment w:val="center"/>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37.（1） 胞嘧啶   腺嘌呤   脱氧核苷酸链      氢键</w:t>
      </w:r>
    </w:p>
    <w:p>
      <w:pPr>
        <w:numPr>
          <w:ilvl w:val="0"/>
          <w:numId w:val="0"/>
        </w:numPr>
        <w:spacing w:line="360" w:lineRule="auto"/>
        <w:ind w:leftChars="0"/>
        <w:jc w:val="left"/>
        <w:textAlignment w:val="center"/>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（2）A-T、G-C       （3）T         （4）双螺旋</w:t>
      </w:r>
    </w:p>
    <w:p>
      <w:pPr>
        <w:numPr>
          <w:ilvl w:val="0"/>
          <w:numId w:val="0"/>
        </w:numPr>
        <w:spacing w:line="360" w:lineRule="auto"/>
        <w:ind w:leftChars="0"/>
        <w:jc w:val="left"/>
        <w:textAlignment w:val="center"/>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38.（1）DNA复制   细胞核   半保留复制</w:t>
      </w:r>
    </w:p>
    <w:p>
      <w:pPr>
        <w:numPr>
          <w:ilvl w:val="0"/>
          <w:numId w:val="0"/>
        </w:numPr>
        <w:spacing w:line="360" w:lineRule="auto"/>
        <w:ind w:leftChars="0"/>
        <w:jc w:val="left"/>
        <w:textAlignment w:val="center"/>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（2）转录    核糖核苷酸    模板   A-U</w:t>
      </w:r>
      <w:r>
        <w:rPr>
          <w:rFonts w:ascii="仿宋_GB2312" w:eastAsia="仿宋_GB2312" w:hAnsi="仿宋_GB2312" w:cs="仿宋_GB2312" w:hint="eastAsia"/>
          <w:sz w:val="32"/>
          <w:szCs w:val="32"/>
          <w:lang w:val="en-US" w:eastAsia="zh-CN"/>
        </w:rPr>
        <w:tab/>
      </w:r>
    </w:p>
    <w:p>
      <w:pPr>
        <w:numPr>
          <w:ilvl w:val="0"/>
          <w:numId w:val="0"/>
        </w:numPr>
        <w:spacing w:line="360" w:lineRule="auto"/>
        <w:ind w:leftChars="0"/>
        <w:jc w:val="left"/>
        <w:textAlignment w:val="center"/>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（3）翻译    氨基酸、酶、tRNA、能量</w:t>
      </w:r>
    </w:p>
    <w:p>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7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7 </w:t>
                    </w:r>
                    <w:r>
                      <w:t>页</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9264" behindDoc="0" locked="0" layoutInCell="1" allowOverlap="1">
          <wp:simplePos x="0" y="0"/>
          <wp:positionH relativeFrom="page">
            <wp:posOffset>127000</wp:posOffset>
          </wp:positionH>
          <wp:positionV relativeFrom="page">
            <wp:posOffset>12700000</wp:posOffset>
          </wp:positionV>
          <wp:extent cx="330200" cy="241300"/>
          <wp:wrapNone/>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4475" name=""/>
                  <pic:cNvPicPr>
                    <a:picLocks noChangeAspect="1"/>
                  </pic:cNvPicPr>
                </pic:nvPicPr>
                <pic:blipFill>
                  <a:blip xmlns:r="http://schemas.openxmlformats.org/officeDocument/2006/relationships"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FF0E7B"/>
    <w:rsid w:val="07D7034B"/>
    <w:rsid w:val="217D4BE0"/>
    <w:rsid w:val="26264BB4"/>
    <w:rsid w:val="26723C3D"/>
    <w:rsid w:val="31DB0695"/>
    <w:rsid w:val="36111B9A"/>
    <w:rsid w:val="37F436D9"/>
    <w:rsid w:val="3D7E202B"/>
    <w:rsid w:val="51E70BC3"/>
    <w:rsid w:val="7CFF0E7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jpe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1.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17.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初心不变</dc:creator>
  <cp:lastModifiedBy>WPS_1608542707</cp:lastModifiedBy>
  <cp:revision>1</cp:revision>
  <dcterms:created xsi:type="dcterms:W3CDTF">2021-04-20T12:07:00Z</dcterms:created>
  <dcterms:modified xsi:type="dcterms:W3CDTF">2021-07-09T07:25:29Z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