
<file path=[Content_Types].xml><?xml version="1.0" encoding="utf-8"?>
<Types xmlns="http://schemas.openxmlformats.org/package/2006/content-types">
  <Default Extension="xml" ContentType="application/xml"/>
  <Default Extension="wdp" ContentType="image/vnd.ms-photo"/>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napToGrid w:val="0"/>
        <w:jc w:val="center"/>
        <w:rPr>
          <w:rFonts w:ascii="宋体" w:hAnsi="宋体"/>
          <w:b/>
          <w:bCs/>
          <w:sz w:val="36"/>
          <w:szCs w:val="21"/>
        </w:rPr>
      </w:pPr>
      <w:r>
        <w:rPr>
          <w:rFonts w:hint="eastAsia" w:ascii="宋体" w:hAnsi="宋体"/>
          <w:b/>
          <w:bCs/>
          <w:sz w:val="36"/>
          <w:szCs w:val="21"/>
        </w:rPr>
        <w:t>厦门市湖滨中学2020---2021学年第二学期期中考</w:t>
      </w:r>
    </w:p>
    <w:p>
      <w:pPr>
        <w:tabs>
          <w:tab w:val="left" w:pos="360"/>
        </w:tabs>
        <w:snapToGrid w:val="0"/>
        <w:jc w:val="center"/>
        <w:rPr>
          <w:rFonts w:ascii="宋体" w:hAnsi="宋体"/>
          <w:b/>
          <w:bCs/>
          <w:sz w:val="36"/>
          <w:szCs w:val="21"/>
        </w:rPr>
      </w:pPr>
      <w:r>
        <w:rPr>
          <w:rFonts w:hint="eastAsia" w:ascii="宋体" w:hAnsi="宋体"/>
          <w:b/>
          <w:bCs/>
          <w:sz w:val="36"/>
          <w:szCs w:val="21"/>
        </w:rPr>
        <w:t>高二</w:t>
      </w:r>
      <w:r>
        <w:rPr>
          <w:rFonts w:ascii="宋体" w:hAnsi="宋体"/>
          <w:b/>
          <w:bCs/>
          <w:sz w:val="36"/>
          <w:szCs w:val="21"/>
        </w:rPr>
        <w:t>生物</w:t>
      </w:r>
      <w:r>
        <w:rPr>
          <w:rFonts w:hint="eastAsia" w:ascii="宋体" w:hAnsi="宋体"/>
          <w:b/>
          <w:bCs/>
          <w:sz w:val="36"/>
          <w:szCs w:val="21"/>
        </w:rPr>
        <w:t>（等级</w:t>
      </w:r>
      <w:r>
        <w:rPr>
          <w:rFonts w:ascii="宋体" w:hAnsi="宋体"/>
          <w:b/>
          <w:bCs/>
          <w:sz w:val="36"/>
          <w:szCs w:val="21"/>
        </w:rPr>
        <w:t>考</w:t>
      </w:r>
      <w:r>
        <w:rPr>
          <w:rFonts w:hint="eastAsia" w:ascii="宋体" w:hAnsi="宋体"/>
          <w:b/>
          <w:bCs/>
          <w:sz w:val="36"/>
          <w:szCs w:val="21"/>
        </w:rPr>
        <w:t>）试卷</w:t>
      </w:r>
    </w:p>
    <w:p>
      <w:pPr>
        <w:tabs>
          <w:tab w:val="left" w:pos="360"/>
        </w:tabs>
        <w:snapToGrid w:val="0"/>
        <w:jc w:val="left"/>
        <w:rPr>
          <w:rFonts w:ascii="宋体" w:hAnsi="宋体"/>
          <w:b/>
          <w:bCs/>
          <w:szCs w:val="21"/>
        </w:rPr>
      </w:pPr>
      <w:r>
        <w:rPr>
          <w:rFonts w:hint="eastAsia" w:ascii="宋体" w:hAnsi="宋体"/>
          <w:b/>
          <w:bCs/>
          <w:szCs w:val="21"/>
        </w:rPr>
        <w:t xml:space="preserve">                                                      </w:t>
      </w:r>
    </w:p>
    <w:p>
      <w:pPr>
        <w:snapToGrid w:val="0"/>
        <w:ind w:left="420" w:hanging="420" w:hangingChars="200"/>
        <w:rPr>
          <w:rFonts w:ascii="宋体" w:hAnsi="宋体"/>
          <w:b/>
          <w:szCs w:val="21"/>
        </w:rPr>
      </w:pPr>
      <w:r>
        <w:rPr>
          <w:rFonts w:hint="eastAsia" w:ascii="宋体" w:hAnsi="宋体"/>
          <w:b/>
          <w:szCs w:val="21"/>
        </w:rPr>
        <w:t>一、选择题（本大题共20小题，每题2分，共40分。每小题只有一个正确答案）</w:t>
      </w:r>
    </w:p>
    <w:p>
      <w:pPr>
        <w:spacing w:line="360" w:lineRule="auto"/>
        <w:jc w:val="left"/>
        <w:textAlignment w:val="center"/>
        <w:rPr>
          <w:rFonts w:ascii="宋体" w:hAnsi="宋体" w:cs="宋体"/>
        </w:rPr>
      </w:pPr>
      <w:r>
        <w:rPr>
          <w:rFonts w:hint="eastAsia"/>
        </w:rPr>
        <w:t>1</w:t>
      </w:r>
      <w:r>
        <w:t xml:space="preserve">. </w:t>
      </w:r>
      <w:r>
        <w:rPr>
          <w:rFonts w:ascii="宋体" w:hAnsi="宋体" w:cs="宋体"/>
        </w:rPr>
        <w:t>下图中：甲图中①②和③④分别表示目镜或物镜，⑤⑥表示物镜与载玻片之间的距离，</w:t>
      </w:r>
      <w:r>
        <w:rPr>
          <w:rFonts w:hint="eastAsia" w:ascii="宋体" w:hAnsi="宋体" w:cs="宋体"/>
        </w:rPr>
        <w:t xml:space="preserve">      </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乙图和丙图分别表示不同物镜下观察到的图像。下面描述正确的是</w:t>
      </w:r>
      <w:r>
        <w:rPr>
          <w:rFonts w:ascii="Times New Roman" w:hAnsi="Times New Roman" w:eastAsia="Times New Roman"/>
        </w:rPr>
        <w:t xml:space="preserve">  </w:t>
      </w:r>
      <w:r>
        <w:rPr>
          <w:rFonts w:ascii="宋体" w:hAnsi="宋体" w:cs="宋体"/>
        </w:rPr>
        <w:t>（</w:t>
      </w:r>
      <w:r>
        <w:rPr>
          <w:rFonts w:ascii="Times New Roman" w:hAnsi="Times New Roman" w:eastAsia="Times New Roman"/>
        </w:rPr>
        <w:t xml:space="preserve">    </w:t>
      </w:r>
      <w:r>
        <w:rPr>
          <w:rFonts w:ascii="宋体" w:hAnsi="宋体" w:cs="宋体"/>
        </w:rPr>
        <w:t>）</w:t>
      </w:r>
    </w:p>
    <w:p>
      <w:pPr>
        <w:spacing w:line="360" w:lineRule="auto"/>
        <w:jc w:val="left"/>
        <w:textAlignment w:val="center"/>
      </w:pPr>
      <w:r>
        <w:rPr>
          <w:rFonts w:ascii="宋体" w:hAnsi="宋体" w:cs="宋体"/>
        </w:rPr>
        <w:drawing>
          <wp:inline distT="0" distB="0" distL="0" distR="0">
            <wp:extent cx="3257550" cy="1143000"/>
            <wp:effectExtent l="0" t="0" r="0"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 "/>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3257550" cy="1143000"/>
                    </a:xfrm>
                    <a:prstGeom prst="rect">
                      <a:avLst/>
                    </a:prstGeom>
                    <a:noFill/>
                    <a:ln>
                      <a:noFill/>
                    </a:ln>
                  </pic:spPr>
                </pic:pic>
              </a:graphicData>
            </a:graphic>
          </wp:inline>
        </w:drawing>
      </w:r>
    </w:p>
    <w:p>
      <w:pPr>
        <w:spacing w:line="360" w:lineRule="auto"/>
        <w:jc w:val="left"/>
        <w:textAlignment w:val="center"/>
        <w:rPr>
          <w:rFonts w:ascii="宋体" w:hAnsi="宋体" w:cs="宋体"/>
        </w:rPr>
      </w:pPr>
      <w:r>
        <w:rPr>
          <w:rFonts w:ascii="宋体" w:hAnsi="宋体" w:cs="宋体"/>
        </w:rPr>
        <w:t>A. 丙图是乙图装片左移后观察到的图像</w:t>
      </w:r>
    </w:p>
    <w:p>
      <w:pPr>
        <w:spacing w:line="360" w:lineRule="auto"/>
        <w:jc w:val="left"/>
        <w:textAlignment w:val="center"/>
        <w:rPr>
          <w:rFonts w:ascii="宋体" w:hAnsi="宋体" w:cs="宋体"/>
        </w:rPr>
      </w:pPr>
      <w:r>
        <w:rPr>
          <w:rFonts w:ascii="宋体" w:hAnsi="宋体" w:cs="宋体"/>
        </w:rPr>
        <w:t>B. 组合①④⑥的放大倍数高于组合②③⑤</w:t>
      </w:r>
    </w:p>
    <w:p>
      <w:pPr>
        <w:spacing w:line="360" w:lineRule="auto"/>
        <w:jc w:val="left"/>
        <w:textAlignment w:val="center"/>
        <w:rPr>
          <w:rFonts w:ascii="宋体" w:hAnsi="宋体" w:cs="宋体"/>
        </w:rPr>
      </w:pPr>
      <w:r>
        <w:rPr>
          <w:rFonts w:ascii="宋体" w:hAnsi="宋体" w:cs="宋体"/>
        </w:rPr>
        <w:t>C. 由④换成后③不能再调节粗准焦螺旋</w:t>
      </w:r>
    </w:p>
    <w:p>
      <w:pPr>
        <w:spacing w:line="360" w:lineRule="auto"/>
        <w:jc w:val="left"/>
        <w:textAlignment w:val="center"/>
        <w:rPr>
          <w:rFonts w:ascii="宋体" w:hAnsi="宋体" w:cs="宋体"/>
        </w:rPr>
      </w:pPr>
      <w:r>
        <w:rPr>
          <w:rFonts w:ascii="宋体" w:hAnsi="宋体" w:cs="宋体"/>
        </w:rPr>
        <w:t>D. 使用组合②④时观察到的细胞数目少于组合②③</w:t>
      </w:r>
    </w:p>
    <w:p>
      <w:pPr>
        <w:rPr>
          <w:rFonts w:ascii="Times New Roman" w:hAnsi="Times New Roman" w:eastAsia="Times New Roman"/>
          <w:sz w:val="22"/>
          <w:szCs w:val="21"/>
        </w:rPr>
      </w:pPr>
      <w:r>
        <w:rPr>
          <w:rFonts w:hint="eastAsia" w:hAnsi="Times New Roman" w:asciiTheme="minorEastAsia" w:eastAsiaTheme="minorEastAsia"/>
          <w:sz w:val="22"/>
          <w:szCs w:val="21"/>
        </w:rPr>
        <w:t>2</w:t>
      </w:r>
      <w:r>
        <w:rPr>
          <w:rFonts w:ascii="宋体" w:hAnsi="宋体"/>
          <w:sz w:val="22"/>
          <w:szCs w:val="21"/>
        </w:rPr>
        <w:t>.下列关于人体脂质的叙述，正确的是</w:t>
      </w:r>
      <w:r>
        <w:rPr>
          <w:rFonts w:hint="eastAsia" w:ascii="宋体" w:hAnsi="宋体"/>
          <w:sz w:val="22"/>
          <w:szCs w:val="21"/>
        </w:rPr>
        <w:t>（  ）</w:t>
      </w:r>
    </w:p>
    <w:p>
      <w:pPr>
        <w:ind w:left="323" w:leftChars="154"/>
        <w:rPr>
          <w:rFonts w:ascii="宋体" w:hAnsi="宋体"/>
          <w:sz w:val="22"/>
          <w:szCs w:val="21"/>
        </w:rPr>
      </w:pPr>
      <w:r>
        <w:rPr>
          <w:rFonts w:ascii="Times New Roman" w:hAnsi="Times New Roman" w:eastAsia="Times New Roman"/>
          <w:i/>
          <w:sz w:val="22"/>
          <w:szCs w:val="21"/>
        </w:rPr>
        <w:t>A</w:t>
      </w:r>
      <w:r>
        <w:rPr>
          <w:rFonts w:ascii="宋体" w:hAnsi="宋体"/>
          <w:sz w:val="22"/>
          <w:szCs w:val="21"/>
        </w:rPr>
        <w:t>.组成脂肪与糖原的元素种类不同</w:t>
      </w:r>
    </w:p>
    <w:p>
      <w:pPr>
        <w:ind w:left="323" w:leftChars="154"/>
        <w:rPr>
          <w:sz w:val="20"/>
          <w:szCs w:val="21"/>
        </w:rPr>
      </w:pPr>
      <w:r>
        <w:rPr>
          <w:rFonts w:ascii="Times New Roman" w:hAnsi="Times New Roman" w:eastAsia="Times New Roman"/>
          <w:i/>
          <w:sz w:val="22"/>
          <w:szCs w:val="21"/>
        </w:rPr>
        <w:t>B</w:t>
      </w:r>
      <w:r>
        <w:rPr>
          <w:rFonts w:ascii="宋体" w:hAnsi="宋体"/>
          <w:sz w:val="22"/>
          <w:szCs w:val="21"/>
        </w:rPr>
        <w:t>.磷脂的水解产物是甘油和脂肪酸</w:t>
      </w:r>
    </w:p>
    <w:p>
      <w:pPr>
        <w:ind w:left="323" w:leftChars="154"/>
        <w:rPr>
          <w:sz w:val="20"/>
          <w:szCs w:val="21"/>
        </w:rPr>
      </w:pPr>
      <w:r>
        <w:rPr>
          <w:rFonts w:ascii="Times New Roman" w:hAnsi="Times New Roman" w:eastAsia="Times New Roman"/>
          <w:i/>
          <w:sz w:val="22"/>
          <w:szCs w:val="21"/>
        </w:rPr>
        <w:t>C</w:t>
      </w:r>
      <w:r>
        <w:rPr>
          <w:rFonts w:ascii="宋体" w:hAnsi="宋体"/>
          <w:sz w:val="22"/>
          <w:szCs w:val="21"/>
        </w:rPr>
        <w:t>.性激素能激发并维持第二性征</w:t>
      </w:r>
    </w:p>
    <w:p>
      <w:pPr>
        <w:ind w:left="323" w:leftChars="154"/>
        <w:rPr>
          <w:sz w:val="20"/>
          <w:szCs w:val="21"/>
        </w:rPr>
      </w:pPr>
      <w:r>
        <w:rPr>
          <w:rFonts w:ascii="Times New Roman" w:hAnsi="Times New Roman" w:eastAsia="Times New Roman"/>
          <w:i/>
          <w:sz w:val="22"/>
          <w:szCs w:val="21"/>
        </w:rPr>
        <w:t>D</w:t>
      </w:r>
      <w:r>
        <w:rPr>
          <w:rFonts w:ascii="宋体" w:hAnsi="宋体"/>
          <w:sz w:val="22"/>
          <w:szCs w:val="21"/>
        </w:rPr>
        <w:t>.维生素</w:t>
      </w:r>
      <w:r>
        <w:rPr>
          <w:rFonts w:ascii="Times New Roman" w:hAnsi="Times New Roman" w:eastAsia="Times New Roman"/>
          <w:i/>
          <w:sz w:val="22"/>
          <w:szCs w:val="21"/>
        </w:rPr>
        <w:t>D</w:t>
      </w:r>
      <w:r>
        <w:rPr>
          <w:rFonts w:ascii="宋体" w:hAnsi="宋体"/>
          <w:sz w:val="22"/>
          <w:szCs w:val="21"/>
        </w:rPr>
        <w:t>是构成骨骼的主要成分</w:t>
      </w:r>
    </w:p>
    <w:p>
      <w:pPr>
        <w:rPr>
          <w:sz w:val="20"/>
          <w:szCs w:val="21"/>
        </w:rPr>
      </w:pPr>
      <w:r>
        <w:rPr>
          <w:rFonts w:hint="eastAsia" w:hAnsi="Times New Roman" w:asciiTheme="minorEastAsia" w:eastAsiaTheme="minorEastAsia"/>
          <w:sz w:val="22"/>
          <w:szCs w:val="21"/>
        </w:rPr>
        <w:t>3</w:t>
      </w:r>
      <w:r>
        <w:rPr>
          <w:rFonts w:ascii="宋体" w:hAnsi="宋体"/>
          <w:sz w:val="22"/>
          <w:szCs w:val="21"/>
        </w:rPr>
        <w:t>.如图甲、乙分别代表人体内的两种生物大分子，下列有关叙述正确的是</w:t>
      </w:r>
    </w:p>
    <w:p>
      <w:pPr>
        <w:ind w:left="420" w:leftChars="200"/>
        <w:rPr>
          <w:sz w:val="20"/>
          <w:szCs w:val="21"/>
        </w:rPr>
      </w:pPr>
      <w:r>
        <w:rPr>
          <w:sz w:val="20"/>
          <w:szCs w:val="21"/>
        </w:rPr>
        <w:drawing>
          <wp:anchor distT="0" distB="0" distL="114300" distR="114300" simplePos="0" relativeHeight="251658240" behindDoc="1" locked="0" layoutInCell="1" allowOverlap="1">
            <wp:simplePos x="0" y="0"/>
            <wp:positionH relativeFrom="margin">
              <wp:posOffset>3469640</wp:posOffset>
            </wp:positionH>
            <wp:positionV relativeFrom="paragraph">
              <wp:posOffset>140335</wp:posOffset>
            </wp:positionV>
            <wp:extent cx="1565275" cy="1011555"/>
            <wp:effectExtent l="0" t="0" r="15875" b="17145"/>
            <wp:wrapSquare wrapText="left"/>
            <wp:docPr id="1" name="84bc7c42-5750-46ff-993d-d4db6496d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bc7c42-5750-46ff-993d-d4db6496d34a"/>
                    <pic:cNvPicPr>
                      <a:picLocks noChangeAspect="1"/>
                    </pic:cNvPicPr>
                  </pic:nvPicPr>
                  <pic:blipFill>
                    <a:blip r:embed="rId7"/>
                    <a:srcRect l="11800" t="22509"/>
                    <a:stretch>
                      <a:fillRect/>
                    </a:stretch>
                  </pic:blipFill>
                  <pic:spPr>
                    <a:xfrm>
                      <a:off x="0" y="0"/>
                      <a:ext cx="1565275" cy="1011515"/>
                    </a:xfrm>
                    <a:prstGeom prst="rect">
                      <a:avLst/>
                    </a:prstGeom>
                  </pic:spPr>
                </pic:pic>
              </a:graphicData>
            </a:graphic>
          </wp:anchor>
        </w:drawing>
      </w:r>
      <w:r>
        <w:rPr>
          <w:rFonts w:ascii="Times New Roman" w:hAnsi="Times New Roman" w:eastAsia="Times New Roman"/>
          <w:i/>
          <w:sz w:val="22"/>
          <w:szCs w:val="21"/>
        </w:rPr>
        <w:t>A</w:t>
      </w:r>
      <w:r>
        <w:rPr>
          <w:rFonts w:ascii="宋体" w:hAnsi="宋体"/>
          <w:sz w:val="22"/>
          <w:szCs w:val="21"/>
        </w:rPr>
        <w:t>.甲乙不具有相同的组成元素</w:t>
      </w:r>
    </w:p>
    <w:p>
      <w:pPr>
        <w:ind w:left="420" w:leftChars="200"/>
        <w:rPr>
          <w:sz w:val="20"/>
          <w:szCs w:val="21"/>
        </w:rPr>
      </w:pPr>
      <w:r>
        <w:rPr>
          <w:rFonts w:ascii="Times New Roman" w:hAnsi="Times New Roman" w:eastAsia="Times New Roman"/>
          <w:i/>
          <w:sz w:val="22"/>
          <w:szCs w:val="21"/>
        </w:rPr>
        <w:t>B</w:t>
      </w:r>
      <w:r>
        <w:rPr>
          <w:rFonts w:ascii="宋体" w:hAnsi="宋体"/>
          <w:sz w:val="22"/>
          <w:szCs w:val="21"/>
        </w:rPr>
        <w:t>.甲乙不存在于同</w:t>
      </w:r>
      <w:r>
        <w:rPr>
          <w:rFonts w:hint="eastAsia" w:ascii="宋体" w:hAnsi="宋体"/>
          <w:sz w:val="22"/>
          <w:szCs w:val="21"/>
        </w:rPr>
        <w:t>一</w:t>
      </w:r>
      <w:r>
        <w:rPr>
          <w:rFonts w:ascii="宋体" w:hAnsi="宋体"/>
          <w:sz w:val="22"/>
          <w:szCs w:val="21"/>
        </w:rPr>
        <w:t>个细胞器内</w:t>
      </w:r>
    </w:p>
    <w:p>
      <w:pPr>
        <w:ind w:left="420" w:leftChars="200"/>
        <w:rPr>
          <w:sz w:val="20"/>
          <w:szCs w:val="21"/>
        </w:rPr>
      </w:pPr>
      <w:r>
        <w:rPr>
          <w:rFonts w:ascii="Times New Roman" w:hAnsi="Times New Roman" w:eastAsia="Times New Roman"/>
          <w:i/>
          <w:sz w:val="22"/>
          <w:szCs w:val="21"/>
        </w:rPr>
        <w:t>C</w:t>
      </w:r>
      <w:r>
        <w:rPr>
          <w:rFonts w:ascii="宋体" w:hAnsi="宋体"/>
          <w:sz w:val="22"/>
          <w:szCs w:val="21"/>
        </w:rPr>
        <w:t>.甲存在</w:t>
      </w:r>
      <w:r>
        <w:rPr>
          <w:rFonts w:hint="eastAsia" w:ascii="宋体" w:hAnsi="宋体"/>
          <w:sz w:val="22"/>
          <w:szCs w:val="21"/>
        </w:rPr>
        <w:t>碱</w:t>
      </w:r>
      <w:r>
        <w:rPr>
          <w:rFonts w:ascii="宋体" w:hAnsi="宋体"/>
          <w:sz w:val="22"/>
          <w:szCs w:val="21"/>
        </w:rPr>
        <w:t>基互补配对，乙不存在</w:t>
      </w:r>
    </w:p>
    <w:p>
      <w:pPr>
        <w:ind w:left="420" w:leftChars="200"/>
        <w:rPr>
          <w:sz w:val="20"/>
          <w:szCs w:val="21"/>
        </w:rPr>
      </w:pPr>
      <w:r>
        <w:rPr>
          <w:rFonts w:ascii="Times New Roman" w:hAnsi="Times New Roman" w:eastAsia="Times New Roman"/>
          <w:i/>
          <w:sz w:val="22"/>
          <w:szCs w:val="21"/>
        </w:rPr>
        <w:t>D</w:t>
      </w:r>
      <w:r>
        <w:rPr>
          <w:rFonts w:ascii="宋体" w:hAnsi="宋体"/>
          <w:sz w:val="22"/>
          <w:szCs w:val="21"/>
        </w:rPr>
        <w:t>.甲携带遗传信息，乙不携带</w:t>
      </w:r>
    </w:p>
    <w:p>
      <w:r>
        <w:rPr>
          <w:rFonts w:hint="eastAsia"/>
        </w:rPr>
        <w:t>4</w:t>
      </w:r>
      <w:r>
        <w:rPr>
          <w:rFonts w:hint="eastAsia" w:ascii="宋体" w:hAnsi="宋体" w:cs="宋体"/>
        </w:rPr>
        <w:t>．下列关于细胞内化合物的叙述，不正确的是</w:t>
      </w:r>
    </w:p>
    <w:p>
      <w:pPr>
        <w:ind w:firstLine="420"/>
        <w:rPr>
          <w:rFonts w:ascii="宋体" w:hAnsi="宋体" w:cs="宋体"/>
        </w:rPr>
      </w:pPr>
      <w:r>
        <w:rPr>
          <w:rFonts w:hint="eastAsia"/>
        </w:rPr>
        <w:t>A</w:t>
      </w:r>
      <w:r>
        <w:rPr>
          <w:rFonts w:hint="eastAsia" w:ascii="宋体" w:hAnsi="宋体" w:cs="宋体"/>
        </w:rPr>
        <w:t>．核酸是遗传信息的携带者</w:t>
      </w:r>
    </w:p>
    <w:p>
      <w:pPr>
        <w:ind w:firstLine="420"/>
      </w:pPr>
      <w:r>
        <w:rPr>
          <w:rFonts w:hint="eastAsia"/>
        </w:rPr>
        <w:t>B</w:t>
      </w:r>
      <w:r>
        <w:rPr>
          <w:rFonts w:hint="eastAsia" w:ascii="宋体" w:hAnsi="宋体" w:cs="宋体"/>
        </w:rPr>
        <w:t>．蛋白质是生命活动的主要承担者</w:t>
      </w:r>
    </w:p>
    <w:p>
      <w:pPr>
        <w:ind w:firstLine="420"/>
        <w:rPr>
          <w:rFonts w:ascii="宋体" w:hAnsi="宋体" w:cs="宋体"/>
        </w:rPr>
      </w:pPr>
      <w:r>
        <w:rPr>
          <w:rFonts w:hint="eastAsia"/>
        </w:rPr>
        <w:t>C</w:t>
      </w:r>
      <w:r>
        <w:rPr>
          <w:rFonts w:hint="eastAsia" w:ascii="宋体" w:hAnsi="宋体" w:cs="宋体"/>
        </w:rPr>
        <w:t>．糖类是细胞生命活动的直接能源物质</w:t>
      </w:r>
    </w:p>
    <w:p>
      <w:pPr>
        <w:ind w:firstLine="420"/>
      </w:pPr>
      <w:r>
        <w:rPr>
          <w:rFonts w:hint="eastAsia"/>
        </w:rPr>
        <w:t>D</w:t>
      </w:r>
      <w:r>
        <w:rPr>
          <w:rFonts w:hint="eastAsia" w:ascii="宋体" w:hAnsi="宋体" w:cs="宋体"/>
        </w:rPr>
        <w:t>．自由水是细胞内生化反应的良好溶剂</w:t>
      </w:r>
    </w:p>
    <w:p>
      <w:pPr>
        <w:ind w:left="420" w:hanging="420" w:hangingChars="200"/>
      </w:pPr>
      <w:r>
        <w:rPr>
          <w:rFonts w:hint="eastAsia"/>
        </w:rPr>
        <w:t>5</w:t>
      </w:r>
      <w:r>
        <w:rPr>
          <w:rFonts w:hint="eastAsia" w:ascii="宋体" w:hAnsi="宋体" w:cs="宋体"/>
        </w:rPr>
        <w:t>．学习小组选用苏丹Ⅲ染液，使用显微镜检测和观察花生子叶中的脂肪</w:t>
      </w:r>
      <w:r>
        <w:rPr>
          <w:rFonts w:hint="eastAsia"/>
        </w:rPr>
        <w:t>,下列相关叙述不正确的是</w:t>
      </w:r>
    </w:p>
    <w:p>
      <w:pPr>
        <w:ind w:firstLine="420"/>
      </w:pPr>
      <w:r>
        <w:rPr>
          <w:rFonts w:hint="eastAsia"/>
        </w:rPr>
        <w:t>A</w:t>
      </w:r>
      <w:r>
        <w:rPr>
          <w:rFonts w:hint="eastAsia" w:ascii="宋体" w:hAnsi="宋体" w:cs="宋体"/>
        </w:rPr>
        <w:t>．原理：脂肪可以被苏丹Ⅲ染液染成橘黄色</w:t>
      </w:r>
    </w:p>
    <w:p>
      <w:pPr>
        <w:ind w:firstLine="420"/>
      </w:pPr>
      <w:r>
        <w:rPr>
          <w:rFonts w:hint="eastAsia"/>
        </w:rPr>
        <w:t>B</w:t>
      </w:r>
      <w:r>
        <w:rPr>
          <w:rFonts w:hint="eastAsia" w:ascii="宋体" w:hAnsi="宋体" w:cs="宋体"/>
        </w:rPr>
        <w:t>．步骤：切取子叶薄片→苏丹Ⅲ染液染色→洗去浮色→制片→观察</w:t>
      </w:r>
    </w:p>
    <w:p>
      <w:pPr>
        <w:ind w:firstLine="420"/>
      </w:pPr>
      <w:r>
        <w:rPr>
          <w:rFonts w:hint="eastAsia"/>
        </w:rPr>
        <w:t>C</w:t>
      </w:r>
      <w:r>
        <w:rPr>
          <w:rFonts w:hint="eastAsia" w:ascii="宋体" w:hAnsi="宋体" w:cs="宋体"/>
        </w:rPr>
        <w:t>．现象：花生子叶细胞中有被染成橘黄色的颗粒</w:t>
      </w:r>
    </w:p>
    <w:p>
      <w:pPr>
        <w:ind w:firstLine="420"/>
      </w:pPr>
      <w:r>
        <w:rPr>
          <w:rFonts w:hint="eastAsia"/>
        </w:rPr>
        <w:t>D</w:t>
      </w:r>
      <w:r>
        <w:rPr>
          <w:rFonts w:hint="eastAsia" w:ascii="宋体" w:hAnsi="宋体" w:cs="宋体"/>
        </w:rPr>
        <w:t>．结论：脂肪是花生子叶细胞中含量最多的化合物</w:t>
      </w:r>
    </w:p>
    <w:p>
      <w:pPr>
        <w:pStyle w:val="6"/>
        <w:ind w:left="360" w:firstLine="0" w:firstLineChars="0"/>
        <w:rPr>
          <w:rFonts w:ascii="Times New Roman" w:hAnsi="Times New Roman" w:cs="Times New Roman"/>
        </w:rPr>
      </w:pPr>
    </w:p>
    <w:p>
      <w:pPr>
        <w:rPr>
          <w:rFonts w:ascii="Times New Roman" w:hAnsi="Times New Roman"/>
        </w:rPr>
      </w:pPr>
    </w:p>
    <w:p>
      <w:pPr>
        <w:rPr>
          <w:rFonts w:ascii="Times New Roman" w:hAnsi="Times New Roman"/>
        </w:rPr>
      </w:pPr>
      <w:r>
        <w:rPr>
          <w:rFonts w:hint="eastAsia" w:ascii="Times New Roman" w:hAnsi="Times New Roman"/>
        </w:rPr>
        <w:t>6.下列关于细胞中无机化合物的叙述，正确的是</w:t>
      </w:r>
    </w:p>
    <w:p>
      <w:pPr>
        <w:pStyle w:val="6"/>
        <w:ind w:left="360" w:firstLine="0" w:firstLineChars="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．自由水是生化反应的介质，不直接参与生化反应</w:t>
      </w:r>
    </w:p>
    <w:p>
      <w:pPr>
        <w:pStyle w:val="6"/>
        <w:ind w:left="360" w:firstLine="0" w:firstLineChars="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．结合水是细胞结构的重要组成成分，主要存在于液泡中</w:t>
      </w:r>
    </w:p>
    <w:p>
      <w:pPr>
        <w:pStyle w:val="6"/>
        <w:ind w:left="360" w:firstLine="0" w:firstLineChars="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．无机盐参与维持细胞的酸碱平衡，不参与有机物的合成</w:t>
      </w:r>
    </w:p>
    <w:p>
      <w:pPr>
        <w:pStyle w:val="6"/>
        <w:ind w:left="360" w:firstLine="0" w:firstLineChars="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．无机盐多以离子形式存在，对维持生命活动有重要作用</w:t>
      </w:r>
    </w:p>
    <w:p>
      <w:pPr>
        <w:spacing w:line="360" w:lineRule="auto"/>
        <w:rPr>
          <w:rFonts w:ascii="宋体" w:hAnsi="宋体"/>
        </w:rPr>
      </w:pPr>
      <w:r>
        <w:rPr>
          <w:rFonts w:hint="eastAsia" w:ascii="宋体" w:hAnsi="宋体"/>
        </w:rPr>
        <w:t>7</w:t>
      </w:r>
      <w:r>
        <w:rPr>
          <w:rFonts w:ascii="宋体" w:hAnsi="宋体"/>
        </w:rPr>
        <w:t>.下列关于原核生物和真核生物的叙述，错误的是</w:t>
      </w:r>
    </w:p>
    <w:p>
      <w:pPr>
        <w:spacing w:line="360" w:lineRule="auto"/>
        <w:ind w:firstLine="210" w:firstLineChars="100"/>
        <w:rPr>
          <w:rFonts w:ascii="宋体" w:hAnsi="宋体"/>
        </w:rPr>
      </w:pPr>
      <w:r>
        <w:rPr>
          <w:rFonts w:ascii="宋体" w:hAnsi="宋体"/>
        </w:rPr>
        <w:t>A.发菜细胞和哺乳动物成熟红细胞都没有线粒体</w:t>
      </w:r>
    </w:p>
    <w:p>
      <w:pPr>
        <w:spacing w:line="360" w:lineRule="auto"/>
        <w:ind w:firstLine="210" w:firstLineChars="100"/>
        <w:rPr>
          <w:rFonts w:ascii="宋体" w:hAnsi="宋体"/>
        </w:rPr>
      </w:pPr>
      <w:r>
        <w:rPr>
          <w:rFonts w:ascii="宋体" w:hAnsi="宋体"/>
        </w:rPr>
        <w:t>B.大肠</w:t>
      </w:r>
      <w:r>
        <w:rPr>
          <w:rFonts w:hint="eastAsia" w:ascii="宋体" w:hAnsi="宋体"/>
        </w:rPr>
        <w:t>杆</w:t>
      </w:r>
      <w:r>
        <w:rPr>
          <w:rFonts w:ascii="宋体" w:hAnsi="宋体"/>
        </w:rPr>
        <w:t xml:space="preserve">菌和酵母菌都具有双螺旋结构的DNA </w:t>
      </w:r>
    </w:p>
    <w:p>
      <w:pPr>
        <w:spacing w:line="360" w:lineRule="auto"/>
        <w:ind w:firstLine="210" w:firstLineChars="100"/>
        <w:rPr>
          <w:rFonts w:ascii="宋体" w:hAnsi="宋体"/>
        </w:rPr>
      </w:pPr>
      <w:r>
        <w:rPr>
          <w:rFonts w:ascii="宋体" w:hAnsi="宋体"/>
        </w:rPr>
        <w:t>C.蓝藻和水绵都能进行光合作用且捕获光能的色素种类相同</w:t>
      </w:r>
    </w:p>
    <w:p>
      <w:pPr>
        <w:spacing w:line="360" w:lineRule="auto"/>
        <w:ind w:firstLine="210" w:firstLineChars="100"/>
        <w:rPr>
          <w:rFonts w:ascii="宋体" w:hAnsi="宋体"/>
        </w:rPr>
      </w:pPr>
      <w:r>
        <w:rPr>
          <w:rFonts w:ascii="宋体" w:hAnsi="宋体"/>
        </w:rPr>
        <w:t>D.S型肺炎双球菌的荚膜和水稻叶肉细胞的细胞壁都含有多糖</w:t>
      </w:r>
    </w:p>
    <w:p>
      <w:pPr>
        <w:spacing w:line="360" w:lineRule="auto"/>
        <w:jc w:val="left"/>
        <w:textAlignment w:val="center"/>
      </w:pPr>
      <w:r>
        <w:rPr>
          <w:rFonts w:hint="eastAsia"/>
        </w:rPr>
        <w:t>8</w:t>
      </w:r>
      <w:r>
        <w:t>. 同位素标记法可用于研究物质的组成。以下各组物质中，均能用</w:t>
      </w:r>
      <w:r>
        <w:rPr>
          <w:rFonts w:eastAsia="Times New Roman"/>
          <w:vertAlign w:val="superscript"/>
        </w:rPr>
        <w:t>15</w:t>
      </w:r>
      <w:r>
        <w:rPr>
          <w:rFonts w:eastAsia="Times New Roman"/>
        </w:rPr>
        <w:t>N</w:t>
      </w:r>
      <w:r>
        <w:t>标记的是（　　）</w:t>
      </w:r>
    </w:p>
    <w:p>
      <w:pPr>
        <w:tabs>
          <w:tab w:val="left" w:pos="4873"/>
        </w:tabs>
        <w:spacing w:line="360" w:lineRule="auto"/>
        <w:jc w:val="left"/>
        <w:textAlignment w:val="center"/>
      </w:pPr>
      <w:r>
        <w:rPr>
          <w:rFonts w:hint="eastAsia"/>
        </w:rPr>
        <w:t xml:space="preserve">  </w:t>
      </w:r>
      <w:r>
        <w:t>A. 核糖核酸和氨基酸</w:t>
      </w:r>
      <w:r>
        <w:tab/>
      </w:r>
      <w:r>
        <w:t>B. 脂肪和脱氧核糖核酸</w:t>
      </w:r>
    </w:p>
    <w:p>
      <w:pPr>
        <w:tabs>
          <w:tab w:val="left" w:pos="4873"/>
        </w:tabs>
        <w:spacing w:line="360" w:lineRule="auto"/>
        <w:jc w:val="left"/>
        <w:textAlignment w:val="center"/>
      </w:pPr>
      <w:r>
        <w:rPr>
          <w:rFonts w:hint="eastAsia"/>
        </w:rPr>
        <w:t xml:space="preserve">  </w:t>
      </w:r>
      <w:r>
        <w:t>C. 葡萄糖和氨基酸</w:t>
      </w:r>
      <w:r>
        <w:tab/>
      </w:r>
      <w:r>
        <w:t>D. 脱氧核糖核酸和淀粉</w:t>
      </w:r>
    </w:p>
    <w:p>
      <w:pPr>
        <w:spacing w:line="360" w:lineRule="auto"/>
        <w:jc w:val="left"/>
        <w:textAlignment w:val="center"/>
      </w:pPr>
      <w:r>
        <w:rPr>
          <w:rFonts w:hint="eastAsia"/>
        </w:rPr>
        <w:t>9</w:t>
      </w:r>
      <w:r>
        <w:t>. 某农场技术员对作物种子发育过程中有机物积累及转化进行动态监测。关于检测方法及</w:t>
      </w:r>
      <w:r>
        <w:rPr>
          <w:rFonts w:hint="eastAsia"/>
        </w:rPr>
        <w:t xml:space="preserve">    </w:t>
      </w:r>
    </w:p>
    <w:p>
      <w:pPr>
        <w:spacing w:line="360" w:lineRule="auto"/>
        <w:jc w:val="left"/>
        <w:textAlignment w:val="center"/>
      </w:pPr>
      <w:r>
        <w:rPr>
          <w:rFonts w:hint="eastAsia"/>
        </w:rPr>
        <w:t xml:space="preserve">  </w:t>
      </w:r>
      <w:r>
        <w:t>出现结果的叙述，错误的是（　　）</w:t>
      </w:r>
    </w:p>
    <w:p>
      <w:pPr>
        <w:spacing w:line="360" w:lineRule="auto"/>
        <w:jc w:val="left"/>
        <w:textAlignment w:val="center"/>
      </w:pPr>
      <w:r>
        <w:rPr>
          <w:rFonts w:hint="eastAsia"/>
        </w:rPr>
        <w:t xml:space="preserve">   </w:t>
      </w:r>
      <w:r>
        <w:t>A. 嫩大豆种子切片→苏丹</w:t>
      </w:r>
      <w:r>
        <w:rPr>
          <w:rFonts w:eastAsia="Times New Roman"/>
        </w:rPr>
        <w:t>III</w:t>
      </w:r>
      <w:r>
        <w:t>染液染色→显微镜观察细胞内被染成橘黄色的脂肪颗粒</w:t>
      </w:r>
    </w:p>
    <w:p>
      <w:pPr>
        <w:spacing w:line="360" w:lineRule="auto"/>
        <w:jc w:val="left"/>
        <w:textAlignment w:val="center"/>
      </w:pPr>
      <w:r>
        <w:rPr>
          <w:rFonts w:hint="eastAsia"/>
        </w:rPr>
        <w:t xml:space="preserve">   </w:t>
      </w:r>
      <w:r>
        <w:t>B. 嫩小麦籽粒加水研磨→离心取上清液→加碘液→观察被染成深蓝色的淀粉</w:t>
      </w:r>
    </w:p>
    <w:p>
      <w:pPr>
        <w:spacing w:line="360" w:lineRule="auto"/>
        <w:jc w:val="left"/>
        <w:textAlignment w:val="center"/>
      </w:pPr>
      <w:r>
        <w:rPr>
          <w:rFonts w:hint="eastAsia"/>
        </w:rPr>
        <w:t xml:space="preserve">   </w:t>
      </w:r>
      <w:r>
        <w:t>C. 嫩花生种子加水研磨→加双缩脲试剂→依据紫色反应检测蛋白质</w:t>
      </w:r>
    </w:p>
    <w:p>
      <w:pPr>
        <w:spacing w:line="360" w:lineRule="auto"/>
        <w:jc w:val="left"/>
        <w:textAlignment w:val="center"/>
      </w:pPr>
      <w:r>
        <w:rPr>
          <w:rFonts w:hint="eastAsia"/>
        </w:rPr>
        <w:t xml:space="preserve">   </w:t>
      </w:r>
      <w:r>
        <w:t>D. 嫩甜玉米籽粒加水研磨→离心取上清液→加斐林试剂并水浴加热→观察砖红色沉淀</w:t>
      </w:r>
      <w:r>
        <w:rPr>
          <w:rFonts w:hint="eastAsia"/>
        </w:rPr>
        <w:t xml:space="preserve"> </w:t>
      </w:r>
    </w:p>
    <w:p>
      <w:pPr>
        <w:spacing w:line="360" w:lineRule="auto"/>
        <w:ind w:firstLine="420"/>
        <w:jc w:val="left"/>
        <w:textAlignment w:val="center"/>
      </w:pPr>
      <w:r>
        <w:rPr>
          <w:rFonts w:hint="eastAsia"/>
        </w:rPr>
        <w:t xml:space="preserve">  </w:t>
      </w:r>
      <w:r>
        <w:t>检测还原糖</w:t>
      </w:r>
    </w:p>
    <w:p>
      <w:pPr>
        <w:spacing w:line="360" w:lineRule="auto"/>
        <w:jc w:val="left"/>
        <w:textAlignment w:val="center"/>
      </w:pPr>
      <w:r>
        <w:t>1</w:t>
      </w:r>
      <w:r>
        <w:rPr>
          <w:rFonts w:hint="eastAsia"/>
        </w:rPr>
        <w:t>0</w:t>
      </w:r>
      <w:r>
        <w:t>. 细胞含有多种多样的分子，下列相关叙述错误的是（</w:t>
      </w:r>
      <w:r>
        <w:rPr>
          <w:rFonts w:eastAsia="Times New Roman"/>
        </w:rPr>
        <w:t xml:space="preserve">    </w:t>
      </w:r>
      <w:r>
        <w:t>）</w:t>
      </w:r>
    </w:p>
    <w:p>
      <w:pPr>
        <w:spacing w:line="360" w:lineRule="auto"/>
        <w:jc w:val="left"/>
        <w:textAlignment w:val="center"/>
      </w:pPr>
      <w:r>
        <w:rPr>
          <w:rFonts w:hint="eastAsia"/>
        </w:rPr>
        <w:t xml:space="preserve">   </w:t>
      </w:r>
      <w:r>
        <w:t>A. 水既可以是化学反应的底物，也可以是化学反应的产物</w:t>
      </w:r>
    </w:p>
    <w:p>
      <w:pPr>
        <w:spacing w:line="360" w:lineRule="auto"/>
        <w:jc w:val="left"/>
        <w:textAlignment w:val="center"/>
      </w:pPr>
      <w:r>
        <w:rPr>
          <w:rFonts w:hint="eastAsia"/>
        </w:rPr>
        <w:t xml:space="preserve">   </w:t>
      </w:r>
      <w:r>
        <w:t>B. 葡萄糖既可以作为能源物质，也可以参与构建细胞</w:t>
      </w:r>
    </w:p>
    <w:p>
      <w:pPr>
        <w:spacing w:line="360" w:lineRule="auto"/>
        <w:jc w:val="left"/>
        <w:textAlignment w:val="center"/>
      </w:pPr>
      <w:r>
        <w:rPr>
          <w:rFonts w:hint="eastAsia"/>
        </w:rPr>
        <w:t xml:space="preserve">   </w:t>
      </w:r>
      <w:r>
        <w:t>C. 氨基酸是水溶性小分子，只能在转运蛋白协助下进出细胞</w:t>
      </w:r>
    </w:p>
    <w:p>
      <w:pPr>
        <w:spacing w:line="360" w:lineRule="auto"/>
        <w:jc w:val="left"/>
        <w:textAlignment w:val="center"/>
      </w:pPr>
      <w:r>
        <w:rPr>
          <w:rFonts w:hint="eastAsia"/>
        </w:rPr>
        <w:t xml:space="preserve">   </w:t>
      </w:r>
      <w:r>
        <w:t>D. 与</w:t>
      </w:r>
      <w:r>
        <w:rPr>
          <w:rFonts w:eastAsia="Times New Roman"/>
        </w:rPr>
        <w:t>RNA</w:t>
      </w:r>
      <w:r>
        <w:t>分子相比，</w:t>
      </w:r>
      <w:r>
        <w:rPr>
          <w:rFonts w:eastAsia="Times New Roman"/>
        </w:rPr>
        <w:t>DNA</w:t>
      </w:r>
      <w:r>
        <w:t>分子的稳定性要高得多</w:t>
      </w:r>
    </w:p>
    <w:p>
      <w:pPr>
        <w:spacing w:line="360" w:lineRule="auto"/>
        <w:jc w:val="left"/>
        <w:textAlignment w:val="center"/>
        <w:rPr>
          <w:rFonts w:ascii="宋体" w:hAnsi="宋体" w:cs="宋体"/>
        </w:rPr>
      </w:pPr>
      <w:r>
        <w:rPr>
          <w:rFonts w:hint="eastAsia"/>
        </w:rPr>
        <w:t>11</w:t>
      </w:r>
      <w:r>
        <w:t xml:space="preserve">. </w:t>
      </w:r>
      <w:r>
        <w:rPr>
          <w:rFonts w:ascii="宋体" w:hAnsi="宋体" w:cs="宋体"/>
        </w:rPr>
        <w:t>下列关于生物体内水和无机盐的叙述，错误的是（</w:t>
      </w:r>
      <w:r>
        <w:rPr>
          <w:rFonts w:ascii="Times New Roman" w:hAnsi="Times New Roman" w:eastAsia="Times New Roman"/>
        </w:rPr>
        <w:t xml:space="preserve">    </w:t>
      </w:r>
      <w:r>
        <w:rPr>
          <w:rFonts w:ascii="宋体" w:hAnsi="宋体" w:cs="宋体"/>
        </w:rPr>
        <w:t>）</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A. 自由水参与动物体内营养物质和代谢废物的运输</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B. 萌发种子中自由水的含量高于同种植物休眠种子</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C. 哺乳动物血液中</w:t>
      </w:r>
      <w:r>
        <w:rPr>
          <w:rFonts w:ascii="Times New Roman" w:hAnsi="Times New Roman" w:eastAsia="Times New Roman"/>
        </w:rPr>
        <w:t>Ca</w:t>
      </w:r>
      <w:r>
        <w:rPr>
          <w:rFonts w:ascii="Times New Roman" w:hAnsi="Times New Roman" w:eastAsia="Times New Roman"/>
          <w:vertAlign w:val="superscript"/>
        </w:rPr>
        <w:t>2+</w:t>
      </w:r>
      <w:r>
        <w:rPr>
          <w:rFonts w:ascii="宋体" w:hAnsi="宋体" w:cs="宋体"/>
        </w:rPr>
        <w:t>含量过高会引起抽搐等症状</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D. 植物缺乏</w:t>
      </w:r>
      <w:r>
        <w:rPr>
          <w:rFonts w:ascii="Times New Roman" w:hAnsi="Times New Roman" w:eastAsia="Times New Roman"/>
        </w:rPr>
        <w:t>Mg</w:t>
      </w:r>
      <w:r>
        <w:rPr>
          <w:rFonts w:ascii="Times New Roman" w:hAnsi="Times New Roman" w:eastAsia="Times New Roman"/>
          <w:vertAlign w:val="superscript"/>
        </w:rPr>
        <w:t>2+</w:t>
      </w:r>
      <w:r>
        <w:rPr>
          <w:rFonts w:ascii="宋体" w:hAnsi="宋体" w:cs="宋体"/>
        </w:rPr>
        <w:t>会造成叶绿素合成减少</w:t>
      </w:r>
    </w:p>
    <w:p>
      <w:pPr>
        <w:spacing w:line="360" w:lineRule="auto"/>
        <w:jc w:val="left"/>
        <w:textAlignment w:val="center"/>
      </w:pPr>
    </w:p>
    <w:p>
      <w:pPr>
        <w:spacing w:line="360" w:lineRule="auto"/>
        <w:jc w:val="left"/>
        <w:textAlignment w:val="center"/>
        <w:rPr>
          <w:rFonts w:ascii="宋体" w:hAnsi="宋体" w:cs="宋体"/>
        </w:rPr>
      </w:pPr>
      <w:r>
        <w:rPr>
          <w:rFonts w:hint="eastAsia"/>
        </w:rPr>
        <w:t>12</w:t>
      </w:r>
      <w:r>
        <w:t xml:space="preserve">. </w:t>
      </w:r>
      <w:r>
        <w:rPr>
          <w:rFonts w:ascii="宋体" w:hAnsi="宋体" w:cs="宋体"/>
        </w:rPr>
        <w:t>下列物质中，动植物细胞都含有的是（</w:t>
      </w:r>
      <w:r>
        <w:rPr>
          <w:rFonts w:ascii="Times New Roman" w:hAnsi="Times New Roman" w:eastAsia="Times New Roman"/>
        </w:rPr>
        <w:t xml:space="preserve">    </w:t>
      </w:r>
      <w:r>
        <w:rPr>
          <w:rFonts w:ascii="宋体" w:hAnsi="宋体" w:cs="宋体"/>
        </w:rPr>
        <w:t>）</w:t>
      </w:r>
    </w:p>
    <w:p>
      <w:pPr>
        <w:tabs>
          <w:tab w:val="left" w:pos="4873"/>
        </w:tabs>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A. 脂肪、核苷酸、蔗糖</w:t>
      </w:r>
      <w:r>
        <w:rPr>
          <w:rFonts w:ascii="宋体" w:hAnsi="宋体" w:cs="宋体"/>
        </w:rPr>
        <w:tab/>
      </w:r>
      <w:r>
        <w:rPr>
          <w:rFonts w:ascii="宋体" w:hAnsi="宋体" w:cs="宋体"/>
        </w:rPr>
        <w:t>B. 核糖、</w:t>
      </w:r>
      <w:r>
        <w:rPr>
          <w:rFonts w:ascii="Times New Roman" w:hAnsi="Times New Roman" w:eastAsia="Times New Roman"/>
        </w:rPr>
        <w:t>DNA</w:t>
      </w:r>
      <w:r>
        <w:rPr>
          <w:rFonts w:ascii="宋体" w:hAnsi="宋体" w:cs="宋体"/>
        </w:rPr>
        <w:t>、磷脂</w:t>
      </w:r>
    </w:p>
    <w:p>
      <w:pPr>
        <w:tabs>
          <w:tab w:val="left" w:pos="4873"/>
        </w:tabs>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 xml:space="preserve">C. </w:t>
      </w:r>
      <w:r>
        <w:rPr>
          <w:rFonts w:ascii="Times New Roman" w:hAnsi="Times New Roman" w:eastAsia="Times New Roman"/>
        </w:rPr>
        <w:t>RNA</w:t>
      </w:r>
      <w:r>
        <w:rPr>
          <w:rFonts w:ascii="宋体" w:hAnsi="宋体" w:cs="宋体"/>
        </w:rPr>
        <w:t>、淀粉、胆固醇</w:t>
      </w:r>
      <w:r>
        <w:rPr>
          <w:rFonts w:ascii="宋体" w:hAnsi="宋体" w:cs="宋体"/>
        </w:rPr>
        <w:tab/>
      </w:r>
      <w:r>
        <w:rPr>
          <w:rFonts w:ascii="宋体" w:hAnsi="宋体" w:cs="宋体"/>
        </w:rPr>
        <w:t>D. 氨基酸、</w:t>
      </w:r>
      <w:r>
        <w:rPr>
          <w:rFonts w:ascii="Times New Roman" w:hAnsi="Times New Roman" w:eastAsia="Times New Roman"/>
        </w:rPr>
        <w:t>ATP</w:t>
      </w:r>
      <w:r>
        <w:rPr>
          <w:rFonts w:ascii="宋体" w:hAnsi="宋体" w:cs="宋体"/>
        </w:rPr>
        <w:t>、糖原</w:t>
      </w:r>
    </w:p>
    <w:p>
      <w:pPr>
        <w:spacing w:line="360" w:lineRule="auto"/>
        <w:jc w:val="left"/>
        <w:textAlignment w:val="center"/>
        <w:rPr>
          <w:rFonts w:ascii="宋体" w:hAnsi="宋体" w:cs="宋体"/>
        </w:rPr>
      </w:pPr>
      <w:r>
        <w:rPr>
          <w:rFonts w:hint="eastAsia"/>
        </w:rPr>
        <w:t>13</w:t>
      </w:r>
      <w:r>
        <w:t xml:space="preserve">. </w:t>
      </w:r>
      <w:r>
        <w:rPr>
          <w:rFonts w:ascii="宋体" w:hAnsi="宋体" w:cs="宋体"/>
        </w:rPr>
        <w:t>图是淀粉和纤维素的部分结构示意图（</w:t>
      </w:r>
      <w:r>
        <w:rPr>
          <w:rFonts w:ascii="Times New Roman" w:hAnsi="Times New Roman" w:eastAsia="Times New Roman"/>
        </w:rPr>
        <w:t>O</w:t>
      </w:r>
      <w:r>
        <w:rPr>
          <w:rFonts w:ascii="宋体" w:hAnsi="宋体" w:cs="宋体"/>
        </w:rPr>
        <w:t>表示葡萄糖分子）。下列叙述错误的是（</w:t>
      </w:r>
      <w:r>
        <w:rPr>
          <w:rFonts w:ascii="Times New Roman" w:hAnsi="Times New Roman" w:eastAsia="Times New Roman"/>
        </w:rPr>
        <w:t xml:space="preserve">    </w:t>
      </w:r>
      <w:r>
        <w:rPr>
          <w:rFonts w:ascii="宋体" w:hAnsi="宋体" w:cs="宋体"/>
        </w:rPr>
        <w:t>）</w:t>
      </w:r>
    </w:p>
    <w:p>
      <w:pPr>
        <w:spacing w:line="360" w:lineRule="auto"/>
        <w:jc w:val="left"/>
        <w:textAlignment w:val="center"/>
      </w:pPr>
      <w:r>
        <w:rPr>
          <w:rFonts w:ascii="宋体" w:hAnsi="宋体" w:cs="宋体"/>
        </w:rPr>
        <w:drawing>
          <wp:inline distT="0" distB="0" distL="0" distR="0">
            <wp:extent cx="4342130" cy="1476375"/>
            <wp:effectExtent l="0" t="0" r="1270" b="9525"/>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 "/>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4402258" cy="1496768"/>
                    </a:xfrm>
                    <a:prstGeom prst="rect">
                      <a:avLst/>
                    </a:prstGeom>
                    <a:noFill/>
                    <a:ln>
                      <a:noFill/>
                    </a:ln>
                  </pic:spPr>
                </pic:pic>
              </a:graphicData>
            </a:graphic>
          </wp:inline>
        </w:drawing>
      </w:r>
      <w:r>
        <w:rPr>
          <w:rFonts w:ascii="宋体" w:hAnsi="宋体" w:cs="宋体"/>
        </w:rPr>
        <w:br w:type="textWrapping"/>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A. 两者都属于多糖</w:t>
      </w:r>
      <w:r>
        <w:rPr>
          <w:rFonts w:hint="eastAsia" w:ascii="宋体" w:hAnsi="宋体" w:cs="宋体"/>
        </w:rPr>
        <w:t xml:space="preserve">            </w:t>
      </w:r>
      <w:r>
        <w:rPr>
          <w:rFonts w:ascii="宋体" w:hAnsi="宋体" w:cs="宋体"/>
        </w:rPr>
        <w:t>B. 两者都含有的元素是</w:t>
      </w:r>
      <w:r>
        <w:rPr>
          <w:rFonts w:ascii="Times New Roman" w:hAnsi="Times New Roman" w:eastAsia="Times New Roman"/>
        </w:rPr>
        <w:t>C</w:t>
      </w:r>
      <w:r>
        <w:rPr>
          <w:rFonts w:ascii="宋体" w:hAnsi="宋体" w:cs="宋体"/>
        </w:rPr>
        <w:t>、</w:t>
      </w:r>
      <w:r>
        <w:rPr>
          <w:rFonts w:ascii="Times New Roman" w:hAnsi="Times New Roman" w:eastAsia="Times New Roman"/>
        </w:rPr>
        <w:t>H</w:t>
      </w:r>
      <w:r>
        <w:rPr>
          <w:rFonts w:ascii="宋体" w:hAnsi="宋体" w:cs="宋体"/>
        </w:rPr>
        <w:t>、</w:t>
      </w:r>
      <w:r>
        <w:rPr>
          <w:rFonts w:ascii="Times New Roman" w:hAnsi="Times New Roman" w:eastAsia="Times New Roman"/>
        </w:rPr>
        <w:t>O</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C. 两者的完全水解产物都是葡萄糖</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D. 两者的性质差异是因为其所含葡萄糖分子数不同</w:t>
      </w:r>
    </w:p>
    <w:p>
      <w:pPr>
        <w:spacing w:line="360" w:lineRule="auto"/>
        <w:jc w:val="left"/>
        <w:textAlignment w:val="center"/>
        <w:rPr>
          <w:rFonts w:ascii="宋体" w:hAnsi="宋体" w:cs="宋体"/>
        </w:rPr>
      </w:pPr>
      <w:r>
        <w:rPr>
          <w:rFonts w:hint="eastAsia"/>
        </w:rPr>
        <w:t>14</w:t>
      </w:r>
      <w:r>
        <w:t xml:space="preserve">. </w:t>
      </w:r>
      <w:r>
        <w:rPr>
          <w:rFonts w:ascii="宋体" w:hAnsi="宋体" w:cs="宋体"/>
        </w:rPr>
        <w:t>下列有关生物学知识与生活相联系的叙述，正确的是（</w:t>
      </w:r>
      <w:r>
        <w:rPr>
          <w:rFonts w:ascii="Times New Roman" w:hAnsi="Times New Roman" w:eastAsia="Times New Roman"/>
        </w:rPr>
        <w:t xml:space="preserve">    </w:t>
      </w:r>
      <w:r>
        <w:rPr>
          <w:rFonts w:ascii="宋体" w:hAnsi="宋体" w:cs="宋体"/>
        </w:rPr>
        <w:t>）</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A. 某种功能饮料含有多种无机盐，能有效补充人体运动时消耗的能量</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B. 糖尿病患者的饮食受到严格限制，但无甜味的食物可不受限制</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C. 患急性肠炎的病人脱水时，常见的治疗方法是输入葡萄糖盐水</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D. 食用过咸的食物会破坏体内的酸碱平衡，引起口渴的感觉</w:t>
      </w:r>
    </w:p>
    <w:p>
      <w:pPr>
        <w:spacing w:line="360" w:lineRule="auto"/>
        <w:jc w:val="left"/>
        <w:textAlignment w:val="center"/>
        <w:rPr>
          <w:rFonts w:ascii="宋体" w:hAnsi="宋体" w:cs="宋体"/>
        </w:rPr>
      </w:pPr>
      <w:r>
        <w:t>1</w:t>
      </w:r>
      <w:r>
        <w:rPr>
          <w:rFonts w:hint="eastAsia"/>
        </w:rPr>
        <w:t>5</w:t>
      </w:r>
      <w:r>
        <w:t xml:space="preserve">. </w:t>
      </w:r>
      <w:r>
        <w:rPr>
          <w:rFonts w:ascii="宋体" w:hAnsi="宋体" w:cs="宋体"/>
        </w:rPr>
        <w:t>青蒿素是存在于植物体中的一种脂质，常用于治疗疟疾。下列叙述正确的是（</w:t>
      </w:r>
      <w:r>
        <w:rPr>
          <w:rFonts w:ascii="Times New Roman" w:hAnsi="Times New Roman" w:eastAsia="Times New Roman"/>
        </w:rPr>
        <w:t xml:space="preserve">    </w:t>
      </w:r>
      <w:r>
        <w:rPr>
          <w:rFonts w:ascii="宋体" w:hAnsi="宋体" w:cs="宋体"/>
        </w:rPr>
        <w:t>）</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A. 青蒿素也是细胞的主要能源物质</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B. 青蒿素是在核糖体上合成、内质网上加工形成</w:t>
      </w:r>
      <w:r>
        <w:rPr>
          <w:rFonts w:ascii="宋体" w:hAnsi="宋体" w:cs="宋体"/>
        </w:rPr>
        <w:drawing>
          <wp:inline distT="0" distB="0" distL="0" distR="0">
            <wp:extent cx="133350" cy="180975"/>
            <wp:effectExtent l="0" t="0" r="0" b="8890"/>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 cy="180975"/>
                    </a:xfrm>
                    <a:prstGeom prst="rect">
                      <a:avLst/>
                    </a:prstGeom>
                    <a:noFill/>
                    <a:ln>
                      <a:noFill/>
                    </a:ln>
                  </pic:spPr>
                </pic:pic>
              </a:graphicData>
            </a:graphic>
          </wp:inline>
        </w:drawing>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C. 采用双缩脲试剂可用于检测生物样本中是否含有青蒿素</w:t>
      </w:r>
    </w:p>
    <w:p>
      <w:pPr>
        <w:spacing w:line="360" w:lineRule="auto"/>
        <w:jc w:val="left"/>
        <w:textAlignment w:val="center"/>
        <w:rPr>
          <w:rFonts w:ascii="宋体" w:hAnsi="宋体" w:cs="宋体"/>
        </w:rPr>
      </w:pPr>
      <w:r>
        <w:rPr>
          <w:rFonts w:hint="eastAsia" w:ascii="宋体" w:hAnsi="宋体" w:cs="宋体"/>
        </w:rPr>
        <w:t xml:space="preserve">  </w:t>
      </w:r>
      <w:r>
        <w:rPr>
          <w:rFonts w:ascii="宋体" w:hAnsi="宋体" w:cs="宋体"/>
        </w:rPr>
        <w:t>D. 应用植物组织培养技术可以实现青蒿素的大规模生产</w:t>
      </w:r>
    </w:p>
    <w:p>
      <w:pPr>
        <w:topLinePunct/>
        <w:spacing w:after="100" w:line="360"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1</w:t>
      </w:r>
      <w:r>
        <w:rPr>
          <w:rFonts w:hint="eastAsia" w:ascii="Times New Roman" w:hAnsi="Times New Roman"/>
          <w:szCs w:val="21"/>
        </w:rPr>
        <w:t>6</w:t>
      </w:r>
      <w:r>
        <w:rPr>
          <w:rFonts w:ascii="Times New Roman" w:hAnsi="Times New Roman"/>
          <w:szCs w:val="21"/>
        </w:rPr>
        <w:t>．培养胡萝卜根组织可获得试管苗，其过程如图所示。下列叙述</w:t>
      </w:r>
      <w:r>
        <w:rPr>
          <w:rFonts w:ascii="Times New Roman" w:hAnsi="Times New Roman"/>
          <w:szCs w:val="21"/>
          <w:em w:val="dot"/>
        </w:rPr>
        <w:t>不正确</w:t>
      </w:r>
      <w:r>
        <w:rPr>
          <w:rFonts w:ascii="Times New Roman" w:hAnsi="Times New Roman"/>
          <w:szCs w:val="21"/>
        </w:rPr>
        <w:t>的是</w:t>
      </w:r>
    </w:p>
    <w:p>
      <w:pPr>
        <w:topLinePunct/>
        <w:spacing w:after="100" w:line="360" w:lineRule="auto"/>
        <w:jc w:val="center"/>
        <w:rPr>
          <w:rFonts w:ascii="Times New Roman" w:hAnsi="Times New Roman"/>
          <w:szCs w:val="21"/>
        </w:rPr>
      </w:pPr>
      <w:r>
        <w:drawing>
          <wp:inline distT="0" distB="0" distL="0" distR="0">
            <wp:extent cx="5407660" cy="687070"/>
            <wp:effectExtent l="0" t="0" r="2540" b="17780"/>
            <wp:docPr id="477" name="图片 4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图片 477" descr=" "/>
                    <pic:cNvPicPr>
                      <a:picLocks noChangeAspect="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5492962" cy="698035"/>
                    </a:xfrm>
                    <a:prstGeom prst="rect">
                      <a:avLst/>
                    </a:prstGeom>
                  </pic:spPr>
                </pic:pic>
              </a:graphicData>
            </a:graphic>
          </wp:inline>
        </w:drawing>
      </w:r>
    </w:p>
    <w:p>
      <w:pPr>
        <w:topLinePunct/>
        <w:spacing w:after="100" w:line="360" w:lineRule="auto"/>
        <w:ind w:firstLine="420" w:firstLineChars="200"/>
        <w:rPr>
          <w:rFonts w:ascii="Times New Roman" w:hAnsi="Times New Roman"/>
          <w:szCs w:val="21"/>
        </w:rPr>
      </w:pPr>
      <w:r>
        <w:rPr>
          <w:rFonts w:ascii="Times New Roman" w:hAnsi="Times New Roman"/>
          <w:szCs w:val="21"/>
        </w:rPr>
        <w:t>A．用胡萝卜根段培养成试管苗，体现了细胞的全能性</w:t>
      </w:r>
    </w:p>
    <w:p>
      <w:pPr>
        <w:topLinePunct/>
        <w:spacing w:after="100" w:line="360" w:lineRule="auto"/>
        <w:ind w:firstLine="420" w:firstLineChars="200"/>
        <w:rPr>
          <w:rFonts w:ascii="Times New Roman" w:hAnsi="Times New Roman"/>
          <w:szCs w:val="21"/>
        </w:rPr>
      </w:pPr>
      <w:r>
        <w:rPr>
          <w:rFonts w:ascii="Times New Roman" w:hAnsi="Times New Roman"/>
          <w:szCs w:val="21"/>
        </w:rPr>
        <w:t>B．</w:t>
      </w:r>
      <w:r>
        <w:rPr>
          <w:rFonts w:hint="eastAsia" w:ascii="宋体" w:hAnsi="宋体" w:cs="宋体"/>
          <w:szCs w:val="21"/>
        </w:rPr>
        <w:t>⑤⑥</w:t>
      </w:r>
      <w:r>
        <w:rPr>
          <w:rFonts w:ascii="Times New Roman" w:hAnsi="Times New Roman"/>
          <w:szCs w:val="21"/>
        </w:rPr>
        <w:t>过程所需的生长素和细胞分裂素的比例不同</w:t>
      </w:r>
    </w:p>
    <w:p>
      <w:pPr>
        <w:topLinePunct/>
        <w:spacing w:after="100" w:line="360" w:lineRule="auto"/>
        <w:ind w:firstLine="420" w:firstLineChars="200"/>
        <w:rPr>
          <w:rFonts w:ascii="Times New Roman" w:hAnsi="Times New Roman"/>
          <w:szCs w:val="21"/>
        </w:rPr>
      </w:pPr>
      <w:r>
        <w:rPr>
          <w:rFonts w:ascii="Times New Roman" w:hAnsi="Times New Roman"/>
          <w:szCs w:val="21"/>
        </w:rPr>
        <w:t>C．愈伤组织的细胞呈正方形，排列紧密，无大液泡</w:t>
      </w:r>
    </w:p>
    <w:p>
      <w:pPr>
        <w:topLinePunct/>
        <w:spacing w:after="100" w:line="360" w:lineRule="auto"/>
        <w:ind w:firstLine="420" w:firstLineChars="200"/>
        <w:rPr>
          <w:rFonts w:ascii="Times New Roman" w:hAnsi="Times New Roman"/>
          <w:szCs w:val="21"/>
        </w:rPr>
      </w:pPr>
      <w:r>
        <w:rPr>
          <w:rFonts w:ascii="Times New Roman" w:hAnsi="Times New Roman"/>
          <w:szCs w:val="21"/>
        </w:rPr>
        <w:t>D．经组织培养得到的植株，一般可保持原品种的遗传特性</w:t>
      </w:r>
    </w:p>
    <w:p>
      <w:pPr>
        <w:topLinePunct/>
        <w:spacing w:after="100" w:line="360" w:lineRule="auto"/>
        <w:ind w:left="420" w:hanging="420" w:hangingChars="200"/>
        <w:rPr>
          <w:rFonts w:ascii="Times New Roman" w:hAnsi="Times New Roman"/>
          <w:szCs w:val="21"/>
        </w:rPr>
      </w:pPr>
      <w:r>
        <w:rPr>
          <w:rFonts w:ascii="Times New Roman" w:hAnsi="Times New Roman"/>
          <w:szCs w:val="21"/>
        </w:rPr>
        <w:t>1</w:t>
      </w:r>
      <w:r>
        <w:rPr>
          <w:rFonts w:hint="eastAsia" w:ascii="Times New Roman" w:hAnsi="Times New Roman"/>
          <w:szCs w:val="21"/>
        </w:rPr>
        <w:t>7</w:t>
      </w:r>
      <w:r>
        <w:rPr>
          <w:rFonts w:ascii="Times New Roman" w:hAnsi="Times New Roman"/>
          <w:szCs w:val="21"/>
        </w:rPr>
        <w:t>．大肠杆菌pUC118质粒是基因工程中常用的一种运载体，具有氨苄青霉素抗性基因，该质粒中某限制酶的唯一切点位于lacZ基因中。在特定的选择培养基中，若lacZ基因没有被破坏，则大肠杆菌菌落呈蓝色；若lacZ基因被破坏，则菌落呈白色。关于图中操作的说法正确的是</w:t>
      </w:r>
    </w:p>
    <w:p>
      <w:pPr>
        <w:topLinePunct/>
        <w:spacing w:after="100" w:line="360" w:lineRule="auto"/>
        <w:ind w:firstLine="420" w:firstLineChars="200"/>
        <w:rPr>
          <w:rFonts w:ascii="Times New Roman" w:hAnsi="Times New Roman"/>
          <w:szCs w:val="21"/>
        </w:rPr>
      </w:pPr>
      <w:r>
        <w:rPr>
          <w:rFonts w:ascii="Times New Roman" w:hAnsi="Times New Roman"/>
          <w:szCs w:val="21"/>
        </w:rPr>
        <w:t>A．试管1中应加入限制酶处理</w:t>
      </w:r>
    </w:p>
    <w:p>
      <w:pPr>
        <w:topLinePunct/>
        <w:spacing w:after="100" w:line="360" w:lineRule="auto"/>
        <w:ind w:firstLine="420" w:firstLineChars="200"/>
        <w:rPr>
          <w:rFonts w:ascii="Times New Roman" w:hAnsi="Times New Roman"/>
          <w:szCs w:val="21"/>
        </w:rPr>
      </w:pPr>
      <w:r>
        <w:rPr>
          <w:rFonts w:ascii="Times New Roman" w:hAnsi="Times New Roman"/>
          <w:szCs w:val="21"/>
        </w:rPr>
        <w:t>B．试管2中用Ca</w:t>
      </w:r>
      <w:r>
        <w:rPr>
          <w:rFonts w:ascii="Times New Roman" w:hAnsi="Times New Roman"/>
          <w:szCs w:val="21"/>
          <w:vertAlign w:val="superscript"/>
        </w:rPr>
        <w:t>2+</w:t>
      </w:r>
      <w:r>
        <w:rPr>
          <w:rFonts w:ascii="Times New Roman" w:hAnsi="Times New Roman"/>
          <w:szCs w:val="21"/>
        </w:rPr>
        <w:t>处理，将重组载体导入不含lacZ基因的大肠杆菌中</w:t>
      </w:r>
    </w:p>
    <w:p>
      <w:pPr>
        <w:topLinePunct/>
        <w:spacing w:after="100" w:line="360" w:lineRule="auto"/>
        <w:ind w:firstLine="420" w:firstLineChars="200"/>
        <w:rPr>
          <w:rFonts w:ascii="Times New Roman" w:hAnsi="Times New Roman"/>
          <w:szCs w:val="21"/>
        </w:rPr>
      </w:pPr>
      <w:r>
        <w:rPr>
          <w:rFonts w:ascii="Times New Roman" w:hAnsi="Times New Roman"/>
          <w:szCs w:val="21"/>
        </w:rPr>
        <w:t>C．若大肠杆菌的菌落为蓝色，则质粒未导入大肠杆菌</w:t>
      </w:r>
    </w:p>
    <w:p>
      <w:pPr>
        <w:topLinePunct/>
        <w:spacing w:after="100" w:line="360" w:lineRule="auto"/>
        <w:ind w:firstLine="420" w:firstLineChars="200"/>
        <w:rPr>
          <w:rFonts w:ascii="Times New Roman" w:hAnsi="Times New Roman"/>
          <w:szCs w:val="21"/>
        </w:rPr>
      </w:pPr>
      <w:r>
        <w:rPr>
          <w:rFonts w:ascii="Times New Roman" w:hAnsi="Times New Roman"/>
          <w:szCs w:val="21"/>
        </w:rPr>
        <w:t>D．培养基中除必需的营养物质外，还应加入适量卡那霉素</w:t>
      </w:r>
    </w:p>
    <w:p>
      <w:pPr>
        <w:topLinePunct/>
        <w:spacing w:after="100" w:line="360" w:lineRule="auto"/>
        <w:jc w:val="center"/>
        <w:rPr>
          <w:rFonts w:ascii="Times New Roman" w:hAnsi="Times New Roman"/>
          <w:szCs w:val="21"/>
        </w:rPr>
      </w:pPr>
      <w:r>
        <w:drawing>
          <wp:inline distT="0" distB="0" distL="0" distR="0">
            <wp:extent cx="2729230" cy="2865755"/>
            <wp:effectExtent l="0" t="0" r="13970" b="10795"/>
            <wp:docPr id="478" name="图片 4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图片 478" descr=" "/>
                    <pic:cNvPicPr>
                      <a:picLocks noChangeAspect="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2749440" cy="2887343"/>
                    </a:xfrm>
                    <a:prstGeom prst="rect">
                      <a:avLst/>
                    </a:prstGeom>
                  </pic:spPr>
                </pic:pic>
              </a:graphicData>
            </a:graphic>
          </wp:inline>
        </w:drawing>
      </w:r>
    </w:p>
    <w:p>
      <w:pPr>
        <w:snapToGrid w:val="0"/>
        <w:rPr>
          <w:rFonts w:ascii="宋体" w:hAnsi="宋体"/>
          <w:szCs w:val="21"/>
        </w:rPr>
      </w:pPr>
      <w:r>
        <w:rPr>
          <w:rFonts w:ascii="宋体" w:hAnsi="宋体"/>
          <w:szCs w:val="21"/>
        </w:rPr>
        <w:t xml:space="preserve"> </w:t>
      </w:r>
      <w:r>
        <w:rPr>
          <w:rFonts w:hint="eastAsia" w:ascii="宋体" w:hAnsi="宋体"/>
          <w:szCs w:val="21"/>
        </w:rPr>
        <w:t xml:space="preserve"> </w:t>
      </w:r>
    </w:p>
    <w:p>
      <w:pPr>
        <w:spacing w:line="360" w:lineRule="auto"/>
        <w:jc w:val="left"/>
        <w:textAlignment w:val="center"/>
      </w:pPr>
      <w:r>
        <w:t>1</w:t>
      </w:r>
      <w:r>
        <w:rPr>
          <w:rFonts w:hint="eastAsia"/>
        </w:rPr>
        <w:t>8</w:t>
      </w:r>
      <w:r>
        <w:t>. 下图是利用体细胞核移植技术获得克隆奶牛的流程图。</w:t>
      </w:r>
    </w:p>
    <w:p>
      <w:pPr>
        <w:spacing w:line="360" w:lineRule="auto"/>
        <w:jc w:val="left"/>
        <w:textAlignment w:val="center"/>
      </w:pPr>
      <w:r>
        <w:drawing>
          <wp:inline distT="0" distB="0" distL="0" distR="0">
            <wp:extent cx="5562600" cy="1198880"/>
            <wp:effectExtent l="0" t="0" r="0" b="127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5640832" cy="1216212"/>
                    </a:xfrm>
                    <a:prstGeom prst="rect">
                      <a:avLst/>
                    </a:prstGeom>
                    <a:noFill/>
                    <a:ln>
                      <a:noFill/>
                    </a:ln>
                  </pic:spPr>
                </pic:pic>
              </a:graphicData>
            </a:graphic>
          </wp:inline>
        </w:drawing>
      </w:r>
      <w:r>
        <w:br w:type="textWrapping"/>
      </w:r>
    </w:p>
    <w:p>
      <w:pPr>
        <w:spacing w:line="360" w:lineRule="auto"/>
        <w:jc w:val="left"/>
        <w:textAlignment w:val="center"/>
      </w:pPr>
      <w:r>
        <w:t>下列叙述错误的是（</w:t>
      </w:r>
      <w:r>
        <w:rPr>
          <w:rFonts w:eastAsia="Times New Roman"/>
        </w:rPr>
        <w:t xml:space="preserve">    </w:t>
      </w:r>
      <w:r>
        <w:t>）</w:t>
      </w:r>
    </w:p>
    <w:p>
      <w:pPr>
        <w:spacing w:line="360" w:lineRule="auto"/>
        <w:jc w:val="left"/>
        <w:textAlignment w:val="center"/>
      </w:pPr>
      <w:r>
        <w:rPr>
          <w:rFonts w:hint="eastAsia"/>
        </w:rPr>
        <w:t xml:space="preserve">   </w:t>
      </w:r>
      <w:r>
        <w:t>A. 过程</w:t>
      </w:r>
      <w:r>
        <w:rPr>
          <w:rFonts w:hint="eastAsia" w:ascii="宋体" w:hAnsi="宋体"/>
        </w:rPr>
        <w:t>①</w:t>
      </w:r>
      <w:r>
        <w:t>通过显微操作去除细胞核</w:t>
      </w:r>
    </w:p>
    <w:p>
      <w:pPr>
        <w:spacing w:line="360" w:lineRule="auto"/>
        <w:jc w:val="left"/>
        <w:textAlignment w:val="center"/>
      </w:pPr>
      <w:r>
        <w:rPr>
          <w:rFonts w:hint="eastAsia"/>
        </w:rPr>
        <w:t xml:space="preserve">   </w:t>
      </w:r>
      <w:r>
        <w:t>B. 过程</w:t>
      </w:r>
      <w:r>
        <w:rPr>
          <w:rFonts w:hint="eastAsia" w:ascii="宋体" w:hAnsi="宋体"/>
        </w:rPr>
        <w:t>②</w:t>
      </w:r>
      <w:r>
        <w:t>和过程</w:t>
      </w:r>
      <w:r>
        <w:rPr>
          <w:rFonts w:hint="eastAsia" w:ascii="宋体" w:hAnsi="宋体"/>
        </w:rPr>
        <w:t>④</w:t>
      </w:r>
      <w:r>
        <w:t>所使用的培养基成分相同</w:t>
      </w:r>
    </w:p>
    <w:p>
      <w:pPr>
        <w:spacing w:line="360" w:lineRule="auto"/>
        <w:jc w:val="left"/>
        <w:textAlignment w:val="center"/>
      </w:pPr>
      <w:r>
        <w:rPr>
          <w:rFonts w:hint="eastAsia"/>
        </w:rPr>
        <w:t xml:space="preserve">   </w:t>
      </w:r>
      <w:r>
        <w:t>C. 过程</w:t>
      </w:r>
      <w:r>
        <w:rPr>
          <w:rFonts w:hint="eastAsia" w:ascii="宋体" w:hAnsi="宋体"/>
        </w:rPr>
        <w:t>③</w:t>
      </w:r>
      <w:r>
        <w:t>可用电刺激使供体细胞和去核卵母细胞融合</w:t>
      </w:r>
    </w:p>
    <w:p>
      <w:pPr>
        <w:spacing w:line="360" w:lineRule="auto"/>
        <w:jc w:val="left"/>
        <w:textAlignment w:val="center"/>
      </w:pPr>
      <w:r>
        <w:rPr>
          <w:rFonts w:hint="eastAsia"/>
        </w:rPr>
        <w:t xml:space="preserve">   </w:t>
      </w:r>
      <w:r>
        <w:t>D. 过程</w:t>
      </w:r>
      <w:r>
        <w:rPr>
          <w:rFonts w:hint="eastAsia" w:ascii="宋体" w:hAnsi="宋体"/>
        </w:rPr>
        <w:t>⑤</w:t>
      </w:r>
      <w:r>
        <w:t>操作前需要对代孕母牛进行发情处理</w:t>
      </w:r>
    </w:p>
    <w:p>
      <w:pPr>
        <w:spacing w:line="360" w:lineRule="auto"/>
        <w:ind w:left="420" w:hanging="420" w:hangingChars="200"/>
        <w:jc w:val="left"/>
        <w:textAlignment w:val="center"/>
      </w:pPr>
      <w:r>
        <w:t>1</w:t>
      </w:r>
      <w:r>
        <w:rPr>
          <w:rFonts w:hint="eastAsia"/>
        </w:rPr>
        <w:t>9</w:t>
      </w:r>
      <w:r>
        <w:t>. 某课外活动小组获得了一株性状优良的结球生菜，并利用植物组织培养技术对其进行快速繁殖。下列有关叙述正确的是（</w:t>
      </w:r>
      <w:r>
        <w:rPr>
          <w:rFonts w:eastAsia="Times New Roman"/>
        </w:rPr>
        <w:t xml:space="preserve">    </w:t>
      </w:r>
      <w:r>
        <w:t>）</w:t>
      </w:r>
    </w:p>
    <w:p>
      <w:pPr>
        <w:spacing w:line="360" w:lineRule="auto"/>
        <w:jc w:val="left"/>
        <w:textAlignment w:val="center"/>
      </w:pPr>
      <w:r>
        <w:rPr>
          <w:rFonts w:hint="eastAsia"/>
        </w:rPr>
        <w:t xml:space="preserve">   </w:t>
      </w:r>
      <w:r>
        <w:t>A. 使用体积分数为</w:t>
      </w:r>
      <w:r>
        <w:rPr>
          <w:rFonts w:eastAsia="Times New Roman"/>
        </w:rPr>
        <w:t>95%</w:t>
      </w:r>
      <w:r>
        <w:t>的酒精对外植体进行消毒</w:t>
      </w:r>
    </w:p>
    <w:p>
      <w:pPr>
        <w:spacing w:line="360" w:lineRule="auto"/>
        <w:jc w:val="left"/>
        <w:textAlignment w:val="center"/>
      </w:pPr>
      <w:r>
        <w:rPr>
          <w:rFonts w:hint="eastAsia"/>
        </w:rPr>
        <w:t xml:space="preserve">   </w:t>
      </w:r>
      <w:r>
        <w:t>B. 为保持结球生菜的优良遗传性状，应选用花粉进行培养</w:t>
      </w:r>
    </w:p>
    <w:p>
      <w:pPr>
        <w:spacing w:line="360" w:lineRule="auto"/>
        <w:jc w:val="left"/>
        <w:textAlignment w:val="center"/>
      </w:pPr>
      <w:r>
        <w:rPr>
          <w:rFonts w:hint="eastAsia"/>
        </w:rPr>
        <w:t xml:space="preserve">   </w:t>
      </w:r>
      <w:r>
        <w:t>C. 在诱导生根时，培养基中应提高细胞分裂素的比例和用量</w:t>
      </w:r>
    </w:p>
    <w:p>
      <w:pPr>
        <w:spacing w:line="360" w:lineRule="auto"/>
        <w:jc w:val="left"/>
        <w:textAlignment w:val="center"/>
      </w:pPr>
      <w:r>
        <w:rPr>
          <w:rFonts w:hint="eastAsia"/>
        </w:rPr>
        <w:t xml:space="preserve">   </w:t>
      </w:r>
      <w:r>
        <w:t>D. 经再分化产生的不定芽可经人工薄膜包装制成人工种子</w:t>
      </w:r>
    </w:p>
    <w:p>
      <w:pPr>
        <w:spacing w:line="360" w:lineRule="auto"/>
        <w:jc w:val="left"/>
        <w:textAlignment w:val="center"/>
      </w:pPr>
      <w:r>
        <w:rPr>
          <w:rFonts w:hint="eastAsia"/>
        </w:rPr>
        <w:t>20</w:t>
      </w:r>
      <w:r>
        <w:t xml:space="preserve">. </w:t>
      </w:r>
      <w:r>
        <w:rPr>
          <w:rFonts w:eastAsia="Times New Roman"/>
        </w:rPr>
        <w:t>PCR</w:t>
      </w:r>
      <w:r>
        <w:t>是一项在生物体外复制特定</w:t>
      </w:r>
      <w:r>
        <w:rPr>
          <w:rFonts w:eastAsia="Times New Roman"/>
        </w:rPr>
        <w:t>DNA</w:t>
      </w:r>
      <w:r>
        <w:t>片段的核酸合成技术，与人体细胞内</w:t>
      </w:r>
      <w:r>
        <w:rPr>
          <w:rFonts w:eastAsia="Times New Roman"/>
        </w:rPr>
        <w:t>DNA</w:t>
      </w:r>
      <w:r>
        <w:t>分子复制</w:t>
      </w:r>
      <w:r>
        <w:rPr>
          <w:rFonts w:hint="eastAsia"/>
        </w:rPr>
        <w:t xml:space="preserve">    </w:t>
      </w:r>
    </w:p>
    <w:p>
      <w:pPr>
        <w:spacing w:line="360" w:lineRule="auto"/>
        <w:jc w:val="left"/>
        <w:textAlignment w:val="center"/>
      </w:pPr>
      <w:r>
        <w:rPr>
          <w:rFonts w:hint="eastAsia"/>
        </w:rPr>
        <w:t xml:space="preserve">   </w:t>
      </w:r>
      <w:r>
        <w:t>相比，下列有关叙述错误的是（</w:t>
      </w:r>
      <w:r>
        <w:rPr>
          <w:rFonts w:eastAsia="Times New Roman"/>
        </w:rPr>
        <w:t xml:space="preserve">    </w:t>
      </w:r>
      <w:r>
        <w:t>）</w:t>
      </w:r>
    </w:p>
    <w:p>
      <w:pPr>
        <w:spacing w:line="360" w:lineRule="auto"/>
        <w:jc w:val="left"/>
        <w:textAlignment w:val="center"/>
      </w:pPr>
      <w:r>
        <w:rPr>
          <w:rFonts w:hint="eastAsia"/>
        </w:rPr>
        <w:t xml:space="preserve">   </w:t>
      </w:r>
      <w:r>
        <w:t>A. 都遵循碱基互补配对原则</w:t>
      </w:r>
    </w:p>
    <w:p>
      <w:pPr>
        <w:spacing w:line="360" w:lineRule="auto"/>
        <w:jc w:val="left"/>
        <w:textAlignment w:val="center"/>
      </w:pPr>
      <w:r>
        <w:rPr>
          <w:rFonts w:hint="eastAsia"/>
        </w:rPr>
        <w:t xml:space="preserve">   </w:t>
      </w:r>
      <w:r>
        <w:t xml:space="preserve">B. </w:t>
      </w:r>
      <w:r>
        <w:rPr>
          <w:rFonts w:eastAsia="Times New Roman"/>
        </w:rPr>
        <w:t>DNA</w:t>
      </w:r>
      <w:r>
        <w:t>聚合酶作用的最适温度不同</w:t>
      </w:r>
    </w:p>
    <w:p>
      <w:pPr>
        <w:spacing w:line="360" w:lineRule="auto"/>
        <w:jc w:val="left"/>
        <w:textAlignment w:val="center"/>
      </w:pPr>
      <w:r>
        <w:rPr>
          <w:rFonts w:hint="eastAsia"/>
        </w:rPr>
        <w:t xml:space="preserve">   </w:t>
      </w:r>
      <w:r>
        <w:t>C. 都是边解旋边复制的过程</w:t>
      </w:r>
    </w:p>
    <w:p>
      <w:pPr>
        <w:spacing w:line="360" w:lineRule="auto"/>
        <w:jc w:val="left"/>
        <w:textAlignment w:val="center"/>
      </w:pPr>
      <w:r>
        <w:rPr>
          <w:rFonts w:hint="eastAsia"/>
        </w:rPr>
        <w:t xml:space="preserve">   </w:t>
      </w:r>
      <w:r>
        <w:t>D. 复制方式都是半保留复制</w:t>
      </w:r>
    </w:p>
    <w:p>
      <w:pPr>
        <w:snapToGrid w:val="0"/>
        <w:rPr>
          <w:rFonts w:ascii="宋体" w:hAnsi="宋体"/>
          <w:szCs w:val="21"/>
        </w:rPr>
      </w:pPr>
      <w:r>
        <w:rPr>
          <w:rFonts w:hint="eastAsia" w:ascii="宋体" w:hAnsi="宋体"/>
          <w:szCs w:val="21"/>
        </w:rPr>
        <w:t xml:space="preserve"> 二</w:t>
      </w:r>
      <w:r>
        <w:rPr>
          <w:rFonts w:ascii="宋体" w:hAnsi="宋体"/>
          <w:szCs w:val="21"/>
        </w:rPr>
        <w:t>、非选择题</w:t>
      </w:r>
      <w:r>
        <w:rPr>
          <w:rFonts w:hint="eastAsia" w:ascii="宋体" w:hAnsi="宋体"/>
          <w:szCs w:val="21"/>
        </w:rPr>
        <w:t xml:space="preserve"> </w:t>
      </w:r>
      <w:r>
        <w:rPr>
          <w:rFonts w:hint="eastAsia" w:ascii="宋体" w:hAnsi="宋体"/>
          <w:b/>
          <w:szCs w:val="21"/>
        </w:rPr>
        <w:t xml:space="preserve">（本大题共5题，共60分） </w:t>
      </w:r>
    </w:p>
    <w:p>
      <w:pPr>
        <w:spacing w:line="360" w:lineRule="auto"/>
        <w:ind w:left="420" w:hanging="420" w:hangingChars="200"/>
        <w:jc w:val="left"/>
        <w:textAlignment w:val="center"/>
        <w:rPr>
          <w:rFonts w:ascii="宋体" w:hAnsi="宋体" w:cs="宋体"/>
          <w:color w:val="000000"/>
        </w:rPr>
      </w:pPr>
      <w:r>
        <w:rPr>
          <w:color w:val="000000"/>
        </w:rPr>
        <w:t xml:space="preserve">21. </w:t>
      </w:r>
      <w:r>
        <w:rPr>
          <w:rFonts w:hint="eastAsia"/>
          <w:color w:val="000000"/>
        </w:rPr>
        <w:t>（12分）</w:t>
      </w:r>
      <w:r>
        <w:rPr>
          <w:rFonts w:ascii="宋体" w:hAnsi="宋体" w:cs="宋体"/>
          <w:color w:val="000000"/>
        </w:rPr>
        <w:t>为探究在饲料中添加适量冬虫夏草菌丝体培养物对鸡蛋品质的影响，科研人员开展实验，研究报告的部分结果如下：</w:t>
      </w:r>
    </w:p>
    <w:p>
      <w:pPr>
        <w:spacing w:line="360" w:lineRule="auto"/>
        <w:jc w:val="left"/>
        <w:textAlignment w:val="center"/>
        <w:rPr>
          <w:rFonts w:ascii="宋体" w:hAnsi="宋体" w:cs="宋体"/>
          <w:color w:val="000000"/>
        </w:rPr>
      </w:pPr>
      <w:r>
        <w:rPr>
          <w:rFonts w:ascii="宋体" w:hAnsi="宋体" w:cs="宋体"/>
          <w:color w:val="000000"/>
        </w:rPr>
        <w:t>鸡蛋中物质检测结果</w:t>
      </w:r>
    </w:p>
    <w:tbl>
      <w:tblPr>
        <w:tblStyle w:val="5"/>
        <w:tblW w:w="4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870"/>
        <w:gridCol w:w="660"/>
        <w:gridCol w:w="118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宋体" w:hAnsi="宋体" w:cs="宋体"/>
                <w:color w:val="000000"/>
                <w:szCs w:val="24"/>
              </w:rPr>
            </w:pPr>
            <w:r>
              <w:rPr>
                <w:rFonts w:ascii="宋体" w:hAnsi="宋体" w:cs="宋体"/>
                <w:color w:val="000000"/>
                <w:szCs w:val="24"/>
              </w:rPr>
              <w:t>组别</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宋体" w:hAnsi="宋体" w:cs="宋体"/>
                <w:color w:val="000000"/>
                <w:szCs w:val="24"/>
              </w:rPr>
            </w:pPr>
            <w:r>
              <w:rPr>
                <w:rFonts w:ascii="宋体" w:hAnsi="宋体" w:cs="宋体"/>
                <w:color w:val="000000"/>
                <w:szCs w:val="24"/>
              </w:rPr>
              <w:t>水分</w:t>
            </w:r>
          </w:p>
        </w:tc>
        <w:tc>
          <w:tcPr>
            <w:tcW w:w="11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Times New Roman"/>
                <w:color w:val="000000"/>
                <w:szCs w:val="24"/>
              </w:rPr>
            </w:pPr>
            <w:r>
              <w:rPr>
                <w:rFonts w:ascii="宋体" w:hAnsi="宋体" w:cs="宋体"/>
                <w:color w:val="000000"/>
                <w:szCs w:val="24"/>
              </w:rPr>
              <w:t>粗脂肪</w:t>
            </w:r>
            <w:r>
              <w:rPr>
                <w:rFonts w:ascii="Times New Roman" w:hAnsi="Times New Roman" w:eastAsia="Times New Roman"/>
                <w:color w:val="000000"/>
                <w:szCs w:val="24"/>
              </w:rPr>
              <w:t>(%)</w:t>
            </w:r>
          </w:p>
        </w:tc>
        <w:tc>
          <w:tcPr>
            <w:tcW w:w="12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Times New Roman"/>
                <w:color w:val="000000"/>
                <w:szCs w:val="24"/>
              </w:rPr>
            </w:pPr>
            <w:r>
              <w:rPr>
                <w:rFonts w:ascii="宋体" w:hAnsi="宋体" w:cs="宋体"/>
                <w:color w:val="000000"/>
                <w:szCs w:val="24"/>
              </w:rPr>
              <w:t>蛋白质</w:t>
            </w:r>
            <w:r>
              <w:rPr>
                <w:rFonts w:ascii="Times New Roman" w:hAnsi="Times New Roman" w:eastAsia="Times New Roman"/>
                <w:color w:val="000000"/>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宋体" w:hAnsi="宋体" w:cs="宋体"/>
                <w:color w:val="000000"/>
                <w:szCs w:val="24"/>
              </w:rPr>
            </w:pPr>
            <w:r>
              <w:rPr>
                <w:rFonts w:ascii="宋体" w:hAnsi="宋体" w:cs="宋体"/>
                <w:color w:val="000000"/>
                <w:szCs w:val="24"/>
              </w:rPr>
              <w:t>实验组</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Times New Roman"/>
                <w:color w:val="000000"/>
                <w:szCs w:val="24"/>
              </w:rPr>
            </w:pPr>
            <w:r>
              <w:rPr>
                <w:rFonts w:ascii="Times New Roman" w:hAnsi="Times New Roman" w:eastAsia="Times New Roman"/>
                <w:color w:val="000000"/>
                <w:szCs w:val="24"/>
              </w:rPr>
              <w:t>80.1</w:t>
            </w:r>
          </w:p>
        </w:tc>
        <w:tc>
          <w:tcPr>
            <w:tcW w:w="11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Times New Roman"/>
                <w:color w:val="000000"/>
                <w:szCs w:val="24"/>
              </w:rPr>
            </w:pPr>
            <w:r>
              <w:rPr>
                <w:rFonts w:ascii="Times New Roman" w:hAnsi="Times New Roman" w:eastAsia="Times New Roman"/>
                <w:color w:val="000000"/>
                <w:szCs w:val="24"/>
              </w:rPr>
              <w:t>5.22</w:t>
            </w:r>
            <w:r>
              <w:rPr>
                <w:rFonts w:ascii="Times New Roman" w:hAnsi="Times New Roman" w:eastAsia="Times New Roman"/>
                <w:color w:val="000000"/>
                <w:szCs w:val="24"/>
                <w:vertAlign w:val="superscript"/>
              </w:rPr>
              <w:t>a</w:t>
            </w:r>
          </w:p>
        </w:tc>
        <w:tc>
          <w:tcPr>
            <w:tcW w:w="12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Times New Roman"/>
                <w:color w:val="000000"/>
                <w:szCs w:val="24"/>
              </w:rPr>
            </w:pPr>
            <w:r>
              <w:rPr>
                <w:rFonts w:ascii="Times New Roman" w:hAnsi="Times New Roman" w:eastAsia="Times New Roman"/>
                <w:color w:val="000000"/>
                <w:szCs w:val="24"/>
              </w:rPr>
              <w:t xml:space="preserve">14.1 </w:t>
            </w:r>
            <w:r>
              <w:rPr>
                <w:rFonts w:ascii="Times New Roman" w:hAnsi="Times New Roman" w:eastAsia="Times New Roman"/>
                <w:color w:val="000000"/>
                <w:szCs w:val="24"/>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宋体" w:hAnsi="宋体" w:cs="宋体"/>
                <w:color w:val="000000"/>
                <w:szCs w:val="24"/>
              </w:rPr>
            </w:pPr>
            <w:r>
              <w:rPr>
                <w:rFonts w:ascii="宋体" w:hAnsi="宋体" w:cs="宋体"/>
                <w:color w:val="000000"/>
                <w:szCs w:val="24"/>
              </w:rPr>
              <w:t>对照组</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Times New Roman"/>
                <w:color w:val="000000"/>
                <w:szCs w:val="24"/>
              </w:rPr>
            </w:pPr>
            <w:r>
              <w:rPr>
                <w:rFonts w:ascii="Times New Roman" w:hAnsi="Times New Roman" w:eastAsia="Times New Roman"/>
                <w:color w:val="000000"/>
                <w:szCs w:val="24"/>
              </w:rPr>
              <w:t>80.3</w:t>
            </w:r>
          </w:p>
        </w:tc>
        <w:tc>
          <w:tcPr>
            <w:tcW w:w="11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Times New Roman"/>
                <w:color w:val="000000"/>
                <w:szCs w:val="24"/>
              </w:rPr>
            </w:pPr>
            <w:r>
              <w:rPr>
                <w:rFonts w:ascii="Times New Roman" w:hAnsi="Times New Roman" w:eastAsia="Times New Roman"/>
                <w:color w:val="000000"/>
                <w:szCs w:val="24"/>
              </w:rPr>
              <w:t>5.87</w:t>
            </w:r>
          </w:p>
        </w:tc>
        <w:tc>
          <w:tcPr>
            <w:tcW w:w="12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Times New Roman"/>
                <w:color w:val="000000"/>
                <w:szCs w:val="24"/>
              </w:rPr>
            </w:pPr>
            <w:r>
              <w:rPr>
                <w:rFonts w:ascii="Times New Roman" w:hAnsi="Times New Roman" w:eastAsia="Times New Roman"/>
                <w:color w:val="000000"/>
                <w:szCs w:val="24"/>
              </w:rPr>
              <w:t>13.04</w:t>
            </w:r>
          </w:p>
        </w:tc>
      </w:tr>
    </w:tbl>
    <w:p>
      <w:pPr>
        <w:spacing w:line="360" w:lineRule="auto"/>
        <w:jc w:val="left"/>
        <w:textAlignment w:val="center"/>
        <w:rPr>
          <w:rFonts w:ascii="宋体" w:hAnsi="宋体" w:cs="宋体"/>
          <w:color w:val="000000"/>
        </w:rPr>
      </w:pPr>
      <w:r>
        <w:rPr>
          <w:rFonts w:ascii="宋体" w:hAnsi="宋体" w:cs="宋体"/>
          <w:color w:val="000000"/>
        </w:rPr>
        <w:t>注</w:t>
      </w:r>
      <w:r>
        <w:rPr>
          <w:rFonts w:ascii="Times New Roman" w:hAnsi="Times New Roman" w:eastAsia="Times New Roman"/>
          <w:color w:val="000000"/>
        </w:rPr>
        <w:t>:</w:t>
      </w:r>
      <w:r>
        <w:rPr>
          <w:rFonts w:ascii="宋体" w:hAnsi="宋体" w:cs="宋体"/>
          <w:color w:val="000000"/>
        </w:rPr>
        <w:t>同一列中，数字右上角标注的</w:t>
      </w:r>
      <w:r>
        <w:rPr>
          <w:rFonts w:ascii="Times New Roman" w:hAnsi="Times New Roman" w:eastAsia="Times New Roman"/>
          <w:color w:val="000000"/>
        </w:rPr>
        <w:t xml:space="preserve">a, </w:t>
      </w:r>
      <w:r>
        <w:rPr>
          <w:rFonts w:ascii="宋体" w:hAnsi="宋体" w:cs="宋体"/>
          <w:color w:val="000000"/>
        </w:rPr>
        <w:t>表示有显著差异请回答：</w:t>
      </w:r>
    </w:p>
    <w:p>
      <w:pPr>
        <w:spacing w:line="360" w:lineRule="auto"/>
        <w:ind w:left="420" w:hanging="420" w:hangingChars="200"/>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）为确保实验数据的有效性，本实验需要控制的无关变量有______________________（答出</w:t>
      </w:r>
      <w:r>
        <w:rPr>
          <w:rFonts w:ascii="Times New Roman" w:hAnsi="Times New Roman" w:eastAsia="Times New Roman"/>
          <w:color w:val="000000"/>
        </w:rPr>
        <w:t>2</w:t>
      </w:r>
      <w:r>
        <w:rPr>
          <w:rFonts w:ascii="宋体" w:hAnsi="宋体" w:cs="宋体"/>
          <w:color w:val="000000"/>
        </w:rPr>
        <w:t>点即可）。</w:t>
      </w:r>
    </w:p>
    <w:p>
      <w:pPr>
        <w:spacing w:line="360" w:lineRule="auto"/>
        <w:ind w:left="420" w:hanging="420" w:hangingChars="200"/>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）未受精的鸡蛋中只有一个细胞。该细胞中含量最多的有机物是____________，这类物质在细胞中所承担的功能有____________（答出</w:t>
      </w:r>
      <w:r>
        <w:rPr>
          <w:rFonts w:ascii="Times New Roman" w:hAnsi="Times New Roman" w:eastAsia="Times New Roman"/>
          <w:color w:val="000000"/>
        </w:rPr>
        <w:t>2</w:t>
      </w:r>
      <w:r>
        <w:rPr>
          <w:rFonts w:ascii="宋体" w:hAnsi="宋体" w:cs="宋体"/>
          <w:color w:val="000000"/>
        </w:rPr>
        <w:t>点即可）。表中的数据表明饲料中添加适量冬虫夏草菌丝体培养物____________（能</w:t>
      </w:r>
      <w:r>
        <w:rPr>
          <w:rFonts w:ascii="Times New Roman" w:hAnsi="Times New Roman" w:eastAsia="Times New Roman"/>
          <w:color w:val="000000"/>
        </w:rPr>
        <w:t>/</w:t>
      </w:r>
      <w:r>
        <w:rPr>
          <w:rFonts w:ascii="宋体" w:hAnsi="宋体" w:cs="宋体"/>
          <w:color w:val="000000"/>
        </w:rPr>
        <w:t>不能）显著提高鸡蛋中该成分的含量。</w:t>
      </w:r>
    </w:p>
    <w:p>
      <w:pPr>
        <w:spacing w:line="360" w:lineRule="auto"/>
        <w:ind w:left="420" w:hanging="420" w:hangingChars="200"/>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）某同学认为蛋黄中可能含有还原糖，并提出以下检测方案：蛋黄液→加入斐林试剂→水浴加热→观察</w:t>
      </w:r>
      <w:r>
        <w:rPr>
          <w:rFonts w:ascii="宋体" w:hAnsi="宋体" w:cs="宋体"/>
          <w:color w:val="000000"/>
        </w:rPr>
        <w:drawing>
          <wp:inline distT="0" distB="0" distL="0" distR="0">
            <wp:extent cx="133350" cy="171450"/>
            <wp:effectExtent l="0" t="0" r="0" b="0"/>
            <wp:docPr id="7"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 "/>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350" cy="171450"/>
                    </a:xfrm>
                    <a:prstGeom prst="rect">
                      <a:avLst/>
                    </a:prstGeom>
                    <a:noFill/>
                    <a:ln>
                      <a:noFill/>
                    </a:ln>
                  </pic:spPr>
                </pic:pic>
              </a:graphicData>
            </a:graphic>
          </wp:inline>
        </w:drawing>
      </w:r>
      <w:r>
        <w:rPr>
          <w:rFonts w:ascii="宋体" w:hAnsi="宋体" w:cs="宋体"/>
          <w:color w:val="000000"/>
        </w:rPr>
        <w:t>否出现砖红色沉淀。你认为该方案是否可行，并说明理由____________</w:t>
      </w:r>
      <w:r>
        <w:rPr>
          <w:rFonts w:ascii="宋体" w:hAnsi="宋体" w:cs="宋体"/>
          <w:color w:val="000000"/>
          <w:u w:val="single"/>
        </w:rPr>
        <w:t xml:space="preserve">  </w:t>
      </w:r>
      <w:r>
        <w:rPr>
          <w:rFonts w:hint="eastAsia" w:ascii="宋体" w:hAnsi="宋体" w:cs="宋体"/>
          <w:color w:val="000000"/>
        </w:rPr>
        <w:t xml:space="preserve">，理由 </w:t>
      </w:r>
      <w:r>
        <w:rPr>
          <w:rFonts w:hint="eastAsia" w:ascii="宋体" w:hAnsi="宋体" w:cs="宋体"/>
          <w:color w:val="000000"/>
          <w:u w:val="single"/>
        </w:rPr>
        <w:t xml:space="preserve">                                           </w:t>
      </w:r>
      <w:r>
        <w:rPr>
          <w:rFonts w:ascii="宋体" w:hAnsi="宋体" w:cs="宋体"/>
          <w:color w:val="000000"/>
        </w:rPr>
        <w:t>。</w:t>
      </w:r>
    </w:p>
    <w:p>
      <w:pPr>
        <w:snapToGrid w:val="0"/>
        <w:rPr>
          <w:rFonts w:ascii="宋体" w:hAnsi="宋体"/>
          <w:szCs w:val="21"/>
        </w:rPr>
      </w:pPr>
      <w:r>
        <w:rPr>
          <w:rFonts w:hint="eastAsia" w:ascii="宋体" w:hAnsi="宋体"/>
          <w:szCs w:val="21"/>
        </w:rPr>
        <w:t xml:space="preserve"> </w:t>
      </w:r>
    </w:p>
    <w:p>
      <w:pPr>
        <w:spacing w:line="360" w:lineRule="auto"/>
        <w:ind w:left="630" w:hanging="630" w:hangingChars="300"/>
        <w:jc w:val="left"/>
        <w:textAlignment w:val="center"/>
        <w:rPr>
          <w:color w:val="000000"/>
        </w:rPr>
      </w:pPr>
      <w:r>
        <w:rPr>
          <w:color w:val="000000"/>
        </w:rPr>
        <w:t>22.</w:t>
      </w:r>
      <w:r>
        <w:rPr>
          <w:rFonts w:hint="eastAsia"/>
          <w:color w:val="000000"/>
        </w:rPr>
        <w:t>（14分）</w:t>
      </w:r>
      <w:r>
        <w:rPr>
          <w:color w:val="000000"/>
        </w:rPr>
        <w:t xml:space="preserve"> </w:t>
      </w:r>
      <w:r>
        <w:rPr>
          <w:rFonts w:ascii="宋体" w:hAnsi="宋体" w:cs="宋体"/>
          <w:color w:val="000000"/>
        </w:rPr>
        <w:t>肺类球菌是中耳炎的致病菌之一，在感染人体时需要肺炎球菌溶血素（</w:t>
      </w:r>
      <w:r>
        <w:rPr>
          <w:rFonts w:ascii="Times New Roman" w:hAnsi="Times New Roman" w:eastAsia="Times New Roman"/>
          <w:color w:val="000000"/>
        </w:rPr>
        <w:t>Pn</w:t>
      </w:r>
      <w:r>
        <w:rPr>
          <w:rFonts w:ascii="宋体" w:hAnsi="宋体" w:cs="宋体"/>
          <w:color w:val="000000"/>
        </w:rPr>
        <w:t>蛋白）参与。研完人员利用基因工程技术生产</w:t>
      </w:r>
      <w:r>
        <w:rPr>
          <w:rFonts w:ascii="Times New Roman" w:hAnsi="Times New Roman" w:eastAsia="Times New Roman"/>
          <w:color w:val="000000"/>
        </w:rPr>
        <w:t>Pn</w:t>
      </w:r>
      <w:r>
        <w:rPr>
          <w:rFonts w:ascii="宋体" w:hAnsi="宋体" w:cs="宋体"/>
          <w:color w:val="000000"/>
        </w:rPr>
        <w:t>蛋白用于制备相关疫苗，流程如下图所示：</w:t>
      </w:r>
    </w:p>
    <w:p>
      <w:pPr>
        <w:spacing w:line="360" w:lineRule="auto"/>
        <w:jc w:val="left"/>
        <w:textAlignment w:val="center"/>
        <w:rPr>
          <w:color w:val="000000"/>
        </w:rPr>
      </w:pPr>
      <w:r>
        <w:rPr>
          <w:rFonts w:ascii="宋体" w:hAnsi="宋体" w:cs="宋体"/>
          <w:color w:val="000000"/>
        </w:rPr>
        <w:drawing>
          <wp:inline distT="0" distB="0" distL="0" distR="0">
            <wp:extent cx="4504055" cy="2247900"/>
            <wp:effectExtent l="0" t="0" r="10795" b="0"/>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 "/>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4509393" cy="2250513"/>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rFonts w:ascii="宋体" w:hAnsi="宋体" w:cs="宋体"/>
          <w:color w:val="000000"/>
        </w:rPr>
        <w:t>请回答：</w:t>
      </w:r>
    </w:p>
    <w:p>
      <w:pPr>
        <w:spacing w:line="360" w:lineRule="auto"/>
        <w:ind w:left="525" w:hanging="525" w:hangingChars="250"/>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）通过</w:t>
      </w:r>
      <w:r>
        <w:rPr>
          <w:rFonts w:ascii="Times New Roman" w:hAnsi="Times New Roman" w:eastAsia="Times New Roman"/>
          <w:color w:val="000000"/>
        </w:rPr>
        <w:t>PCR</w:t>
      </w:r>
      <w:r>
        <w:rPr>
          <w:rFonts w:ascii="宋体" w:hAnsi="宋体" w:cs="宋体"/>
          <w:color w:val="000000"/>
        </w:rPr>
        <w:t>技术可获得大量目的基因。利用该技术扩增</w:t>
      </w:r>
      <w:r>
        <w:rPr>
          <w:rFonts w:ascii="Times New Roman" w:hAnsi="Times New Roman" w:eastAsia="Times New Roman"/>
          <w:color w:val="000000"/>
        </w:rPr>
        <w:t>Pn</w:t>
      </w:r>
      <w:r>
        <w:rPr>
          <w:rFonts w:ascii="宋体" w:hAnsi="宋体" w:cs="宋体"/>
          <w:color w:val="000000"/>
        </w:rPr>
        <w:t>基因的前提是_________。扩增过程需要_________酶的催化。</w:t>
      </w:r>
    </w:p>
    <w:p>
      <w:pPr>
        <w:spacing w:line="360" w:lineRule="auto"/>
        <w:ind w:left="525" w:hanging="525" w:hangingChars="250"/>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）过程①为构建基因表达载体，其目的是_________。此阶段同时使用</w:t>
      </w:r>
      <w:r>
        <w:rPr>
          <w:rFonts w:ascii="Times New Roman" w:hAnsi="Times New Roman" w:eastAsia="Times New Roman"/>
          <w:color w:val="000000"/>
        </w:rPr>
        <w:t>Nde I</w:t>
      </w:r>
      <w:r>
        <w:rPr>
          <w:rFonts w:ascii="宋体" w:hAnsi="宋体" w:cs="宋体"/>
          <w:color w:val="000000"/>
        </w:rPr>
        <w:t>和</w:t>
      </w:r>
      <w:r>
        <w:rPr>
          <w:rFonts w:ascii="Times New Roman" w:hAnsi="Times New Roman" w:eastAsia="Times New Roman"/>
          <w:color w:val="000000"/>
        </w:rPr>
        <w:t>Xho I</w:t>
      </w:r>
      <w:r>
        <w:rPr>
          <w:rFonts w:ascii="宋体" w:hAnsi="宋体" w:cs="宋体"/>
          <w:color w:val="000000"/>
        </w:rPr>
        <w:t>进行酶切的优点是_________。</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）过程②常用</w:t>
      </w:r>
      <w:r>
        <w:rPr>
          <w:rFonts w:ascii="Times New Roman" w:hAnsi="Times New Roman" w:eastAsia="Times New Roman"/>
          <w:color w:val="000000"/>
        </w:rPr>
        <w:t>Ca</w:t>
      </w:r>
      <w:r>
        <w:rPr>
          <w:rFonts w:ascii="Times New Roman" w:hAnsi="Times New Roman" w:eastAsia="Times New Roman"/>
          <w:color w:val="000000"/>
          <w:vertAlign w:val="superscript"/>
        </w:rPr>
        <w:t>2+</w:t>
      </w:r>
      <w:r>
        <w:rPr>
          <w:rFonts w:ascii="宋体" w:hAnsi="宋体" w:cs="宋体"/>
          <w:color w:val="000000"/>
        </w:rPr>
        <w:t>处理大肠杆菌，其目的是__________________。</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4</w:t>
      </w:r>
      <w:r>
        <w:rPr>
          <w:rFonts w:ascii="宋体" w:hAnsi="宋体" w:cs="宋体"/>
          <w:color w:val="000000"/>
        </w:rPr>
        <w:t>）过程③需在培养基中添加卡那霉素，其目的是_________。</w:t>
      </w:r>
    </w:p>
    <w:p>
      <w:pPr>
        <w:spacing w:line="360" w:lineRule="auto"/>
        <w:ind w:left="420" w:hanging="420" w:hangingChars="200"/>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5</w:t>
      </w:r>
      <w:r>
        <w:rPr>
          <w:rFonts w:ascii="宋体" w:hAnsi="宋体" w:cs="宋体"/>
          <w:color w:val="000000"/>
        </w:rPr>
        <w:t>）过程④诱导</w:t>
      </w:r>
      <w:r>
        <w:rPr>
          <w:rFonts w:ascii="Times New Roman" w:hAnsi="Times New Roman" w:eastAsia="Times New Roman"/>
          <w:color w:val="000000"/>
        </w:rPr>
        <w:t>Pn</w:t>
      </w:r>
      <w:r>
        <w:rPr>
          <w:rFonts w:ascii="宋体" w:hAnsi="宋体" w:cs="宋体"/>
          <w:color w:val="000000"/>
        </w:rPr>
        <w:t>基因表达过程中，检测</w:t>
      </w:r>
      <w:r>
        <w:rPr>
          <w:rFonts w:ascii="Times New Roman" w:hAnsi="Times New Roman" w:eastAsia="Times New Roman"/>
          <w:color w:val="000000"/>
        </w:rPr>
        <w:t>Pn</w:t>
      </w:r>
      <w:r>
        <w:rPr>
          <w:rFonts w:ascii="宋体" w:hAnsi="宋体" w:cs="宋体"/>
          <w:color w:val="000000"/>
        </w:rPr>
        <w:t>基因是否转录出了</w:t>
      </w:r>
      <w:r>
        <w:rPr>
          <w:rFonts w:ascii="Times New Roman" w:hAnsi="Times New Roman" w:eastAsia="Times New Roman"/>
          <w:color w:val="000000"/>
        </w:rPr>
        <w:t>mRNA</w:t>
      </w:r>
      <w:r>
        <w:rPr>
          <w:rFonts w:ascii="宋体" w:hAnsi="宋体" w:cs="宋体"/>
          <w:color w:val="000000"/>
        </w:rPr>
        <w:t>的方法是_________，检测</w:t>
      </w:r>
      <w:r>
        <w:rPr>
          <w:rFonts w:ascii="Times New Roman" w:hAnsi="Times New Roman" w:eastAsia="Times New Roman"/>
          <w:color w:val="000000"/>
        </w:rPr>
        <w:t>Pn</w:t>
      </w:r>
      <w:r>
        <w:rPr>
          <w:rFonts w:ascii="宋体" w:hAnsi="宋体" w:cs="宋体"/>
          <w:color w:val="000000"/>
        </w:rPr>
        <w:t>基因是否翻译成</w:t>
      </w:r>
      <w:r>
        <w:rPr>
          <w:rFonts w:ascii="Times New Roman" w:hAnsi="Times New Roman" w:eastAsia="Times New Roman"/>
          <w:color w:val="000000"/>
        </w:rPr>
        <w:t>Pn</w:t>
      </w:r>
      <w:r>
        <w:rPr>
          <w:rFonts w:ascii="宋体" w:hAnsi="宋体" w:cs="宋体"/>
          <w:color w:val="000000"/>
        </w:rPr>
        <w:t>蛋白的方法是_________。</w:t>
      </w:r>
    </w:p>
    <w:p>
      <w:pPr>
        <w:rPr>
          <w:rFonts w:ascii="宋体" w:hAnsi="宋体"/>
          <w:szCs w:val="21"/>
        </w:rPr>
      </w:pPr>
      <w:r>
        <w:rPr>
          <w:rFonts w:hint="eastAsia" w:ascii="宋体" w:hAnsi="宋体"/>
          <w:szCs w:val="21"/>
        </w:rPr>
        <w:t xml:space="preserve"> </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 w:val="22"/>
          <w:szCs w:val="21"/>
        </w:rPr>
      </w:pPr>
      <w:r>
        <w:rPr>
          <w:rFonts w:ascii="Times New Roman" w:hAnsi="Times New Roman" w:eastAsia="Times New Roman"/>
          <w:sz w:val="22"/>
          <w:szCs w:val="21"/>
        </w:rPr>
        <w:t>23</w:t>
      </w:r>
      <w:r>
        <w:rPr>
          <w:rFonts w:ascii="宋体" w:hAnsi="宋体"/>
          <w:sz w:val="22"/>
          <w:szCs w:val="21"/>
        </w:rPr>
        <w:t>.</w:t>
      </w:r>
      <w:r>
        <w:rPr>
          <w:rFonts w:hint="eastAsia" w:ascii="宋体" w:hAnsi="宋体" w:cs="宋体"/>
          <w:sz w:val="22"/>
          <w:szCs w:val="21"/>
        </w:rPr>
        <w:t>（</w:t>
      </w:r>
      <w:r>
        <w:rPr>
          <w:rFonts w:ascii="Times New Roman" w:hAnsi="Times New Roman" w:eastAsia="Times New Roman"/>
          <w:sz w:val="22"/>
          <w:szCs w:val="21"/>
        </w:rPr>
        <w:t>12</w:t>
      </w:r>
      <w:r>
        <w:rPr>
          <w:rFonts w:hint="eastAsia" w:ascii="Times New Roman" w:hAnsi="Times New Roman" w:eastAsiaTheme="minorEastAsia"/>
          <w:sz w:val="22"/>
          <w:szCs w:val="21"/>
        </w:rPr>
        <w:t>分</w:t>
      </w:r>
      <w:r>
        <w:rPr>
          <w:rFonts w:hint="eastAsia" w:ascii="宋体" w:hAnsi="宋体" w:cs="宋体"/>
          <w:sz w:val="22"/>
          <w:szCs w:val="21"/>
        </w:rPr>
        <w:t>）</w:t>
      </w:r>
      <w:r>
        <w:rPr>
          <w:rFonts w:ascii="宋体" w:hAnsi="宋体"/>
          <w:sz w:val="22"/>
          <w:szCs w:val="21"/>
        </w:rPr>
        <w:t>诺如病</w:t>
      </w:r>
      <w:r>
        <w:rPr>
          <w:rFonts w:hint="eastAsia" w:ascii="宋体" w:hAnsi="宋体"/>
          <w:sz w:val="22"/>
          <w:szCs w:val="21"/>
        </w:rPr>
        <w:t>毒</w:t>
      </w:r>
      <w:r>
        <w:rPr>
          <w:rFonts w:ascii="宋体" w:hAnsi="宋体"/>
          <w:sz w:val="22"/>
          <w:szCs w:val="21"/>
        </w:rPr>
        <w:t>引起急性</w:t>
      </w:r>
      <w:r>
        <w:rPr>
          <w:rFonts w:hint="eastAsia" w:ascii="宋体" w:hAnsi="宋体"/>
          <w:sz w:val="22"/>
          <w:szCs w:val="21"/>
        </w:rPr>
        <w:t>胃</w:t>
      </w:r>
      <w:r>
        <w:rPr>
          <w:rFonts w:ascii="宋体" w:hAnsi="宋体"/>
          <w:sz w:val="22"/>
          <w:szCs w:val="21"/>
        </w:rPr>
        <w:t>肠炎。</w:t>
      </w:r>
      <w:r>
        <w:rPr>
          <w:rFonts w:hint="eastAsia" w:ascii="宋体" w:hAnsi="宋体"/>
          <w:sz w:val="22"/>
          <w:szCs w:val="21"/>
        </w:rPr>
        <w:t>目</w:t>
      </w:r>
      <w:r>
        <w:rPr>
          <w:rFonts w:ascii="宋体" w:hAnsi="宋体"/>
          <w:sz w:val="22"/>
          <w:szCs w:val="21"/>
        </w:rPr>
        <w:t>前诺如</w:t>
      </w:r>
      <w:r>
        <w:rPr>
          <w:rFonts w:hint="eastAsia" w:ascii="宋体" w:hAnsi="宋体"/>
          <w:sz w:val="22"/>
          <w:szCs w:val="21"/>
        </w:rPr>
        <w:t>病毒</w:t>
      </w:r>
      <w:r>
        <w:rPr>
          <w:rFonts w:ascii="宋体" w:hAnsi="宋体"/>
          <w:sz w:val="22"/>
          <w:szCs w:val="21"/>
        </w:rPr>
        <w:t>缺乏</w:t>
      </w:r>
      <w:r>
        <w:rPr>
          <w:rFonts w:hint="eastAsia" w:ascii="宋体" w:hAnsi="宋体"/>
          <w:sz w:val="22"/>
          <w:szCs w:val="21"/>
        </w:rPr>
        <w:t>合适</w:t>
      </w:r>
      <w:r>
        <w:rPr>
          <w:rFonts w:ascii="宋体" w:hAnsi="宋体"/>
          <w:sz w:val="22"/>
          <w:szCs w:val="21"/>
        </w:rPr>
        <w:t>的感染动物和可</w:t>
      </w:r>
      <w:r>
        <w:rPr>
          <w:rFonts w:hint="eastAsia" w:ascii="宋体" w:hAnsi="宋体"/>
          <w:sz w:val="22"/>
          <w:szCs w:val="21"/>
        </w:rPr>
        <w:t>靠</w:t>
      </w:r>
      <w:r>
        <w:rPr>
          <w:rFonts w:ascii="宋体" w:hAnsi="宋体"/>
          <w:sz w:val="22"/>
          <w:szCs w:val="21"/>
        </w:rPr>
        <w:t>稳定的体外培养体系，往往通过基因工程获得其</w:t>
      </w:r>
      <w:r>
        <w:rPr>
          <w:rFonts w:hint="eastAsia" w:ascii="宋体" w:hAnsi="宋体"/>
          <w:sz w:val="22"/>
          <w:szCs w:val="21"/>
        </w:rPr>
        <w:t>衣</w:t>
      </w:r>
      <w:r>
        <w:rPr>
          <w:rFonts w:ascii="宋体" w:hAnsi="宋体"/>
          <w:sz w:val="22"/>
          <w:szCs w:val="21"/>
        </w:rPr>
        <w:t>壳蛋白</w:t>
      </w:r>
      <w:r>
        <w:rPr>
          <w:rFonts w:ascii="Times New Roman" w:hAnsi="Times New Roman" w:eastAsia="Times New Roman"/>
          <w:iCs/>
          <w:sz w:val="22"/>
          <w:szCs w:val="21"/>
        </w:rPr>
        <w:t>VP</w:t>
      </w:r>
      <w:r>
        <w:rPr>
          <w:rFonts w:ascii="Times New Roman" w:hAnsi="Times New Roman" w:eastAsia="Times New Roman"/>
          <w:sz w:val="22"/>
          <w:szCs w:val="21"/>
        </w:rPr>
        <w:t>1</w:t>
      </w:r>
      <w:r>
        <w:rPr>
          <w:rFonts w:ascii="宋体" w:hAnsi="宋体"/>
          <w:sz w:val="22"/>
          <w:szCs w:val="21"/>
        </w:rPr>
        <w:t>，</w:t>
      </w:r>
      <w:r>
        <w:rPr>
          <w:rFonts w:hint="eastAsia" w:ascii="宋体" w:hAnsi="宋体"/>
          <w:sz w:val="22"/>
          <w:szCs w:val="21"/>
        </w:rPr>
        <w:t>再</w:t>
      </w:r>
      <w:r>
        <w:rPr>
          <w:rFonts w:ascii="宋体" w:hAnsi="宋体"/>
          <w:sz w:val="22"/>
          <w:szCs w:val="21"/>
        </w:rPr>
        <w:t>制备</w:t>
      </w:r>
      <w:r>
        <w:rPr>
          <w:rFonts w:ascii="Times New Roman" w:hAnsi="Times New Roman" w:eastAsia="Times New Roman"/>
          <w:iCs/>
          <w:sz w:val="22"/>
          <w:szCs w:val="21"/>
        </w:rPr>
        <w:t>VP</w:t>
      </w:r>
      <w:r>
        <w:rPr>
          <w:rFonts w:ascii="Times New Roman" w:hAnsi="Times New Roman" w:eastAsia="Times New Roman"/>
          <w:sz w:val="22"/>
          <w:szCs w:val="21"/>
        </w:rPr>
        <w:t>1</w:t>
      </w:r>
      <w:r>
        <w:rPr>
          <w:rFonts w:ascii="宋体" w:hAnsi="宋体"/>
          <w:sz w:val="22"/>
          <w:szCs w:val="21"/>
        </w:rPr>
        <w:t>的单</w:t>
      </w:r>
      <w:r>
        <w:rPr>
          <w:rFonts w:hint="eastAsia" w:ascii="宋体" w:hAnsi="宋体"/>
          <w:sz w:val="22"/>
          <w:szCs w:val="21"/>
        </w:rPr>
        <w:t>克隆</w:t>
      </w:r>
      <w:r>
        <w:rPr>
          <w:rFonts w:ascii="宋体" w:hAnsi="宋体"/>
          <w:sz w:val="22"/>
          <w:szCs w:val="21"/>
        </w:rPr>
        <w:t>抗体以作为该病</w:t>
      </w:r>
      <w:r>
        <w:rPr>
          <w:rFonts w:hint="eastAsia" w:ascii="宋体" w:hAnsi="宋体"/>
          <w:sz w:val="22"/>
          <w:szCs w:val="21"/>
        </w:rPr>
        <w:t>毒</w:t>
      </w:r>
      <w:r>
        <w:rPr>
          <w:rFonts w:ascii="宋体" w:hAnsi="宋体"/>
          <w:sz w:val="22"/>
          <w:szCs w:val="21"/>
        </w:rPr>
        <w:t>的快速诊断试剂。制备该单克</w:t>
      </w:r>
      <w:r>
        <w:rPr>
          <w:rFonts w:hint="eastAsia" w:ascii="宋体" w:hAnsi="宋体"/>
          <w:sz w:val="22"/>
          <w:szCs w:val="21"/>
        </w:rPr>
        <w:t>隆</w:t>
      </w:r>
      <w:r>
        <w:rPr>
          <w:rFonts w:ascii="宋体" w:hAnsi="宋体"/>
          <w:sz w:val="22"/>
          <w:szCs w:val="21"/>
        </w:rPr>
        <w:t>抗体的基本流程如下图，①</w:t>
      </w:r>
      <w:r>
        <w:rPr>
          <w:rFonts w:hint="eastAsia" w:ascii="宋体" w:hAnsi="宋体"/>
          <w:sz w:val="22"/>
          <w:szCs w:val="21"/>
        </w:rPr>
        <w:t>-⑥</w:t>
      </w:r>
      <w:r>
        <w:rPr>
          <w:rFonts w:ascii="宋体" w:hAnsi="宋体"/>
          <w:sz w:val="22"/>
          <w:szCs w:val="21"/>
        </w:rPr>
        <w:t>表示相关过程。请回答:</w:t>
      </w:r>
    </w:p>
    <w:p>
      <w:pPr>
        <w:ind w:left="305" w:leftChars="50" w:hanging="200" w:hangingChars="100"/>
        <w:rPr>
          <w:sz w:val="20"/>
          <w:szCs w:val="21"/>
        </w:rPr>
      </w:pPr>
      <w:r>
        <w:rPr>
          <w:sz w:val="20"/>
          <w:szCs w:val="21"/>
        </w:rPr>
        <w:drawing>
          <wp:inline distT="0" distB="0" distL="0" distR="0">
            <wp:extent cx="5414010" cy="1602105"/>
            <wp:effectExtent l="0" t="0" r="15240" b="17145"/>
            <wp:docPr id="16" name="54c5271e-c1b0-4f85-a613-84ed0af431f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4c5271e-c1b0-4f85-a613-84ed0af431f0" descr=" "/>
                    <pic:cNvPicPr>
                      <a:picLocks noChangeAspect="1"/>
                    </pic:cNvPicPr>
                  </pic:nvPicPr>
                  <pic:blipFill>
                    <a:blip r:embed="rId17"/>
                    <a:stretch>
                      <a:fillRect/>
                    </a:stretch>
                  </pic:blipFill>
                  <pic:spPr>
                    <a:xfrm>
                      <a:off x="0" y="0"/>
                      <a:ext cx="5414010" cy="1602105"/>
                    </a:xfrm>
                    <a:prstGeom prst="rect">
                      <a:avLst/>
                    </a:prstGeom>
                  </pic:spPr>
                </pic:pic>
              </a:graphicData>
            </a:graphic>
          </wp:inline>
        </w:drawing>
      </w:r>
    </w:p>
    <w:p>
      <w:pPr>
        <w:ind w:left="873" w:leftChars="154" w:hanging="550" w:hangingChars="250"/>
        <w:rPr>
          <w:sz w:val="20"/>
          <w:szCs w:val="21"/>
        </w:rPr>
      </w:pPr>
      <w:r>
        <w:rPr>
          <w:rFonts w:ascii="宋体" w:hAnsi="宋体"/>
          <w:sz w:val="22"/>
          <w:szCs w:val="21"/>
        </w:rPr>
        <w:t>（</w:t>
      </w:r>
      <w:r>
        <w:rPr>
          <w:rFonts w:ascii="Times New Roman" w:hAnsi="Times New Roman" w:eastAsia="Times New Roman"/>
          <w:sz w:val="22"/>
          <w:szCs w:val="21"/>
        </w:rPr>
        <w:t>1</w:t>
      </w:r>
      <w:r>
        <w:rPr>
          <w:rFonts w:ascii="宋体" w:hAnsi="宋体"/>
          <w:sz w:val="22"/>
          <w:szCs w:val="21"/>
        </w:rPr>
        <w:t>）过程①中，需先注射 _________ 到小鼠体内，以激活小鼠的免疫细胞，</w:t>
      </w:r>
      <w:r>
        <w:rPr>
          <w:rFonts w:hint="eastAsia" w:ascii="宋体" w:hAnsi="宋体"/>
          <w:sz w:val="22"/>
          <w:szCs w:val="21"/>
        </w:rPr>
        <w:t>其</w:t>
      </w:r>
      <w:r>
        <w:rPr>
          <w:rFonts w:ascii="宋体" w:hAnsi="宋体"/>
          <w:sz w:val="22"/>
          <w:szCs w:val="21"/>
        </w:rPr>
        <w:t>目的是</w:t>
      </w:r>
      <w:r>
        <w:rPr>
          <w:rFonts w:hint="eastAsia" w:ascii="宋体" w:hAnsi="宋体"/>
          <w:sz w:val="22"/>
          <w:szCs w:val="21"/>
          <w:u w:val="single"/>
        </w:rPr>
        <w:t xml:space="preserve">            </w:t>
      </w:r>
      <w:r>
        <w:rPr>
          <w:rFonts w:ascii="宋体" w:hAnsi="宋体"/>
          <w:sz w:val="22"/>
          <w:szCs w:val="21"/>
          <w:u w:val="single"/>
        </w:rPr>
        <w:t xml:space="preserve">                        </w:t>
      </w:r>
      <w:r>
        <w:rPr>
          <w:rFonts w:ascii="宋体" w:hAnsi="宋体"/>
          <w:sz w:val="22"/>
          <w:szCs w:val="21"/>
        </w:rPr>
        <w:t>。</w:t>
      </w:r>
    </w:p>
    <w:p>
      <w:pPr>
        <w:ind w:left="210" w:leftChars="100"/>
        <w:rPr>
          <w:sz w:val="20"/>
          <w:szCs w:val="21"/>
        </w:rPr>
      </w:pPr>
      <w:r>
        <w:rPr>
          <w:rFonts w:ascii="宋体" w:hAnsi="宋体"/>
          <w:sz w:val="22"/>
          <w:szCs w:val="21"/>
        </w:rPr>
        <w:t>（</w:t>
      </w:r>
      <w:r>
        <w:rPr>
          <w:rFonts w:ascii="Times New Roman" w:hAnsi="Times New Roman" w:eastAsia="Times New Roman"/>
          <w:sz w:val="22"/>
          <w:szCs w:val="21"/>
        </w:rPr>
        <w:t>2</w:t>
      </w:r>
      <w:r>
        <w:rPr>
          <w:rFonts w:ascii="宋体" w:hAnsi="宋体"/>
          <w:sz w:val="22"/>
          <w:szCs w:val="21"/>
        </w:rPr>
        <w:t>）过程②中可用 _________ （答出</w:t>
      </w:r>
      <w:r>
        <w:rPr>
          <w:rFonts w:ascii="Times New Roman" w:hAnsi="Times New Roman" w:eastAsia="Times New Roman"/>
          <w:sz w:val="22"/>
          <w:szCs w:val="21"/>
        </w:rPr>
        <w:t>1</w:t>
      </w:r>
      <w:r>
        <w:rPr>
          <w:rFonts w:ascii="宋体" w:hAnsi="宋体"/>
          <w:sz w:val="22"/>
          <w:szCs w:val="21"/>
        </w:rPr>
        <w:t>种即可）诱导两种细胞融合。</w:t>
      </w:r>
    </w:p>
    <w:p>
      <w:pPr>
        <w:ind w:left="210" w:leftChars="100"/>
        <w:rPr>
          <w:sz w:val="20"/>
          <w:szCs w:val="21"/>
        </w:rPr>
      </w:pPr>
      <w:r>
        <w:rPr>
          <w:rFonts w:ascii="宋体" w:hAnsi="宋体"/>
          <w:sz w:val="22"/>
          <w:szCs w:val="21"/>
        </w:rPr>
        <w:t>（</w:t>
      </w:r>
      <w:r>
        <w:rPr>
          <w:rFonts w:ascii="Times New Roman" w:hAnsi="Times New Roman" w:eastAsia="Times New Roman"/>
          <w:sz w:val="22"/>
          <w:szCs w:val="21"/>
        </w:rPr>
        <w:t>3</w:t>
      </w:r>
      <w:r>
        <w:rPr>
          <w:rFonts w:ascii="宋体" w:hAnsi="宋体"/>
          <w:sz w:val="22"/>
          <w:szCs w:val="21"/>
        </w:rPr>
        <w:t>）过程③筛选到的细胞具有 __________________ 特点。</w:t>
      </w:r>
    </w:p>
    <w:p>
      <w:pPr>
        <w:ind w:left="210" w:leftChars="100"/>
        <w:rPr>
          <w:sz w:val="20"/>
          <w:szCs w:val="21"/>
        </w:rPr>
      </w:pPr>
      <w:r>
        <w:rPr>
          <w:rFonts w:ascii="宋体" w:hAnsi="宋体"/>
          <w:sz w:val="22"/>
          <w:szCs w:val="21"/>
        </w:rPr>
        <w:t>（</w:t>
      </w:r>
      <w:r>
        <w:rPr>
          <w:rFonts w:ascii="Times New Roman" w:hAnsi="Times New Roman" w:eastAsia="Times New Roman"/>
          <w:sz w:val="22"/>
          <w:szCs w:val="21"/>
        </w:rPr>
        <w:t>4</w:t>
      </w:r>
      <w:r>
        <w:rPr>
          <w:rFonts w:ascii="宋体" w:hAnsi="宋体"/>
          <w:sz w:val="22"/>
          <w:szCs w:val="21"/>
        </w:rPr>
        <w:t>）过程⑤中对细胞进行培养时，将其置于含</w:t>
      </w:r>
      <w:r>
        <w:rPr>
          <w:rFonts w:ascii="Times New Roman" w:hAnsi="Times New Roman" w:eastAsia="Times New Roman"/>
          <w:sz w:val="22"/>
          <w:szCs w:val="21"/>
        </w:rPr>
        <w:t>95%</w:t>
      </w:r>
      <w:r>
        <w:rPr>
          <w:rFonts w:ascii="宋体" w:hAnsi="宋体"/>
          <w:sz w:val="22"/>
          <w:szCs w:val="21"/>
        </w:rPr>
        <w:t>空气和 _________ 的混合气体的培养箱内培养</w:t>
      </w:r>
      <w:r>
        <w:rPr>
          <w:rFonts w:hint="eastAsia" w:ascii="宋体" w:hAnsi="宋体"/>
          <w:sz w:val="22"/>
          <w:szCs w:val="21"/>
        </w:rPr>
        <w:t>，</w:t>
      </w:r>
      <w:r>
        <w:rPr>
          <w:rFonts w:ascii="宋体" w:hAnsi="宋体"/>
          <w:sz w:val="22"/>
          <w:szCs w:val="21"/>
        </w:rPr>
        <w:t>该细胞的特点是</w:t>
      </w:r>
      <w:r>
        <w:rPr>
          <w:rFonts w:hint="eastAsia" w:ascii="宋体" w:hAnsi="宋体"/>
          <w:sz w:val="22"/>
          <w:szCs w:val="21"/>
          <w:u w:val="single"/>
        </w:rPr>
        <w:t xml:space="preserve">                                      </w:t>
      </w:r>
      <w:r>
        <w:rPr>
          <w:rFonts w:ascii="宋体" w:hAnsi="宋体"/>
          <w:sz w:val="22"/>
          <w:szCs w:val="21"/>
        </w:rPr>
        <w:t>。</w:t>
      </w:r>
    </w:p>
    <w:p>
      <w:r>
        <w:rPr>
          <w:rFonts w:hint="eastAsia"/>
        </w:rPr>
        <w:t>24. (12分)</w:t>
      </w:r>
    </w:p>
    <w:p>
      <w:r>
        <w:rPr>
          <w:rFonts w:hint="eastAsia"/>
        </w:rPr>
        <w:t>为拯救濒危动物大熊猫,中科院动物研究所陈大元率先提出了异种克隆大熊猫的实验方</w:t>
      </w:r>
    </w:p>
    <w:p>
      <w:r>
        <w:rPr>
          <w:rFonts w:hint="eastAsia"/>
        </w:rPr>
        <w:t>案,其技术路线如下。</w:t>
      </w:r>
    </w:p>
    <w:p>
      <w:r>
        <w:rPr>
          <w:rFonts w:hint="eastAsia"/>
        </w:rPr>
        <w:drawing>
          <wp:inline distT="0" distB="0" distL="0" distR="0">
            <wp:extent cx="3371850" cy="828675"/>
            <wp:effectExtent l="0" t="0" r="0" b="9525"/>
            <wp:docPr id="8"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 "/>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3371850" cy="828675"/>
                    </a:xfrm>
                    <a:prstGeom prst="rect">
                      <a:avLst/>
                    </a:prstGeom>
                    <a:noFill/>
                    <a:ln>
                      <a:noFill/>
                    </a:ln>
                  </pic:spPr>
                </pic:pic>
              </a:graphicData>
            </a:graphic>
          </wp:inline>
        </w:drawing>
      </w:r>
    </w:p>
    <w:p>
      <w:r>
        <w:rPr>
          <w:rFonts w:hint="eastAsia"/>
        </w:rPr>
        <w:t>请回答:</w:t>
      </w:r>
    </w:p>
    <w:p>
      <w:r>
        <w:rPr>
          <w:rFonts w:hint="eastAsia"/>
        </w:rPr>
        <w:t>(1)科学家通过对母兔注射________激素，进行超数排卵处理以获得更多的卵母细胞。异种</w:t>
      </w:r>
    </w:p>
    <w:p>
      <w:r>
        <w:rPr>
          <w:rFonts w:hint="eastAsia"/>
        </w:rPr>
        <w:t>重构胚在体外培养时,为保证无毒无菌环境，往往需要在培养液中加入_______________</w:t>
      </w:r>
    </w:p>
    <w:p>
      <w:r>
        <w:rPr>
          <w:rFonts w:hint="eastAsia"/>
        </w:rPr>
        <w:t>(2)囊胚由滋养层细胞和________________构成,后者将来可发育 成__________________</w:t>
      </w:r>
    </w:p>
    <w:p>
      <w:r>
        <w:rPr>
          <w:rFonts w:hint="eastAsia"/>
        </w:rPr>
        <w:t>(3)该实验方案中需用到的胚胎工程技术有________________、_________________</w:t>
      </w:r>
    </w:p>
    <w:p>
      <w:r>
        <w:rPr>
          <w:rFonts w:hint="eastAsia"/>
        </w:rPr>
        <w:t>(4)目前，异种重构囊胚在代孕兔的子宫内能正常着床,但是不能正常发育生产出大熊猫</w:t>
      </w:r>
    </w:p>
    <w:p>
      <w:r>
        <w:rPr>
          <w:rFonts w:hint="eastAsia"/>
        </w:rPr>
        <w:t>幼仔,你认为可能的原因是_____________________________________ ( 答一点即可)。</w:t>
      </w:r>
    </w:p>
    <w:p>
      <w:pPr>
        <w:pStyle w:val="7"/>
        <w:spacing w:line="360" w:lineRule="auto"/>
        <w:rPr>
          <w:rFonts w:ascii="宋体" w:hAnsi="宋体"/>
          <w:szCs w:val="21"/>
        </w:rPr>
      </w:pPr>
    </w:p>
    <w:p>
      <w:pPr>
        <w:pStyle w:val="7"/>
        <w:spacing w:line="360" w:lineRule="auto"/>
        <w:rPr>
          <w:rFonts w:ascii="宋体" w:hAnsi="宋体"/>
          <w:szCs w:val="21"/>
        </w:rPr>
      </w:pPr>
    </w:p>
    <w:p>
      <w:pPr>
        <w:pStyle w:val="7"/>
        <w:spacing w:line="360" w:lineRule="auto"/>
        <w:rPr>
          <w:rFonts w:ascii="宋体" w:hAnsi="宋体"/>
          <w:szCs w:val="21"/>
        </w:rPr>
      </w:pPr>
    </w:p>
    <w:p>
      <w:pPr>
        <w:pStyle w:val="7"/>
        <w:spacing w:line="360" w:lineRule="auto"/>
        <w:rPr>
          <w:rFonts w:ascii="宋体" w:hAnsi="宋体"/>
          <w:szCs w:val="21"/>
        </w:rPr>
      </w:pPr>
    </w:p>
    <w:p>
      <w:pPr>
        <w:pStyle w:val="7"/>
        <w:spacing w:line="360" w:lineRule="auto"/>
        <w:rPr>
          <w:rFonts w:ascii="宋体" w:hAnsi="宋体"/>
          <w:szCs w:val="21"/>
        </w:rPr>
      </w:pPr>
    </w:p>
    <w:p>
      <w:pPr>
        <w:pStyle w:val="7"/>
        <w:spacing w:line="360" w:lineRule="auto"/>
        <w:rPr>
          <w:rFonts w:ascii="宋体" w:hAnsi="宋体"/>
          <w:szCs w:val="21"/>
        </w:rPr>
      </w:pPr>
    </w:p>
    <w:p>
      <w:pPr>
        <w:pStyle w:val="7"/>
        <w:spacing w:line="360" w:lineRule="auto"/>
        <w:rPr>
          <w:rFonts w:ascii="宋体" w:hAnsi="宋体"/>
          <w:szCs w:val="21"/>
        </w:rPr>
      </w:pPr>
    </w:p>
    <w:p>
      <w:pPr>
        <w:pStyle w:val="7"/>
        <w:spacing w:line="360" w:lineRule="auto"/>
        <w:rPr>
          <w:rFonts w:ascii="宋体" w:hAnsi="宋体"/>
          <w:szCs w:val="21"/>
        </w:rPr>
      </w:pPr>
      <w:r>
        <w:rPr>
          <w:rFonts w:hint="eastAsia" w:ascii="宋体" w:hAnsi="宋体"/>
          <w:szCs w:val="21"/>
        </w:rPr>
        <w:t>25.</w:t>
      </w:r>
      <w:r>
        <w:rPr>
          <w:rFonts w:hint="eastAsia" w:ascii="宋体" w:hAnsi="宋体"/>
          <w:szCs w:val="21"/>
        </w:rPr>
        <w:tab/>
      </w:r>
      <w:r>
        <w:rPr>
          <w:rFonts w:hint="eastAsia" w:ascii="宋体" w:hAnsi="宋体"/>
          <w:szCs w:val="21"/>
        </w:rPr>
        <w:t>(10分)</w:t>
      </w:r>
    </w:p>
    <w:p>
      <w:pPr>
        <w:pStyle w:val="7"/>
        <w:spacing w:line="360" w:lineRule="auto"/>
        <w:rPr>
          <w:rFonts w:ascii="宋体" w:hAnsi="宋体"/>
          <w:szCs w:val="21"/>
        </w:rPr>
      </w:pPr>
      <w:r>
        <w:rPr>
          <w:rFonts w:hint="eastAsia" w:ascii="宋体" w:hAnsi="宋体"/>
          <w:szCs w:val="21"/>
        </w:rPr>
        <w:t>下图是科学家研究良种奶牛快速繁殖的过程示意图。</w:t>
      </w:r>
    </w:p>
    <w:p>
      <w:pPr>
        <w:pStyle w:val="7"/>
        <w:spacing w:line="360" w:lineRule="auto"/>
        <w:rPr>
          <w:rFonts w:ascii="宋体" w:hAnsi="宋体"/>
          <w:szCs w:val="21"/>
        </w:rPr>
      </w:pPr>
      <w:r>
        <w:drawing>
          <wp:inline distT="0" distB="0" distL="0" distR="0">
            <wp:extent cx="4943475" cy="1714500"/>
            <wp:effectExtent l="0" t="0" r="9525" b="0"/>
            <wp:docPr id="9"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 "/>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4943475" cy="1714500"/>
                    </a:xfrm>
                    <a:prstGeom prst="rect">
                      <a:avLst/>
                    </a:prstGeom>
                    <a:noFill/>
                    <a:ln>
                      <a:noFill/>
                    </a:ln>
                  </pic:spPr>
                </pic:pic>
              </a:graphicData>
            </a:graphic>
          </wp:inline>
        </w:drawing>
      </w:r>
    </w:p>
    <w:p>
      <w:pPr>
        <w:pStyle w:val="7"/>
        <w:spacing w:line="360" w:lineRule="auto"/>
        <w:rPr>
          <w:rFonts w:ascii="宋体" w:hAnsi="宋体"/>
          <w:szCs w:val="21"/>
        </w:rPr>
      </w:pPr>
      <w:r>
        <w:rPr>
          <w:rFonts w:hint="eastAsia" w:ascii="宋体" w:hAnsi="宋体"/>
          <w:szCs w:val="21"/>
        </w:rPr>
        <w:t>请据图回答下列问题：</w:t>
      </w:r>
    </w:p>
    <w:p>
      <w:pPr>
        <w:pStyle w:val="7"/>
        <w:spacing w:line="360" w:lineRule="auto"/>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在试管牛E和克隆牛G的培育过程中都需要用到的生物工程技术是</w:t>
      </w:r>
      <w:r>
        <w:rPr>
          <w:rFonts w:hint="eastAsia" w:ascii="宋体" w:hAnsi="宋体"/>
          <w:szCs w:val="21"/>
          <w:u w:val="single"/>
        </w:rPr>
        <w:t xml:space="preserve">            </w:t>
      </w:r>
      <w:r>
        <w:rPr>
          <w:rFonts w:hint="eastAsia" w:ascii="宋体" w:hAnsi="宋体"/>
          <w:szCs w:val="21"/>
        </w:rPr>
        <w:t>和</w:t>
      </w:r>
      <w:r>
        <w:rPr>
          <w:rFonts w:hint="eastAsia" w:ascii="宋体" w:hAnsi="宋体"/>
          <w:szCs w:val="21"/>
          <w:u w:val="single"/>
        </w:rPr>
        <w:t xml:space="preserve">                </w:t>
      </w:r>
      <w:r>
        <w:rPr>
          <w:rFonts w:hint="eastAsia" w:ascii="宋体" w:hAnsi="宋体"/>
          <w:szCs w:val="21"/>
        </w:rPr>
        <w:t>。图中所示的两种繁殖方式分别是</w:t>
      </w:r>
      <w:r>
        <w:rPr>
          <w:rFonts w:hint="eastAsia" w:ascii="宋体" w:hAnsi="宋体"/>
          <w:szCs w:val="21"/>
          <w:u w:val="single"/>
        </w:rPr>
        <w:t xml:space="preserve">         </w:t>
      </w:r>
      <w:r>
        <w:rPr>
          <w:rFonts w:hint="eastAsia" w:ascii="宋体" w:hAnsi="宋体"/>
          <w:szCs w:val="21"/>
        </w:rPr>
        <w:t>和</w:t>
      </w:r>
      <w:r>
        <w:rPr>
          <w:rFonts w:hint="eastAsia" w:ascii="宋体" w:hAnsi="宋体"/>
          <w:szCs w:val="21"/>
          <w:u w:val="single"/>
        </w:rPr>
        <w:t xml:space="preserve">              </w:t>
      </w:r>
      <w:r>
        <w:rPr>
          <w:rFonts w:hint="eastAsia" w:ascii="宋体" w:hAnsi="宋体"/>
          <w:szCs w:val="21"/>
        </w:rPr>
        <w:t>。</w:t>
      </w:r>
    </w:p>
    <w:p>
      <w:pPr>
        <w:pStyle w:val="7"/>
        <w:spacing w:line="360" w:lineRule="auto"/>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在试管动物技术中，为了获得多个基因型相同的后代，应对早期胚胎进行</w:t>
      </w:r>
      <w:r>
        <w:rPr>
          <w:rFonts w:hint="eastAsia" w:ascii="宋体" w:hAnsi="宋体"/>
          <w:szCs w:val="21"/>
          <w:u w:val="single"/>
        </w:rPr>
        <w:t xml:space="preserve">          </w:t>
      </w:r>
      <w:r>
        <w:rPr>
          <w:rFonts w:hint="eastAsia" w:ascii="宋体" w:hAnsi="宋体"/>
          <w:szCs w:val="21"/>
        </w:rPr>
        <w:t>。该技术具体操作时要注意</w:t>
      </w:r>
      <w:r>
        <w:rPr>
          <w:rFonts w:hint="eastAsia" w:ascii="宋体" w:hAnsi="宋体"/>
          <w:szCs w:val="21"/>
          <w:u w:val="single"/>
        </w:rPr>
        <w:t xml:space="preserve">           </w:t>
      </w:r>
      <w:r>
        <w:rPr>
          <w:rFonts w:hint="eastAsia" w:ascii="宋体" w:hAnsi="宋体"/>
          <w:szCs w:val="21"/>
        </w:rPr>
        <w:t>，否则会影响分割后胚胎的恢复和进一步发育。若要对早期胚胎进行长期保存，可以将其置于</w:t>
      </w:r>
      <w:r>
        <w:rPr>
          <w:rFonts w:hint="eastAsia" w:ascii="宋体" w:hAnsi="宋体"/>
          <w:szCs w:val="21"/>
          <w:u w:val="single"/>
        </w:rPr>
        <w:t xml:space="preserve">              </w:t>
      </w:r>
      <w:r>
        <w:rPr>
          <w:rFonts w:hint="eastAsia" w:ascii="宋体" w:hAnsi="宋体"/>
          <w:szCs w:val="21"/>
        </w:rPr>
        <w:t>条件下。</w:t>
      </w:r>
    </w:p>
    <w:p>
      <w:pPr>
        <w:pStyle w:val="7"/>
        <w:spacing w:line="360" w:lineRule="auto"/>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胚胎移植时，受体母牛D应处于适合的生理状况，此时可利用相关激素对B牛、D牛进行</w:t>
      </w:r>
      <w:r>
        <w:rPr>
          <w:rFonts w:hint="eastAsia" w:ascii="宋体" w:hAnsi="宋体"/>
          <w:szCs w:val="21"/>
          <w:u w:val="single"/>
        </w:rPr>
        <w:t xml:space="preserve">                </w:t>
      </w:r>
      <w:r>
        <w:rPr>
          <w:rFonts w:hint="eastAsia" w:ascii="宋体" w:hAnsi="宋体"/>
          <w:szCs w:val="21"/>
        </w:rPr>
        <w:t>处理。</w:t>
      </w:r>
    </w:p>
    <w:p>
      <w:pPr>
        <w:pStyle w:val="7"/>
        <w:spacing w:line="360" w:lineRule="auto"/>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克隆牛G的遗传性状应与母牛</w:t>
      </w:r>
      <w:r>
        <w:rPr>
          <w:rFonts w:hint="eastAsia" w:ascii="宋体" w:hAnsi="宋体"/>
          <w:szCs w:val="21"/>
          <w:u w:val="single"/>
        </w:rPr>
        <w:t xml:space="preserve">     </w:t>
      </w:r>
      <w:r>
        <w:rPr>
          <w:rFonts w:hint="eastAsia" w:ascii="宋体" w:hAnsi="宋体"/>
          <w:szCs w:val="21"/>
        </w:rPr>
        <w:t>(填字母）基本相同，但又不完全相同，其原因是</w:t>
      </w:r>
      <w:r>
        <w:rPr>
          <w:rFonts w:hint="eastAsia" w:ascii="宋体" w:hAnsi="宋体"/>
          <w:szCs w:val="21"/>
          <w:u w:val="single"/>
        </w:rPr>
        <w:t xml:space="preserve">                                                                        </w:t>
      </w:r>
      <w:r>
        <w:rPr>
          <w:rFonts w:hint="eastAsia" w:ascii="宋体" w:hAnsi="宋体"/>
          <w:szCs w:val="21"/>
        </w:rPr>
        <w:t>。</w:t>
      </w:r>
    </w:p>
    <w:p>
      <w:pPr>
        <w:pStyle w:val="7"/>
        <w:spacing w:line="360" w:lineRule="auto"/>
        <w:rPr>
          <w:rFonts w:ascii="宋体" w:hAnsi="宋体"/>
          <w:szCs w:val="21"/>
        </w:rPr>
      </w:pPr>
    </w:p>
    <w:p>
      <w:pPr>
        <w:pStyle w:val="7"/>
        <w:spacing w:line="360" w:lineRule="auto"/>
        <w:rPr>
          <w:rFonts w:ascii="宋体" w:hAnsi="宋体"/>
          <w:szCs w:val="21"/>
        </w:rPr>
      </w:pPr>
    </w:p>
    <w:p>
      <w:pPr>
        <w:tabs>
          <w:tab w:val="left" w:pos="360"/>
        </w:tabs>
        <w:snapToGrid w:val="0"/>
        <w:jc w:val="center"/>
        <w:rPr>
          <w:rFonts w:ascii="宋体" w:hAnsi="宋体"/>
          <w:b/>
          <w:bCs/>
          <w:sz w:val="24"/>
          <w:szCs w:val="24"/>
        </w:rPr>
      </w:pPr>
      <w:r>
        <w:rPr>
          <w:rFonts w:ascii="宋体" w:hAnsi="宋体"/>
          <w:szCs w:val="21"/>
        </w:rPr>
        <w:t xml:space="preserve"> </w:t>
      </w:r>
      <w:r>
        <w:rPr>
          <w:rFonts w:hint="eastAsia" w:ascii="宋体" w:hAnsi="宋体"/>
          <w:szCs w:val="21"/>
        </w:rPr>
        <w:t xml:space="preserve"> </w:t>
      </w:r>
      <w:r>
        <w:rPr>
          <w:rFonts w:hint="eastAsia" w:ascii="宋体" w:hAnsi="宋体"/>
          <w:b/>
          <w:bCs/>
          <w:sz w:val="24"/>
          <w:szCs w:val="24"/>
        </w:rPr>
        <w:t>2020---2021学年第二学期期中考</w:t>
      </w:r>
    </w:p>
    <w:p>
      <w:pPr>
        <w:tabs>
          <w:tab w:val="left" w:pos="360"/>
        </w:tabs>
        <w:snapToGrid w:val="0"/>
        <w:jc w:val="center"/>
        <w:rPr>
          <w:rFonts w:ascii="宋体" w:hAnsi="宋体"/>
          <w:b/>
          <w:bCs/>
          <w:sz w:val="24"/>
          <w:szCs w:val="24"/>
        </w:rPr>
      </w:pPr>
      <w:r>
        <w:rPr>
          <w:rFonts w:hint="eastAsia" w:ascii="宋体" w:hAnsi="宋体"/>
          <w:b/>
          <w:bCs/>
          <w:sz w:val="24"/>
          <w:szCs w:val="24"/>
        </w:rPr>
        <w:t>高二</w:t>
      </w:r>
      <w:r>
        <w:rPr>
          <w:rFonts w:ascii="宋体" w:hAnsi="宋体"/>
          <w:b/>
          <w:bCs/>
          <w:sz w:val="24"/>
          <w:szCs w:val="24"/>
        </w:rPr>
        <w:t>生物</w:t>
      </w:r>
      <w:r>
        <w:rPr>
          <w:rFonts w:hint="eastAsia" w:ascii="宋体" w:hAnsi="宋体"/>
          <w:b/>
          <w:bCs/>
          <w:sz w:val="24"/>
          <w:szCs w:val="24"/>
        </w:rPr>
        <w:t>（等级</w:t>
      </w:r>
      <w:r>
        <w:rPr>
          <w:rFonts w:ascii="宋体" w:hAnsi="宋体"/>
          <w:b/>
          <w:bCs/>
          <w:sz w:val="24"/>
          <w:szCs w:val="24"/>
        </w:rPr>
        <w:t>考</w:t>
      </w:r>
      <w:r>
        <w:rPr>
          <w:rFonts w:hint="eastAsia" w:ascii="宋体" w:hAnsi="宋体"/>
          <w:b/>
          <w:bCs/>
          <w:sz w:val="24"/>
          <w:szCs w:val="24"/>
        </w:rPr>
        <w:t>）参考答案</w:t>
      </w:r>
    </w:p>
    <w:p>
      <w:pPr>
        <w:rPr>
          <w:szCs w:val="21"/>
        </w:rPr>
      </w:pPr>
      <w:r>
        <w:rPr>
          <w:rFonts w:hint="eastAsia"/>
          <w:szCs w:val="21"/>
        </w:rPr>
        <w:t>1</w:t>
      </w:r>
      <w:r>
        <w:rPr>
          <w:szCs w:val="21"/>
        </w:rPr>
        <w:t>—5 CCDCD   6—10 DCABC  11—15 CBDCD   16—20 CBBDC</w:t>
      </w:r>
    </w:p>
    <w:p>
      <w:pPr>
        <w:rPr>
          <w:b/>
          <w:szCs w:val="21"/>
        </w:rPr>
      </w:pPr>
      <w:r>
        <w:rPr>
          <w:b/>
          <w:szCs w:val="21"/>
        </w:rPr>
        <w:t>21.（</w:t>
      </w:r>
      <w:r>
        <w:rPr>
          <w:rFonts w:hint="eastAsia"/>
          <w:b/>
          <w:szCs w:val="21"/>
        </w:rPr>
        <w:t>12</w:t>
      </w:r>
      <w:r>
        <w:rPr>
          <w:b/>
          <w:szCs w:val="21"/>
        </w:rPr>
        <w:t>分）</w:t>
      </w:r>
    </w:p>
    <w:p>
      <w:pPr>
        <w:ind w:left="525" w:hanging="525" w:hangingChars="250"/>
        <w:rPr>
          <w:szCs w:val="21"/>
        </w:rPr>
      </w:pPr>
      <w:r>
        <w:rPr>
          <w:rFonts w:hint="eastAsia"/>
          <w:szCs w:val="21"/>
        </w:rPr>
        <w:t>（1）鸡的品种及生长发育状况、饲养时的温度条件、饲料中除冬虫夏草菌丝体培养物外的其他营养成分的种类及含量、每日的饲料供给量等</w:t>
      </w:r>
      <w:r>
        <w:rPr>
          <w:rFonts w:hint="eastAsia" w:ascii="宋体" w:hAnsi="宋体"/>
          <w:szCs w:val="21"/>
        </w:rPr>
        <w:t>（2分；答对1点得1分；答案多于2点时，每出现1个错误答案扣1分）</w:t>
      </w:r>
    </w:p>
    <w:p>
      <w:pPr>
        <w:ind w:left="525" w:hanging="525" w:hangingChars="250"/>
        <w:rPr>
          <w:szCs w:val="21"/>
        </w:rPr>
      </w:pPr>
      <w:r>
        <w:rPr>
          <w:rFonts w:hint="eastAsia"/>
          <w:szCs w:val="21"/>
        </w:rPr>
        <w:t>（2）蛋白质</w:t>
      </w:r>
      <w:r>
        <w:rPr>
          <w:rFonts w:hint="eastAsia" w:ascii="宋体" w:hAnsi="宋体"/>
          <w:szCs w:val="21"/>
        </w:rPr>
        <w:t>（2分）</w:t>
      </w:r>
    </w:p>
    <w:p>
      <w:pPr>
        <w:ind w:left="525" w:leftChars="250"/>
        <w:rPr>
          <w:szCs w:val="21"/>
        </w:rPr>
      </w:pPr>
      <w:r>
        <w:rPr>
          <w:rFonts w:hint="eastAsia"/>
          <w:szCs w:val="21"/>
        </w:rPr>
        <w:t>作为结构物质构成细胞，催化作用，运输作用（2分，答对1点得1分</w:t>
      </w:r>
      <w:r>
        <w:rPr>
          <w:rFonts w:hint="eastAsia" w:ascii="宋体" w:hAnsi="宋体"/>
          <w:szCs w:val="21"/>
        </w:rPr>
        <w:t>，每出现1个错误答案扣1分</w:t>
      </w:r>
      <w:r>
        <w:rPr>
          <w:rFonts w:hint="eastAsia"/>
          <w:szCs w:val="21"/>
        </w:rPr>
        <w:t>）</w:t>
      </w:r>
    </w:p>
    <w:p>
      <w:pPr>
        <w:ind w:left="525" w:leftChars="250"/>
        <w:rPr>
          <w:szCs w:val="21"/>
        </w:rPr>
      </w:pPr>
      <w:r>
        <w:rPr>
          <w:rFonts w:hint="eastAsia"/>
          <w:szCs w:val="21"/>
        </w:rPr>
        <w:t>能（2分）</w:t>
      </w:r>
    </w:p>
    <w:p>
      <w:pPr>
        <w:ind w:left="525" w:hanging="525" w:hangingChars="250"/>
        <w:rPr>
          <w:szCs w:val="21"/>
        </w:rPr>
      </w:pPr>
      <w:r>
        <w:rPr>
          <w:rFonts w:hint="eastAsia"/>
          <w:szCs w:val="21"/>
        </w:rPr>
        <w:t>（3）不可行（2分）。用斐林试剂检测时，由于蛋黄液颜色较深，会干扰对实验结果的观察（或用斐林试剂检测，需要水浴加热，蛋黄中的蛋白质会因温度过高而变性并沉淀，干扰对实验结果观察；或蛋黄中还原糖含量可能很低，用斐林试剂无法检测出）</w:t>
      </w:r>
      <w:r>
        <w:rPr>
          <w:rFonts w:hint="eastAsia" w:ascii="宋体" w:hAnsi="宋体"/>
          <w:szCs w:val="21"/>
        </w:rPr>
        <w:t>（2分）</w:t>
      </w:r>
    </w:p>
    <w:p>
      <w:pPr>
        <w:rPr>
          <w:b/>
          <w:szCs w:val="21"/>
        </w:rPr>
      </w:pPr>
      <w:r>
        <w:rPr>
          <w:b/>
          <w:szCs w:val="21"/>
        </w:rPr>
        <w:t>22.（1</w:t>
      </w:r>
      <w:r>
        <w:rPr>
          <w:rFonts w:hint="eastAsia"/>
          <w:b/>
          <w:szCs w:val="21"/>
        </w:rPr>
        <w:t>4</w:t>
      </w:r>
      <w:r>
        <w:rPr>
          <w:b/>
          <w:szCs w:val="21"/>
        </w:rPr>
        <w:t>分）</w:t>
      </w:r>
    </w:p>
    <w:p>
      <w:pPr>
        <w:ind w:left="525" w:hanging="525" w:hangingChars="250"/>
        <w:rPr>
          <w:szCs w:val="21"/>
        </w:rPr>
      </w:pPr>
      <w:r>
        <w:rPr>
          <w:rFonts w:hint="eastAsia"/>
          <w:szCs w:val="21"/>
        </w:rPr>
        <w:t>（1）已知</w:t>
      </w:r>
      <w:r>
        <w:rPr>
          <w:szCs w:val="21"/>
        </w:rPr>
        <w:t>Pn基因</w:t>
      </w:r>
      <w:r>
        <w:rPr>
          <w:rFonts w:hint="eastAsia"/>
          <w:szCs w:val="21"/>
        </w:rPr>
        <w:t>（两端）的核苷酸序列（以便根据这段序列合成引物）</w:t>
      </w:r>
      <w:r>
        <w:rPr>
          <w:rFonts w:hint="eastAsia" w:ascii="宋体" w:hAnsi="宋体"/>
          <w:szCs w:val="21"/>
        </w:rPr>
        <w:t>（2分）</w:t>
      </w:r>
    </w:p>
    <w:p>
      <w:pPr>
        <w:ind w:left="525" w:leftChars="250"/>
        <w:rPr>
          <w:szCs w:val="21"/>
        </w:rPr>
      </w:pPr>
      <w:r>
        <w:rPr>
          <w:rFonts w:hint="eastAsia"/>
          <w:i/>
          <w:szCs w:val="21"/>
        </w:rPr>
        <w:t>Taq</w:t>
      </w:r>
      <w:r>
        <w:rPr>
          <w:rFonts w:hint="eastAsia"/>
          <w:szCs w:val="21"/>
        </w:rPr>
        <w:t>（或热稳定DNA聚合；或耐高温的DNA聚合）</w:t>
      </w:r>
      <w:r>
        <w:rPr>
          <w:szCs w:val="21"/>
        </w:rPr>
        <w:t> </w:t>
      </w:r>
      <w:r>
        <w:rPr>
          <w:rFonts w:hint="eastAsia"/>
          <w:szCs w:val="21"/>
        </w:rPr>
        <w:t>（2分）</w:t>
      </w:r>
    </w:p>
    <w:p>
      <w:pPr>
        <w:ind w:left="525" w:hanging="525" w:hangingChars="250"/>
        <w:rPr>
          <w:szCs w:val="21"/>
        </w:rPr>
      </w:pPr>
      <w:r>
        <w:rPr>
          <w:rFonts w:hint="eastAsia"/>
          <w:szCs w:val="21"/>
        </w:rPr>
        <w:t>（2）使目的基因在受体细胞中稳定存在，并可以遗传给下一代，同时，使目的基因能够表达和发挥作用</w:t>
      </w:r>
      <w:r>
        <w:rPr>
          <w:rFonts w:hint="eastAsia" w:ascii="宋体" w:hAnsi="宋体"/>
          <w:szCs w:val="21"/>
        </w:rPr>
        <w:t>（2分，体现“稳定存在”或“复制”得1分，体现“表达”或“发挥作用”得1分）</w:t>
      </w:r>
    </w:p>
    <w:p>
      <w:pPr>
        <w:ind w:left="525" w:leftChars="250"/>
        <w:rPr>
          <w:szCs w:val="21"/>
        </w:rPr>
      </w:pPr>
      <w:r>
        <w:rPr>
          <w:rFonts w:hint="eastAsia"/>
          <w:szCs w:val="21"/>
        </w:rPr>
        <w:t>保证目的基因按照正确的方向与载体连接（2分，回答“保证目的基因按照一定的方向与载体连接”或“保证目的基因与载体定向连接”或“防止载体或目的基因的自身环化”也给分）</w:t>
      </w:r>
    </w:p>
    <w:p>
      <w:pPr>
        <w:ind w:left="525" w:hanging="525" w:hangingChars="2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（3）获得感受态细胞（或获得能吸收环境中DNA分子的大肠杆菌）</w:t>
      </w:r>
      <w:r>
        <w:rPr>
          <w:rFonts w:hint="eastAsia" w:ascii="宋体" w:hAnsi="宋体"/>
          <w:szCs w:val="21"/>
        </w:rPr>
        <w:t>（2分）</w:t>
      </w:r>
    </w:p>
    <w:p>
      <w:pPr>
        <w:ind w:left="525" w:hanging="525" w:hangingChars="2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（4）筛选出成功导入重组质粒（或A，或重组DNA）的大肠杆菌</w:t>
      </w:r>
      <w:r>
        <w:rPr>
          <w:rFonts w:hint="eastAsia" w:ascii="宋体" w:hAnsi="宋体"/>
          <w:szCs w:val="21"/>
        </w:rPr>
        <w:t>（2分）</w:t>
      </w:r>
    </w:p>
    <w:p>
      <w:pPr>
        <w:ind w:left="525" w:hanging="525" w:hangingChars="2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（5）分子杂交</w:t>
      </w:r>
      <w:r>
        <w:rPr>
          <w:rFonts w:hint="eastAsia" w:ascii="宋体" w:hAnsi="宋体"/>
          <w:szCs w:val="21"/>
        </w:rPr>
        <w:t>（1分）</w:t>
      </w:r>
      <w:r>
        <w:rPr>
          <w:rFonts w:hint="eastAsia"/>
          <w:color w:val="000000" w:themeColor="text1"/>
          <w:szCs w:val="21"/>
          <w14:textFill>
            <w14:solidFill>
              <w14:schemeClr w14:val="tx1"/>
            </w14:solidFill>
          </w14:textFill>
        </w:rPr>
        <w:t xml:space="preserve">    </w:t>
      </w:r>
      <w:r>
        <w:rPr>
          <w:rFonts w:hint="eastAsia"/>
          <w:szCs w:val="21"/>
        </w:rPr>
        <w:t>抗原—抗体杂交（1分）</w:t>
      </w:r>
    </w:p>
    <w:p>
      <w:pPr>
        <w:snapToGrid w:val="0"/>
        <w:ind w:right="-92" w:rightChars="-44"/>
        <w:rPr>
          <w:rFonts w:ascii="Times New Roman" w:hAnsi="Times New Roman"/>
          <w:szCs w:val="21"/>
        </w:rPr>
      </w:pPr>
      <w:r>
        <w:rPr>
          <w:rFonts w:hint="eastAsia" w:ascii="宋体" w:hAnsi="宋体"/>
          <w:szCs w:val="21"/>
        </w:rPr>
        <w:t xml:space="preserve"> </w:t>
      </w:r>
      <w:r>
        <w:rPr>
          <w:rFonts w:hint="eastAsia" w:ascii="Times New Roman" w:hAnsi="Times New Roman"/>
          <w:szCs w:val="21"/>
        </w:rPr>
        <w:t>23</w:t>
      </w:r>
      <w:r>
        <w:rPr>
          <w:rFonts w:hint="eastAsia" w:ascii="Times New Roman" w:hAnsi="Times New Roman"/>
          <w:bCs/>
          <w:szCs w:val="21"/>
        </w:rPr>
        <w:t>．</w:t>
      </w:r>
      <w:r>
        <w:rPr>
          <w:rFonts w:hint="eastAsia" w:ascii="Times New Roman" w:hAnsi="Times New Roman"/>
          <w:szCs w:val="21"/>
        </w:rPr>
        <w:t>（12分）</w:t>
      </w:r>
      <w:r>
        <w:rPr>
          <w:rFonts w:ascii="Times New Roman" w:hAnsi="Times New Roman"/>
          <w:szCs w:val="21"/>
        </w:rPr>
        <w:tab/>
      </w:r>
    </w:p>
    <w:p>
      <w:pPr>
        <w:snapToGrid w:val="0"/>
        <w:ind w:left="368" w:leftChars="175" w:right="-92" w:rightChars="-44" w:firstLine="420" w:firstLineChars="200"/>
        <w:rPr>
          <w:rFonts w:ascii="Times New Roman" w:hAnsi="Times New Roman"/>
          <w:bCs/>
          <w:szCs w:val="21"/>
        </w:rPr>
      </w:pPr>
      <w:r>
        <w:rPr>
          <w:rFonts w:hint="eastAsia" w:ascii="Times New Roman" w:hAnsi="Times New Roman"/>
          <w:szCs w:val="21"/>
        </w:rPr>
        <w:t>（1）</w:t>
      </w:r>
      <w:r>
        <w:rPr>
          <w:rFonts w:hint="eastAsia" w:ascii="Times New Roman" w:hAnsi="Times New Roman"/>
          <w:bCs/>
          <w:szCs w:val="21"/>
        </w:rPr>
        <w:t>VP1(蛋白)（2分）     B淋巴（2分）</w:t>
      </w:r>
    </w:p>
    <w:p>
      <w:pPr>
        <w:snapToGrid w:val="0"/>
        <w:ind w:left="368" w:leftChars="175" w:right="-92" w:rightChars="-44" w:firstLine="420" w:firstLineChars="200"/>
        <w:rPr>
          <w:rFonts w:ascii="Times New Roman" w:hAnsi="Times New Roman"/>
          <w:bCs/>
          <w:szCs w:val="21"/>
        </w:rPr>
      </w:pPr>
      <w:r>
        <w:rPr>
          <w:rFonts w:hint="eastAsia" w:ascii="Times New Roman" w:hAnsi="Times New Roman"/>
          <w:bCs/>
          <w:szCs w:val="21"/>
        </w:rPr>
        <w:t>（2）聚乙二醇（灭活病毒、电激等）（2分）</w:t>
      </w:r>
    </w:p>
    <w:p>
      <w:pPr>
        <w:snapToGrid w:val="0"/>
        <w:ind w:left="368" w:leftChars="175" w:right="-92" w:rightChars="-44" w:firstLine="420" w:firstLineChars="200"/>
        <w:rPr>
          <w:rFonts w:ascii="Times New Roman" w:hAnsi="Times New Roman"/>
          <w:bCs/>
          <w:szCs w:val="21"/>
        </w:rPr>
      </w:pPr>
      <w:r>
        <w:rPr>
          <w:rFonts w:hint="eastAsia" w:ascii="Times New Roman" w:hAnsi="Times New Roman"/>
          <w:bCs/>
          <w:szCs w:val="21"/>
        </w:rPr>
        <w:t>（3）既能大量增殖，又能产生专一抗体、（2分）</w:t>
      </w:r>
    </w:p>
    <w:p>
      <w:pPr>
        <w:snapToGrid w:val="0"/>
        <w:ind w:left="368" w:leftChars="175" w:right="-92" w:rightChars="-44" w:firstLine="420" w:firstLineChars="200"/>
        <w:rPr>
          <w:rFonts w:ascii="Times New Roman" w:hAnsi="Times New Roman"/>
          <w:bCs/>
          <w:szCs w:val="21"/>
        </w:rPr>
      </w:pPr>
      <w:r>
        <w:rPr>
          <w:rFonts w:hint="eastAsia" w:ascii="Times New Roman" w:hAnsi="Times New Roman"/>
          <w:bCs/>
          <w:szCs w:val="21"/>
        </w:rPr>
        <w:t>（4）5%</w:t>
      </w:r>
      <w:r>
        <w:rPr>
          <w:rFonts w:ascii="Times New Roman" w:hAnsi="Times New Roman"/>
          <w:bCs/>
          <w:szCs w:val="21"/>
        </w:rPr>
        <w:t>CO</w:t>
      </w:r>
      <w:r>
        <w:rPr>
          <w:rFonts w:ascii="Times New Roman" w:hAnsi="Times New Roman"/>
          <w:bCs/>
          <w:szCs w:val="21"/>
          <w:vertAlign w:val="subscript"/>
        </w:rPr>
        <w:t>2</w:t>
      </w:r>
      <w:r>
        <w:rPr>
          <w:rFonts w:hint="eastAsia" w:ascii="Times New Roman" w:hAnsi="Times New Roman"/>
          <w:bCs/>
          <w:szCs w:val="21"/>
        </w:rPr>
        <w:t xml:space="preserve">（2分）   </w:t>
      </w:r>
      <w:r>
        <w:rPr>
          <w:rFonts w:hint="eastAsia"/>
          <w:szCs w:val="21"/>
        </w:rPr>
        <w:t>既能迅速大量增殖，又能产生专一的抗体 （2分）</w:t>
      </w:r>
    </w:p>
    <w:p>
      <w:pPr>
        <w:rPr>
          <w:szCs w:val="21"/>
        </w:rPr>
      </w:pPr>
      <w:r>
        <w:rPr>
          <w:rFonts w:hint="eastAsia" w:ascii="宋体" w:hAnsi="宋体"/>
          <w:szCs w:val="21"/>
        </w:rPr>
        <w:t xml:space="preserve"> </w:t>
      </w:r>
      <w:r>
        <w:rPr>
          <w:rFonts w:hint="eastAsia"/>
          <w:snapToGrid w:val="0"/>
          <w:kern w:val="0"/>
          <w:szCs w:val="21"/>
        </w:rPr>
        <w:t>24．（12分）</w:t>
      </w:r>
    </w:p>
    <w:p>
      <w:pPr>
        <w:numPr>
          <w:ilvl w:val="0"/>
          <w:numId w:val="1"/>
        </w:numPr>
        <w:ind w:firstLine="315" w:firstLineChars="150"/>
        <w:jc w:val="left"/>
        <w:rPr>
          <w:szCs w:val="21"/>
        </w:rPr>
      </w:pPr>
      <w:r>
        <w:rPr>
          <w:rFonts w:hint="eastAsia"/>
          <w:szCs w:val="21"/>
        </w:rPr>
        <w:t>促性腺</w:t>
      </w:r>
      <w:r>
        <w:rPr>
          <w:rFonts w:hint="eastAsia"/>
          <w:b/>
          <w:szCs w:val="21"/>
        </w:rPr>
        <w:t>（2分）</w:t>
      </w:r>
      <w:r>
        <w:rPr>
          <w:rFonts w:hint="eastAsia"/>
          <w:szCs w:val="21"/>
        </w:rPr>
        <w:tab/>
      </w:r>
      <w:r>
        <w:rPr>
          <w:rFonts w:hint="eastAsia"/>
          <w:szCs w:val="21"/>
        </w:rPr>
        <w:tab/>
      </w:r>
      <w:r>
        <w:rPr>
          <w:rFonts w:hint="eastAsia"/>
          <w:szCs w:val="21"/>
        </w:rPr>
        <w:tab/>
      </w:r>
      <w:r>
        <w:rPr>
          <w:rFonts w:hint="eastAsia"/>
          <w:szCs w:val="21"/>
        </w:rPr>
        <w:t>抗生素</w:t>
      </w:r>
      <w:r>
        <w:rPr>
          <w:rFonts w:hint="eastAsia"/>
          <w:b/>
          <w:szCs w:val="21"/>
        </w:rPr>
        <w:t>（2分）</w:t>
      </w:r>
    </w:p>
    <w:p>
      <w:pPr>
        <w:numPr>
          <w:ilvl w:val="0"/>
          <w:numId w:val="1"/>
        </w:numPr>
        <w:ind w:firstLine="315" w:firstLineChars="150"/>
        <w:jc w:val="left"/>
        <w:rPr>
          <w:szCs w:val="21"/>
        </w:rPr>
      </w:pPr>
      <w:r>
        <w:rPr>
          <w:rFonts w:hint="eastAsia"/>
          <w:szCs w:val="21"/>
        </w:rPr>
        <w:t>内细胞团</w:t>
      </w:r>
      <w:r>
        <w:rPr>
          <w:rFonts w:hint="eastAsia"/>
          <w:b/>
          <w:szCs w:val="21"/>
        </w:rPr>
        <w:t>（1分）</w:t>
      </w:r>
      <w:r>
        <w:rPr>
          <w:rFonts w:hint="eastAsia"/>
          <w:szCs w:val="21"/>
        </w:rPr>
        <w:tab/>
      </w:r>
      <w:r>
        <w:rPr>
          <w:rFonts w:hint="eastAsia"/>
          <w:szCs w:val="21"/>
        </w:rPr>
        <w:tab/>
      </w:r>
      <w:r>
        <w:rPr>
          <w:rFonts w:hint="eastAsia"/>
          <w:szCs w:val="21"/>
        </w:rPr>
        <w:tab/>
      </w:r>
      <w:r>
        <w:rPr>
          <w:rFonts w:hint="eastAsia"/>
          <w:szCs w:val="21"/>
        </w:rPr>
        <w:t>胎儿的各种组织</w:t>
      </w:r>
      <w:r>
        <w:rPr>
          <w:rFonts w:hint="eastAsia"/>
          <w:b/>
          <w:szCs w:val="21"/>
        </w:rPr>
        <w:t>（1分）</w:t>
      </w:r>
    </w:p>
    <w:p>
      <w:pPr>
        <w:numPr>
          <w:ilvl w:val="0"/>
          <w:numId w:val="1"/>
        </w:numPr>
        <w:ind w:firstLine="315" w:firstLineChars="150"/>
        <w:jc w:val="left"/>
        <w:rPr>
          <w:szCs w:val="21"/>
        </w:rPr>
      </w:pPr>
      <w:r>
        <w:rPr>
          <w:rFonts w:hint="eastAsia"/>
          <w:szCs w:val="21"/>
        </w:rPr>
        <w:t>早期胚胎培养</w:t>
      </w:r>
      <w:r>
        <w:rPr>
          <w:rFonts w:hint="eastAsia"/>
          <w:b/>
          <w:szCs w:val="21"/>
        </w:rPr>
        <w:t>（2分）</w:t>
      </w:r>
      <w:r>
        <w:rPr>
          <w:rFonts w:hint="eastAsia"/>
          <w:szCs w:val="21"/>
        </w:rPr>
        <w:tab/>
      </w:r>
      <w:r>
        <w:rPr>
          <w:rFonts w:hint="eastAsia"/>
          <w:szCs w:val="21"/>
        </w:rPr>
        <w:tab/>
      </w:r>
      <w:r>
        <w:rPr>
          <w:rFonts w:hint="eastAsia"/>
          <w:szCs w:val="21"/>
        </w:rPr>
        <w:t>胚胎移植</w:t>
      </w:r>
      <w:r>
        <w:rPr>
          <w:rFonts w:hint="eastAsia"/>
          <w:b/>
          <w:szCs w:val="21"/>
        </w:rPr>
        <w:t>（2分）</w:t>
      </w:r>
    </w:p>
    <w:p>
      <w:pPr>
        <w:numPr>
          <w:ilvl w:val="0"/>
          <w:numId w:val="1"/>
        </w:numPr>
        <w:ind w:left="851" w:leftChars="150" w:hanging="536" w:hangingChars="255"/>
        <w:jc w:val="left"/>
        <w:rPr>
          <w:szCs w:val="21"/>
        </w:rPr>
      </w:pPr>
      <w:r>
        <w:rPr>
          <w:rFonts w:hint="eastAsia"/>
          <w:szCs w:val="21"/>
        </w:rPr>
        <w:t>兔和大熊猫的妊娠时间差异较大、兔子宫提供的生理环境与大熊猫差异较大、母体对异种胚胎产生免疫排斥等合理即可。</w:t>
      </w:r>
      <w:r>
        <w:rPr>
          <w:rFonts w:hint="eastAsia"/>
          <w:b/>
          <w:szCs w:val="21"/>
        </w:rPr>
        <w:t>（2分）</w:t>
      </w:r>
    </w:p>
    <w:p>
      <w:pPr>
        <w:ind w:left="-420" w:leftChars="-200"/>
        <w:rPr>
          <w:szCs w:val="21"/>
        </w:rPr>
      </w:pPr>
      <w:r>
        <w:rPr>
          <w:rFonts w:hint="eastAsia" w:ascii="宋体" w:hAnsi="宋体"/>
          <w:szCs w:val="21"/>
        </w:rPr>
        <w:t xml:space="preserve"> </w:t>
      </w:r>
      <w:r>
        <w:rPr>
          <w:rFonts w:hint="eastAsia"/>
          <w:szCs w:val="21"/>
        </w:rPr>
        <w:t>25.（</w:t>
      </w:r>
      <w:r>
        <w:rPr>
          <w:rFonts w:hint="eastAsia" w:ascii="宋体" w:hAnsi="宋体"/>
          <w:szCs w:val="21"/>
        </w:rPr>
        <w:t>每空1分，共</w:t>
      </w:r>
      <w:r>
        <w:rPr>
          <w:rFonts w:hint="eastAsia"/>
          <w:kern w:val="0"/>
          <w:szCs w:val="21"/>
        </w:rPr>
        <w:t>10</w:t>
      </w:r>
      <w:r>
        <w:rPr>
          <w:rFonts w:hint="eastAsia"/>
          <w:szCs w:val="21"/>
        </w:rPr>
        <w:t>分）</w:t>
      </w:r>
    </w:p>
    <w:p>
      <w:pPr>
        <w:rPr>
          <w:rFonts w:ascii="宋体" w:hAnsi="宋体" w:cs="宋体"/>
          <w:kern w:val="0"/>
          <w:szCs w:val="21"/>
          <w:lang w:bidi="ar"/>
        </w:rPr>
      </w:pPr>
      <w:r>
        <w:rPr>
          <w:rFonts w:hint="eastAsia"/>
          <w:szCs w:val="21"/>
        </w:rPr>
        <w:t>（1）</w:t>
      </w:r>
      <w:r>
        <w:rPr>
          <w:rFonts w:hint="eastAsia" w:ascii="宋体" w:hAnsi="宋体" w:cs="宋体"/>
          <w:kern w:val="0"/>
          <w:szCs w:val="21"/>
          <w:lang w:bidi="ar"/>
        </w:rPr>
        <w:t xml:space="preserve">早期胚胎培养（“动物细胞培养”不得分） </w:t>
      </w:r>
      <w:r>
        <w:rPr>
          <w:rFonts w:hint="eastAsia" w:ascii="宋体" w:hAnsi="宋体" w:cs="宋体"/>
          <w:kern w:val="0"/>
          <w:szCs w:val="21"/>
          <w:lang w:bidi="ar"/>
        </w:rPr>
        <w:tab/>
      </w:r>
      <w:r>
        <w:rPr>
          <w:rFonts w:hint="eastAsia" w:ascii="宋体" w:hAnsi="宋体" w:cs="宋体"/>
          <w:kern w:val="0"/>
          <w:szCs w:val="21"/>
          <w:lang w:bidi="ar"/>
        </w:rPr>
        <w:t xml:space="preserve">胚胎移植（胚胎工程也给分）  </w:t>
      </w:r>
    </w:p>
    <w:p>
      <w:pPr>
        <w:ind w:firstLine="420"/>
        <w:rPr>
          <w:szCs w:val="21"/>
        </w:rPr>
      </w:pPr>
      <w:r>
        <w:rPr>
          <w:rFonts w:hint="eastAsia" w:ascii="宋体" w:hAnsi="宋体" w:cs="宋体"/>
          <w:kern w:val="0"/>
          <w:szCs w:val="21"/>
          <w:lang w:bidi="ar"/>
        </w:rPr>
        <w:t xml:space="preserve"> 有性生殖  无性生殖（“克隆”给分）</w:t>
      </w:r>
    </w:p>
    <w:p>
      <w:pPr>
        <w:rPr>
          <w:szCs w:val="21"/>
        </w:rPr>
      </w:pPr>
      <w:r>
        <w:rPr>
          <w:rFonts w:hint="eastAsia"/>
          <w:szCs w:val="21"/>
        </w:rPr>
        <w:t>（2）</w:t>
      </w:r>
      <w:r>
        <w:rPr>
          <w:rFonts w:hint="eastAsia" w:ascii="宋体" w:hAnsi="宋体" w:cs="宋体"/>
          <w:kern w:val="0"/>
          <w:szCs w:val="21"/>
          <w:lang w:bidi="ar"/>
        </w:rPr>
        <w:t xml:space="preserve">胚胎分割移植（“胚胎分割”给分）   将内细胞团均等分割   </w:t>
      </w:r>
      <w:r>
        <w:rPr>
          <w:rFonts w:hint="eastAsia" w:ascii="宋体" w:hAnsi="宋体" w:cs="宋体"/>
          <w:bCs/>
          <w:kern w:val="0"/>
          <w:szCs w:val="21"/>
          <w:lang w:bidi="ar"/>
        </w:rPr>
        <w:t>冷冻或液氮</w:t>
      </w:r>
    </w:p>
    <w:p>
      <w:pPr>
        <w:rPr>
          <w:szCs w:val="21"/>
        </w:rPr>
      </w:pPr>
      <w:r>
        <w:rPr>
          <w:rFonts w:hint="eastAsia"/>
          <w:szCs w:val="21"/>
        </w:rPr>
        <w:t>（3）</w:t>
      </w:r>
      <w:r>
        <w:rPr>
          <w:rFonts w:hint="eastAsia" w:ascii="宋体" w:hAnsi="宋体" w:cs="宋体"/>
          <w:kern w:val="0"/>
          <w:szCs w:val="21"/>
          <w:lang w:bidi="ar"/>
        </w:rPr>
        <w:t>同期发情处理</w:t>
      </w:r>
    </w:p>
    <w:p>
      <w:pPr>
        <w:ind w:left="420" w:hanging="420" w:hangingChars="200"/>
        <w:rPr>
          <w:szCs w:val="21"/>
        </w:rPr>
      </w:pPr>
      <w:r>
        <w:rPr>
          <w:rFonts w:hint="eastAsia"/>
          <w:szCs w:val="21"/>
        </w:rPr>
        <w:t>（4）</w:t>
      </w:r>
      <w:r>
        <w:rPr>
          <w:rFonts w:hint="eastAsia" w:ascii="宋体" w:hAnsi="宋体" w:cs="宋体"/>
          <w:bCs/>
          <w:kern w:val="0"/>
          <w:szCs w:val="21"/>
          <w:lang w:bidi="ar"/>
        </w:rPr>
        <w:t>B  克隆牛G的核基因全部来自于母牛B，而质基因来自于母牛C，所以克隆</w:t>
      </w:r>
      <w:bookmarkStart w:id="0" w:name="OLE_LINK17"/>
      <w:r>
        <w:rPr>
          <w:rFonts w:hint="eastAsia" w:ascii="宋体" w:hAnsi="宋体" w:cs="宋体"/>
          <w:bCs/>
          <w:kern w:val="0"/>
          <w:szCs w:val="21"/>
          <w:lang w:bidi="ar"/>
        </w:rPr>
        <w:t>牛G</w:t>
      </w:r>
      <w:bookmarkEnd w:id="0"/>
      <w:r>
        <w:rPr>
          <w:rFonts w:hint="eastAsia" w:ascii="宋体" w:hAnsi="宋体" w:cs="宋体"/>
          <w:bCs/>
          <w:kern w:val="0"/>
          <w:szCs w:val="21"/>
          <w:lang w:bidi="ar"/>
        </w:rPr>
        <w:t>的性状与母牛B基本相同又不完全相同（不同的原因还可以是“发育过程可能发生变异”、“性状会受到环境的影响”）</w:t>
      </w:r>
      <w:r>
        <w:rPr>
          <w:rFonts w:hint="eastAsia" w:ascii="宋体" w:hAnsi="宋体"/>
          <w:szCs w:val="21"/>
        </w:rPr>
        <w:t xml:space="preserve"> </w:t>
      </w:r>
    </w:p>
    <w:p>
      <w:pPr>
        <w:snapToGrid w:val="0"/>
        <w:rPr>
          <w:rFonts w:ascii="宋体" w:hAnsi="宋体"/>
          <w:szCs w:val="21"/>
        </w:rPr>
      </w:pPr>
      <w:bookmarkStart w:id="1" w:name="_GoBack"/>
      <w:bookmarkEnd w:id="1"/>
    </w:p>
    <w:p/>
    <w:sectPr>
      <w:headerReference r:id="rId3" w:type="firs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54000"/>
          <wp:effectExtent l="0" t="0" r="12700" b="12700"/>
          <wp:wrapNone/>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
                  <a:stretch>
                    <a:fillRect/>
                  </a:stretch>
                </pic:blipFill>
                <pic:spPr>
                  <a:xfrm>
                    <a:off x="0" y="0"/>
                    <a:ext cx="330200" cy="25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345551"/>
    <w:multiLevelType w:val="singleLevel"/>
    <w:tmpl w:val="DE34555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610D3"/>
    <w:rsid w:val="775610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sz w:val="18"/>
      <w:szCs w:val="18"/>
    </w:rPr>
  </w:style>
  <w:style w:type="character" w:styleId="4">
    <w:name w:val="page number"/>
    <w:basedOn w:val="3"/>
    <w:uiPriority w:val="0"/>
  </w:style>
  <w:style w:type="paragraph" w:customStyle="1" w:styleId="6">
    <w:name w:val="List Paragraph"/>
    <w:basedOn w:val="1"/>
    <w:qFormat/>
    <w:uiPriority w:val="34"/>
    <w:pPr>
      <w:spacing w:line="300" w:lineRule="auto"/>
      <w:ind w:firstLine="420" w:firstLineChars="200"/>
    </w:pPr>
    <w:rPr>
      <w:rFonts w:cs="Calibri"/>
      <w:szCs w:val="21"/>
    </w:rPr>
  </w:style>
  <w:style w:type="paragraph" w:customStyle="1" w:styleId="7">
    <w:name w:val="DefaultParagraph"/>
    <w:qFormat/>
    <w:uiPriority w:val="0"/>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wmf"/><Relationship Id="rId14" Type="http://schemas.openxmlformats.org/officeDocument/2006/relationships/image" Target="media/image8.png"/><Relationship Id="rId13" Type="http://schemas.microsoft.com/office/2007/relationships/hdphoto" Target="media/hdphoto2.wdp"/><Relationship Id="rId12" Type="http://schemas.openxmlformats.org/officeDocument/2006/relationships/image" Target="media/image7.png"/><Relationship Id="rId11" Type="http://schemas.microsoft.com/office/2007/relationships/hdphoto" Target="media/hdphoto1.wdp"/><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2021-06-07T08:50:00Z</dcterms:created>
  <dc:creator>Administrator</dc:creator>
  <cp:lastModifiedBy>Administrator</cp:lastModifiedBy>
  <dcterms:modified xsi:type="dcterms:W3CDTF">2021-06-07T08:50:50Z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