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12" w:lineRule="auto"/>
        <w:jc w:val="center"/>
        <w:rPr>
          <w:rFonts w:ascii="宋体" w:hAnsi="宋体" w:cs="宋体"/>
          <w:b/>
          <w:bCs/>
          <w:color w:val="000000"/>
          <w:sz w:val="36"/>
          <w:szCs w:val="36"/>
        </w:rPr>
      </w:pPr>
      <w:r>
        <w:rPr>
          <w:rFonts w:hint="eastAsia" w:ascii="宋体" w:hAnsi="宋体" w:cs="宋体"/>
          <w:b/>
          <w:bCs/>
          <w:color w:val="000000"/>
          <w:sz w:val="36"/>
          <w:szCs w:val="36"/>
        </w:rPr>
        <w:t>江西师大附中高一年级化学4月月考试卷</w:t>
      </w:r>
    </w:p>
    <w:p>
      <w:pPr>
        <w:snapToGrid w:val="0"/>
        <w:spacing w:line="312" w:lineRule="auto"/>
        <w:jc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 xml:space="preserve">           命题人：     审题人：       2021.4</w:t>
      </w:r>
    </w:p>
    <w:p>
      <w:pPr>
        <w:snapToGrid w:val="0"/>
        <w:spacing w:line="312" w:lineRule="auto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相对原子质量：</w:t>
      </w:r>
      <w:r>
        <w:rPr>
          <w:rFonts w:hint="eastAsia" w:ascii="宋体" w:hAnsi="宋体" w:cs="宋体"/>
          <w:sz w:val="24"/>
          <w:szCs w:val="24"/>
        </w:rPr>
        <w:t>H：1  Li：7  C：12  N：14  O：16  Mg：24  S：32  Cl：35.5  Fe：56  Cu：64  Ba：137</w:t>
      </w:r>
    </w:p>
    <w:p>
      <w:pPr>
        <w:snapToGrid w:val="0"/>
        <w:spacing w:line="336" w:lineRule="auto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  <w:sz w:val="24"/>
          <w:szCs w:val="24"/>
        </w:rPr>
        <w:t>第 Ⅰ 卷</w:t>
      </w:r>
    </w:p>
    <w:p>
      <w:pPr>
        <w:widowControl/>
        <w:snapToGrid w:val="0"/>
        <w:spacing w:line="33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1、明代《造强水法》记载“绿矾五斤，硝五斤，将矾炒去，约折五分之一，将二味同研细，锅下起火，取气冷定，开坛则药化为水。用水入五金皆成水，惟黄金不化水中。”“硝”即硝酸钾。下列说法错误的是 （   ） </w:t>
      </w:r>
    </w:p>
    <w:p>
      <w:pPr>
        <w:widowControl/>
        <w:snapToGrid w:val="0"/>
        <w:spacing w:line="33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A.“绿矾”的成分为FeSO</w:t>
      </w:r>
      <w:r>
        <w:rPr>
          <w:rFonts w:hint="eastAsia" w:ascii="宋体" w:hAnsi="宋体" w:cs="宋体"/>
          <w:color w:val="000000"/>
          <w:kern w:val="0"/>
          <w:szCs w:val="21"/>
          <w:vertAlign w:val="subscript"/>
        </w:rPr>
        <w:t>4</w:t>
      </w:r>
      <w:r>
        <w:rPr>
          <w:rFonts w:hint="eastAsia" w:ascii="宋体" w:hAnsi="宋体" w:cs="宋体"/>
          <w:color w:val="000000"/>
          <w:kern w:val="0"/>
          <w:szCs w:val="21"/>
        </w:rPr>
        <w:t>▪7H</w:t>
      </w:r>
      <w:r>
        <w:rPr>
          <w:rFonts w:hint="eastAsia" w:ascii="宋体" w:hAnsi="宋体" w:cs="宋体"/>
          <w:color w:val="000000"/>
          <w:kern w:val="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O </w:t>
      </w:r>
    </w:p>
    <w:p>
      <w:pPr>
        <w:widowControl/>
        <w:snapToGrid w:val="0"/>
        <w:spacing w:line="33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B.“研细”可在蒸发皿中进行 </w:t>
      </w:r>
    </w:p>
    <w:p>
      <w:pPr>
        <w:widowControl/>
        <w:snapToGrid w:val="0"/>
        <w:spacing w:line="33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C.“开坛则药化为水”，“水”的主要成分是硝酸 </w:t>
      </w:r>
    </w:p>
    <w:p>
      <w:pPr>
        <w:widowControl/>
        <w:snapToGrid w:val="0"/>
        <w:spacing w:line="33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D.“五金皆成水”，发生氧化还原反应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2、发射卫星的运载火箭，其推进剂引燃后发生剧烈反应，产生的大量高温气体从火箭尾部喷出。引燃后产生的高温气体主要是CO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、H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O、N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、NO，这些气体均为无色，但在卫星发射现场看到火箭喷出大量红烟。产生红烟的原因是（    ）</w:t>
      </w:r>
    </w:p>
    <w:p>
      <w:pPr>
        <w:tabs>
          <w:tab w:val="left" w:pos="4153"/>
        </w:tabs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A．高温下N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遇空气生成NO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ab/>
      </w:r>
    </w:p>
    <w:p>
      <w:pPr>
        <w:tabs>
          <w:tab w:val="left" w:pos="4153"/>
        </w:tabs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B．NO遇空气生成NO</w:t>
      </w:r>
      <w:r>
        <w:rPr>
          <w:rFonts w:hint="eastAsia" w:ascii="宋体" w:hAnsi="宋体" w:cs="宋体"/>
          <w:szCs w:val="21"/>
          <w:vertAlign w:val="subscript"/>
        </w:rPr>
        <w:t>2</w:t>
      </w:r>
    </w:p>
    <w:p>
      <w:pPr>
        <w:tabs>
          <w:tab w:val="left" w:pos="4153"/>
        </w:tabs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C．CO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与NO反应生成CO和NO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ab/>
      </w:r>
    </w:p>
    <w:p>
      <w:pPr>
        <w:tabs>
          <w:tab w:val="left" w:pos="4153"/>
        </w:tabs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D．NO和H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O反应生成H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和NO</w:t>
      </w:r>
      <w:r>
        <w:rPr>
          <w:rFonts w:hint="eastAsia" w:ascii="宋体" w:hAnsi="宋体" w:cs="宋体"/>
          <w:szCs w:val="21"/>
          <w:vertAlign w:val="subscript"/>
        </w:rPr>
        <w:t>2</w:t>
      </w:r>
    </w:p>
    <w:p>
      <w:pPr>
        <w:pStyle w:val="2"/>
        <w:adjustRightInd w:val="0"/>
        <w:snapToGrid w:val="0"/>
        <w:spacing w:line="336" w:lineRule="auto"/>
        <w:jc w:val="left"/>
        <w:textAlignment w:val="center"/>
        <w:rPr>
          <w:rFonts w:hAnsi="宋体" w:cs="宋体"/>
          <w:snapToGrid w:val="0"/>
          <w:color w:val="000000"/>
          <w:szCs w:val="21"/>
        </w:rPr>
      </w:pPr>
      <w:r>
        <w:rPr>
          <w:rFonts w:hint="eastAsia" w:hAnsi="宋体" w:cs="宋体"/>
          <w:snapToGrid w:val="0"/>
          <w:color w:val="000000"/>
          <w:szCs w:val="21"/>
        </w:rPr>
        <w:t>3、下列化合物中，阴离子半径与阳离子半径之比最小的是</w:t>
      </w:r>
    </w:p>
    <w:p>
      <w:pPr>
        <w:pStyle w:val="2"/>
        <w:tabs>
          <w:tab w:val="left" w:pos="2415"/>
          <w:tab w:val="left" w:pos="4411"/>
          <w:tab w:val="left" w:pos="6406"/>
        </w:tabs>
        <w:snapToGrid w:val="0"/>
        <w:spacing w:line="336" w:lineRule="auto"/>
        <w:jc w:val="left"/>
        <w:textAlignment w:val="center"/>
        <w:rPr>
          <w:rFonts w:hAnsi="宋体" w:cs="宋体"/>
          <w:snapToGrid w:val="0"/>
          <w:color w:val="000000"/>
          <w:szCs w:val="21"/>
        </w:rPr>
      </w:pPr>
      <w:r>
        <w:rPr>
          <w:rFonts w:hint="eastAsia" w:hAnsi="宋体" w:cs="宋体"/>
          <w:snapToGrid w:val="0"/>
          <w:color w:val="000000"/>
          <w:szCs w:val="21"/>
        </w:rPr>
        <w:t>A.LiI</w:t>
      </w:r>
      <w:r>
        <w:rPr>
          <w:rFonts w:hint="eastAsia" w:hAnsi="宋体" w:cs="宋体"/>
          <w:snapToGrid w:val="0"/>
          <w:color w:val="000000"/>
          <w:szCs w:val="21"/>
        </w:rPr>
        <w:tab/>
      </w:r>
      <w:r>
        <w:rPr>
          <w:rFonts w:hint="eastAsia" w:hAnsi="宋体" w:cs="宋体"/>
          <w:snapToGrid w:val="0"/>
          <w:color w:val="000000"/>
          <w:szCs w:val="21"/>
        </w:rPr>
        <w:t>B.NaBr</w:t>
      </w:r>
      <w:r>
        <w:rPr>
          <w:rFonts w:hint="eastAsia" w:hAnsi="宋体" w:cs="宋体"/>
          <w:snapToGrid w:val="0"/>
          <w:color w:val="000000"/>
          <w:szCs w:val="21"/>
        </w:rPr>
        <w:tab/>
      </w:r>
      <w:r>
        <w:rPr>
          <w:rFonts w:hint="eastAsia" w:hAnsi="宋体" w:cs="宋体"/>
          <w:snapToGrid w:val="0"/>
          <w:color w:val="000000"/>
          <w:szCs w:val="21"/>
        </w:rPr>
        <w:t>C.KCl</w:t>
      </w:r>
      <w:r>
        <w:rPr>
          <w:rFonts w:hint="eastAsia" w:hAnsi="宋体" w:cs="宋体"/>
          <w:snapToGrid w:val="0"/>
          <w:color w:val="000000"/>
          <w:szCs w:val="21"/>
        </w:rPr>
        <w:tab/>
      </w:r>
      <w:r>
        <w:rPr>
          <w:rFonts w:hint="eastAsia" w:hAnsi="宋体" w:cs="宋体"/>
          <w:snapToGrid w:val="0"/>
          <w:color w:val="000000"/>
          <w:szCs w:val="21"/>
        </w:rPr>
        <w:t>D.CsF</w:t>
      </w:r>
    </w:p>
    <w:p>
      <w:pPr>
        <w:pStyle w:val="2"/>
        <w:shd w:val="clear" w:color="auto" w:fill="FFFFFF"/>
        <w:snapToGrid w:val="0"/>
        <w:spacing w:line="336" w:lineRule="auto"/>
        <w:rPr>
          <w:rFonts w:hAnsi="宋体" w:cs="宋体"/>
          <w:color w:val="000000"/>
          <w:szCs w:val="21"/>
        </w:rPr>
      </w:pPr>
      <w:r>
        <w:rPr>
          <w:rFonts w:hint="eastAsia" w:hAnsi="宋体" w:cs="宋体"/>
          <w:color w:val="000000"/>
          <w:szCs w:val="21"/>
        </w:rPr>
        <w:t>4、根据元素周期律，由事实进行归纳推测，下列事实或推测不合理的是（   ）</w:t>
      </w:r>
    </w:p>
    <w:tbl>
      <w:tblPr>
        <w:tblStyle w:val="7"/>
        <w:tblW w:w="0" w:type="auto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"/>
        <w:gridCol w:w="4394"/>
        <w:gridCol w:w="34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right"/>
        </w:trPr>
        <w:tc>
          <w:tcPr>
            <w:tcW w:w="329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</w:p>
        </w:tc>
        <w:tc>
          <w:tcPr>
            <w:tcW w:w="4394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事实</w:t>
            </w:r>
          </w:p>
        </w:tc>
        <w:tc>
          <w:tcPr>
            <w:tcW w:w="3481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推测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right"/>
        </w:trPr>
        <w:tc>
          <w:tcPr>
            <w:tcW w:w="329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A</w:t>
            </w:r>
          </w:p>
        </w:tc>
        <w:tc>
          <w:tcPr>
            <w:tcW w:w="4394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12</w:t>
            </w:r>
            <w:r>
              <w:rPr>
                <w:rFonts w:hint="eastAsia" w:hAnsi="宋体" w:cs="宋体"/>
                <w:color w:val="000000"/>
                <w:szCs w:val="21"/>
              </w:rPr>
              <w:t>Mg与水反应缓慢，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20</w:t>
            </w:r>
            <w:r>
              <w:rPr>
                <w:rFonts w:hint="eastAsia" w:hAnsi="宋体" w:cs="宋体"/>
                <w:color w:val="000000"/>
                <w:szCs w:val="21"/>
              </w:rPr>
              <w:t>Ca与水反应较快</w:t>
            </w:r>
          </w:p>
        </w:tc>
        <w:tc>
          <w:tcPr>
            <w:tcW w:w="3481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56</w:t>
            </w:r>
            <w:r>
              <w:rPr>
                <w:rFonts w:hint="eastAsia" w:hAnsi="宋体" w:cs="宋体"/>
                <w:color w:val="000000"/>
                <w:szCs w:val="21"/>
              </w:rPr>
              <w:t>Ba(第ⅡA族元素)与水反应会更快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right"/>
        </w:trPr>
        <w:tc>
          <w:tcPr>
            <w:tcW w:w="329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B</w:t>
            </w:r>
          </w:p>
        </w:tc>
        <w:tc>
          <w:tcPr>
            <w:tcW w:w="4394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Si是半导体材料，同族的Ge也是半导体材料</w:t>
            </w:r>
          </w:p>
        </w:tc>
        <w:tc>
          <w:tcPr>
            <w:tcW w:w="3481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第ⅣA族的元素都是半导体材料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right"/>
        </w:trPr>
        <w:tc>
          <w:tcPr>
            <w:tcW w:w="329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C</w:t>
            </w:r>
          </w:p>
        </w:tc>
        <w:tc>
          <w:tcPr>
            <w:tcW w:w="4394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HCl在1 500℃时分解，HI在230℃时分解</w:t>
            </w:r>
          </w:p>
        </w:tc>
        <w:tc>
          <w:tcPr>
            <w:tcW w:w="3481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HBr的分解温度介于二者之间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right"/>
        </w:trPr>
        <w:tc>
          <w:tcPr>
            <w:tcW w:w="329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D</w:t>
            </w:r>
          </w:p>
        </w:tc>
        <w:tc>
          <w:tcPr>
            <w:tcW w:w="4394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Si与H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高温时反应，S与H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加热能反应</w:t>
            </w:r>
          </w:p>
        </w:tc>
        <w:tc>
          <w:tcPr>
            <w:tcW w:w="3481" w:type="dxa"/>
            <w:noWrap/>
            <w:vAlign w:val="center"/>
          </w:tcPr>
          <w:p>
            <w:pPr>
              <w:pStyle w:val="2"/>
              <w:shd w:val="clear" w:color="auto" w:fill="FFFFFF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P与H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在高温时能反应</w:t>
            </w:r>
          </w:p>
        </w:tc>
      </w:tr>
    </w:tbl>
    <w:p>
      <w:pPr>
        <w:widowControl/>
        <w:snapToGrid w:val="0"/>
        <w:spacing w:line="336" w:lineRule="auto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5、莫尔盐也叫硫酸亚铁铵，是一种重要的化工原料，可作净水剂。在不同温度下其分解产物不同，下图为 500 ℃时隔绝空气加热，探究其分解生成的气体产物的装置。下列说法不正确的是（    ）</w:t>
      </w:r>
    </w:p>
    <w:p>
      <w:pPr>
        <w:widowControl/>
        <w:snapToGrid w:val="0"/>
        <w:spacing w:line="336" w:lineRule="auto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263900" cy="1028700"/>
            <wp:effectExtent l="19050" t="0" r="0" b="0"/>
            <wp:docPr id="39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 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3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A.乙装置的干燥管盛装无水硫酸铜检验分解产物中可能含有的水 </w:t>
      </w:r>
    </w:p>
    <w:p>
      <w:pPr>
        <w:widowControl/>
        <w:snapToGrid w:val="0"/>
        <w:spacing w:line="33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B.丙中浓盐酸检验可能的分解产物NH</w:t>
      </w:r>
      <w:r>
        <w:rPr>
          <w:rFonts w:hint="eastAsia" w:ascii="宋体" w:hAnsi="宋体" w:cs="宋体"/>
          <w:color w:val="000000"/>
          <w:kern w:val="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，浓盐酸可用浓硝酸代替 </w:t>
      </w:r>
    </w:p>
    <w:p>
      <w:pPr>
        <w:widowControl/>
        <w:snapToGrid w:val="0"/>
        <w:spacing w:line="33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C.若分解产物有SO</w:t>
      </w:r>
      <w:r>
        <w:rPr>
          <w:rFonts w:hint="eastAsia" w:ascii="宋体" w:hAnsi="宋体" w:cs="宋体"/>
          <w:color w:val="000000"/>
          <w:kern w:val="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kern w:val="0"/>
          <w:szCs w:val="21"/>
        </w:rPr>
        <w:t>，无SO</w:t>
      </w:r>
      <w:r>
        <w:rPr>
          <w:rFonts w:hint="eastAsia" w:ascii="宋体" w:hAnsi="宋体" w:cs="宋体"/>
          <w:color w:val="000000"/>
          <w:kern w:val="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，则丁装置中无现象，戊装置中有白色沉淀生成 </w:t>
      </w:r>
    </w:p>
    <w:p>
      <w:pPr>
        <w:widowControl/>
        <w:snapToGrid w:val="0"/>
        <w:spacing w:line="33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D.己装置吸收实验尾气，防止酸性气体对环境造成污染 </w:t>
      </w:r>
    </w:p>
    <w:p>
      <w:pPr>
        <w:pStyle w:val="2"/>
        <w:snapToGrid w:val="0"/>
        <w:spacing w:line="336" w:lineRule="auto"/>
        <w:rPr>
          <w:rFonts w:hAnsi="宋体" w:cs="宋体"/>
          <w:color w:val="000000"/>
          <w:szCs w:val="21"/>
        </w:rPr>
      </w:pPr>
      <w:r>
        <w:rPr>
          <w:rFonts w:hint="eastAsia" w:hAnsi="宋体" w:cs="宋体"/>
          <w:color w:val="000000"/>
          <w:szCs w:val="21"/>
        </w:rPr>
        <w:t>6、长征2号火箭承担运载“神六”的 使命，氕化锂、氘化锂、氚化锂可以作为启动长征2号(CZ2F)火箭的优良炸药。下列说法正确的是（   ）</w:t>
      </w:r>
    </w:p>
    <w:p>
      <w:pPr>
        <w:pStyle w:val="2"/>
        <w:snapToGrid w:val="0"/>
        <w:spacing w:line="336" w:lineRule="auto"/>
        <w:ind w:left="315" w:hanging="315" w:hangingChars="150"/>
        <w:rPr>
          <w:rFonts w:hAnsi="宋体" w:cs="宋体"/>
          <w:color w:val="000000"/>
          <w:szCs w:val="21"/>
        </w:rPr>
      </w:pPr>
      <w:r>
        <w:rPr>
          <w:rFonts w:hint="eastAsia" w:hAnsi="宋体" w:cs="宋体"/>
          <w:color w:val="000000"/>
          <w:szCs w:val="21"/>
        </w:rPr>
        <w:t>A．LiH、LiD、LiT的摩尔质量之比为1∶2∶3</w:t>
      </w:r>
      <w:r>
        <w:rPr>
          <w:rFonts w:hint="eastAsia" w:hAnsi="宋体" w:cs="宋体"/>
          <w:color w:val="000000"/>
          <w:szCs w:val="21"/>
        </w:rPr>
        <w:tab/>
      </w:r>
      <w:r>
        <w:rPr>
          <w:rFonts w:hint="eastAsia" w:hAnsi="宋体" w:cs="宋体"/>
          <w:color w:val="000000"/>
          <w:szCs w:val="21"/>
        </w:rPr>
        <w:tab/>
      </w:r>
      <w:r>
        <w:rPr>
          <w:rFonts w:hint="eastAsia" w:hAnsi="宋体" w:cs="宋体"/>
          <w:color w:val="000000"/>
          <w:szCs w:val="21"/>
        </w:rPr>
        <w:t>B．它们都是强氧化剂</w:t>
      </w:r>
    </w:p>
    <w:p>
      <w:pPr>
        <w:pStyle w:val="2"/>
        <w:snapToGrid w:val="0"/>
        <w:spacing w:line="336" w:lineRule="auto"/>
        <w:ind w:left="315" w:hanging="315" w:hangingChars="150"/>
        <w:rPr>
          <w:rFonts w:hAnsi="宋体" w:cs="宋体"/>
          <w:color w:val="000000"/>
          <w:szCs w:val="21"/>
        </w:rPr>
      </w:pPr>
      <w:r>
        <w:rPr>
          <w:rFonts w:hint="eastAsia" w:hAnsi="宋体" w:cs="宋体"/>
          <w:color w:val="000000"/>
          <w:szCs w:val="21"/>
        </w:rPr>
        <w:t>C．H、D、T之间互称为同素异形体</w:t>
      </w:r>
      <w:r>
        <w:rPr>
          <w:rFonts w:hint="eastAsia" w:hAnsi="宋体" w:cs="宋体"/>
          <w:color w:val="000000"/>
          <w:szCs w:val="21"/>
        </w:rPr>
        <w:tab/>
      </w:r>
      <w:r>
        <w:rPr>
          <w:rFonts w:hint="eastAsia" w:hAnsi="宋体" w:cs="宋体"/>
          <w:color w:val="000000"/>
          <w:szCs w:val="21"/>
        </w:rPr>
        <w:tab/>
      </w:r>
      <w:r>
        <w:rPr>
          <w:rFonts w:hint="eastAsia" w:hAnsi="宋体" w:cs="宋体"/>
          <w:color w:val="000000"/>
          <w:szCs w:val="21"/>
        </w:rPr>
        <w:tab/>
      </w:r>
      <w:r>
        <w:rPr>
          <w:rFonts w:hint="eastAsia" w:hAnsi="宋体" w:cs="宋体"/>
          <w:color w:val="000000"/>
          <w:szCs w:val="21"/>
        </w:rPr>
        <w:tab/>
      </w:r>
      <w:r>
        <w:rPr>
          <w:rFonts w:hint="eastAsia" w:hAnsi="宋体" w:cs="宋体"/>
          <w:color w:val="000000"/>
          <w:szCs w:val="21"/>
        </w:rPr>
        <w:t xml:space="preserve">    D．它们都是强还原剂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7、</w:t>
      </w:r>
      <w:r>
        <w:rPr>
          <w:rFonts w:hint="eastAsia" w:ascii="宋体" w:hAnsi="宋体" w:cs="宋体"/>
          <w:szCs w:val="21"/>
        </w:rPr>
        <w:t>有四个干燥的烧瓶，在标准状况下，向①瓶中装入干燥、纯净的氨气，②瓶中装入干燥的含一半空气的氯化氢，③瓶中装入干燥、纯净的二氧化氮，④瓶中装入干燥的体积比V(NO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)∶V(O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)＝4∶1的混合气体。做喷泉实验时四个烧瓶中所得溶液的物质的量浓度之比为(不考虑烧瓶中溶液的扩散)(　　)</w:t>
      </w:r>
    </w:p>
    <w:p>
      <w:pPr>
        <w:pStyle w:val="2"/>
        <w:adjustRightInd w:val="0"/>
        <w:snapToGrid w:val="0"/>
        <w:spacing w:line="336" w:lineRule="auto"/>
        <w:rPr>
          <w:rFonts w:hAnsi="宋体" w:cs="宋体"/>
          <w:color w:val="000000"/>
          <w:szCs w:val="21"/>
        </w:rPr>
      </w:pPr>
      <w:r>
        <w:rPr>
          <w:rFonts w:hint="eastAsia" w:hAnsi="宋体" w:cs="宋体"/>
          <w:szCs w:val="21"/>
        </w:rPr>
        <w:t>A．2∶1∶2∶2</w:t>
      </w:r>
      <w:r>
        <w:rPr>
          <w:rFonts w:hint="eastAsia" w:hAnsi="宋体" w:cs="宋体"/>
          <w:szCs w:val="21"/>
        </w:rPr>
        <w:tab/>
      </w:r>
      <w:r>
        <w:rPr>
          <w:rFonts w:hint="eastAsia" w:hAnsi="宋体" w:cs="宋体"/>
          <w:szCs w:val="21"/>
        </w:rPr>
        <w:t>B．5∶5∶5∶4</w:t>
      </w:r>
      <w:r>
        <w:rPr>
          <w:rFonts w:hint="eastAsia" w:hAnsi="宋体" w:cs="宋体"/>
          <w:szCs w:val="21"/>
        </w:rPr>
        <w:tab/>
      </w:r>
      <w:r>
        <w:rPr>
          <w:rFonts w:hint="eastAsia" w:hAnsi="宋体" w:cs="宋体"/>
          <w:szCs w:val="21"/>
        </w:rPr>
        <w:t>C．1∶1∶1∶1</w:t>
      </w:r>
      <w:r>
        <w:rPr>
          <w:rFonts w:hint="eastAsia" w:hAnsi="宋体" w:cs="宋体"/>
          <w:szCs w:val="21"/>
        </w:rPr>
        <w:tab/>
      </w:r>
      <w:r>
        <w:rPr>
          <w:rFonts w:hint="eastAsia" w:hAnsi="宋体" w:cs="宋体"/>
          <w:szCs w:val="21"/>
        </w:rPr>
        <w:t>D．无法确定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  <w:szCs w:val="21"/>
        </w:rPr>
        <w:t>8、</w:t>
      </w:r>
      <w:r>
        <w:rPr>
          <w:rFonts w:hint="eastAsia" w:ascii="宋体" w:hAnsi="宋体" w:cs="宋体"/>
        </w:rPr>
        <w:t>“以废治废”是基于“绿色化学”观念治理污染的思路。用工业废碱渣（主要成分为Na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>CO</w:t>
      </w:r>
      <w:r>
        <w:rPr>
          <w:rFonts w:hint="eastAsia" w:ascii="宋体" w:hAnsi="宋体" w:cs="宋体"/>
          <w:vertAlign w:val="subscript"/>
        </w:rPr>
        <w:t>3</w:t>
      </w:r>
      <w:r>
        <w:rPr>
          <w:rFonts w:hint="eastAsia" w:ascii="宋体" w:hAnsi="宋体" w:cs="宋体"/>
        </w:rPr>
        <w:t>）吸收烟气中的SO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>，得到亚硫酸钠（Na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>SO</w:t>
      </w:r>
      <w:r>
        <w:rPr>
          <w:rFonts w:hint="eastAsia" w:ascii="宋体" w:hAnsi="宋体" w:cs="宋体"/>
          <w:vertAlign w:val="subscript"/>
        </w:rPr>
        <w:t>3</w:t>
      </w:r>
      <w:r>
        <w:rPr>
          <w:rFonts w:hint="eastAsia" w:ascii="宋体" w:hAnsi="宋体" w:cs="宋体"/>
        </w:rPr>
        <w:t>）粗品。其流程如下，下列说法正确的是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3896360" cy="1141095"/>
            <wp:effectExtent l="19050" t="0" r="8890" b="0"/>
            <wp:docPr id="9" name="图片 5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9" descr="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A．操作①、④为同一操作过程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B．步骤②中发生了置换反应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C．步骤③发生的反应为：NaHSO</w:t>
      </w:r>
      <w:r>
        <w:rPr>
          <w:rFonts w:hint="eastAsia" w:ascii="宋体" w:hAnsi="宋体" w:cs="宋体"/>
          <w:vertAlign w:val="subscript"/>
        </w:rPr>
        <w:t>3</w:t>
      </w:r>
      <w:r>
        <w:rPr>
          <w:rFonts w:hint="eastAsia" w:ascii="宋体" w:hAnsi="宋体" w:cs="宋体"/>
        </w:rPr>
        <w:t>＋NaOH</w:t>
      </w:r>
      <w:r>
        <w:rPr>
          <w:rFonts w:hint="eastAsia" w:ascii="宋体" w:hAnsi="宋体" w:cs="宋体"/>
          <w:vertAlign w:val="subscript"/>
        </w:rPr>
        <w:t xml:space="preserve"> </w:t>
      </w:r>
      <w:r>
        <w:rPr>
          <w:rFonts w:hint="eastAsia" w:ascii="宋体" w:hAnsi="宋体" w:cs="宋体"/>
        </w:rPr>
        <w:t>=</w:t>
      </w:r>
      <w:r>
        <w:rPr>
          <w:rFonts w:hint="eastAsia" w:ascii="宋体" w:hAnsi="宋体" w:cs="宋体"/>
          <w:vertAlign w:val="subscript"/>
        </w:rPr>
        <w:t xml:space="preserve"> </w:t>
      </w:r>
      <w:r>
        <w:rPr>
          <w:rFonts w:hint="eastAsia" w:ascii="宋体" w:hAnsi="宋体" w:cs="宋体"/>
        </w:rPr>
        <w:t>Na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>SO</w:t>
      </w:r>
      <w:r>
        <w:rPr>
          <w:rFonts w:hint="eastAsia" w:ascii="宋体" w:hAnsi="宋体" w:cs="宋体"/>
          <w:vertAlign w:val="subscript"/>
        </w:rPr>
        <w:t>3</w:t>
      </w:r>
      <w:r>
        <w:rPr>
          <w:rFonts w:hint="eastAsia" w:ascii="宋体" w:hAnsi="宋体" w:cs="宋体"/>
        </w:rPr>
        <w:t>＋H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>O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D．亚硫酸钠粗品中不可能含有Na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>SO</w:t>
      </w:r>
      <w:r>
        <w:rPr>
          <w:rFonts w:hint="eastAsia" w:ascii="宋体" w:hAnsi="宋体" w:cs="宋体"/>
          <w:vertAlign w:val="subscript"/>
        </w:rPr>
        <w:t>4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pStyle w:val="2"/>
        <w:snapToGrid w:val="0"/>
        <w:spacing w:line="336" w:lineRule="auto"/>
        <w:jc w:val="left"/>
        <w:rPr>
          <w:rFonts w:hAnsi="宋体" w:cs="宋体"/>
          <w:szCs w:val="21"/>
        </w:rPr>
      </w:pPr>
      <w:r>
        <w:rPr>
          <w:rFonts w:hint="eastAsia" w:hAnsi="宋体" w:cs="宋体"/>
          <w:szCs w:val="21"/>
        </w:rPr>
        <w:t>9、A、B、C、D、E五种同周期元素从左向右按原子序数递增(原子序数为短周期的5个连续的自然数)的顺序排列如下所示，下列说法正确的是(　　)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537"/>
        <w:gridCol w:w="537"/>
        <w:gridCol w:w="548"/>
        <w:gridCol w:w="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48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A</w:t>
            </w:r>
          </w:p>
        </w:tc>
        <w:tc>
          <w:tcPr>
            <w:tcW w:w="537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B</w:t>
            </w:r>
          </w:p>
        </w:tc>
        <w:tc>
          <w:tcPr>
            <w:tcW w:w="537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C</w:t>
            </w:r>
          </w:p>
        </w:tc>
        <w:tc>
          <w:tcPr>
            <w:tcW w:w="548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D</w:t>
            </w:r>
          </w:p>
        </w:tc>
        <w:tc>
          <w:tcPr>
            <w:tcW w:w="525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E</w:t>
            </w:r>
          </w:p>
        </w:tc>
      </w:tr>
    </w:tbl>
    <w:p>
      <w:pPr>
        <w:pStyle w:val="2"/>
        <w:snapToGrid w:val="0"/>
        <w:spacing w:line="336" w:lineRule="auto"/>
        <w:jc w:val="left"/>
        <w:rPr>
          <w:rFonts w:hAnsi="宋体" w:cs="宋体"/>
          <w:szCs w:val="21"/>
        </w:rPr>
      </w:pPr>
      <w:r>
        <w:rPr>
          <w:rFonts w:hint="eastAsia" w:hAnsi="宋体" w:cs="宋体"/>
          <w:szCs w:val="21"/>
        </w:rPr>
        <w:t>A．E元素的最高化合价为＋7价时，D元素的最低化合价可为－2价</w:t>
      </w:r>
    </w:p>
    <w:p>
      <w:pPr>
        <w:pStyle w:val="2"/>
        <w:snapToGrid w:val="0"/>
        <w:spacing w:line="336" w:lineRule="auto"/>
        <w:jc w:val="left"/>
        <w:rPr>
          <w:rFonts w:hAnsi="宋体" w:cs="宋体"/>
          <w:szCs w:val="21"/>
        </w:rPr>
      </w:pPr>
      <w:r>
        <w:rPr>
          <w:rFonts w:hint="eastAsia" w:hAnsi="宋体" w:cs="宋体"/>
          <w:szCs w:val="21"/>
        </w:rPr>
        <w:t>B．A(OH)</w:t>
      </w:r>
      <w:r>
        <w:rPr>
          <w:rFonts w:hint="eastAsia" w:hAnsi="宋体" w:cs="宋体"/>
          <w:i/>
          <w:szCs w:val="21"/>
          <w:vertAlign w:val="subscript"/>
        </w:rPr>
        <w:t>n</w:t>
      </w:r>
      <w:r>
        <w:rPr>
          <w:rFonts w:hint="eastAsia" w:hAnsi="宋体" w:cs="宋体"/>
          <w:szCs w:val="21"/>
        </w:rPr>
        <w:t>为强碱时，B(OH)</w:t>
      </w:r>
      <w:r>
        <w:rPr>
          <w:rFonts w:hint="eastAsia" w:hAnsi="宋体" w:cs="宋体"/>
          <w:i/>
          <w:szCs w:val="21"/>
          <w:vertAlign w:val="subscript"/>
        </w:rPr>
        <w:t>m</w:t>
      </w:r>
      <w:r>
        <w:rPr>
          <w:rFonts w:hint="eastAsia" w:hAnsi="宋体" w:cs="宋体"/>
          <w:szCs w:val="21"/>
        </w:rPr>
        <w:t>也一定为强碱</w:t>
      </w:r>
    </w:p>
    <w:p>
      <w:pPr>
        <w:pStyle w:val="2"/>
        <w:snapToGrid w:val="0"/>
        <w:spacing w:line="336" w:lineRule="auto"/>
        <w:jc w:val="left"/>
        <w:rPr>
          <w:rFonts w:hAnsi="宋体" w:cs="宋体"/>
          <w:szCs w:val="21"/>
        </w:rPr>
      </w:pPr>
      <w:r>
        <w:rPr>
          <w:rFonts w:hint="eastAsia" w:hAnsi="宋体" w:cs="宋体"/>
          <w:szCs w:val="21"/>
        </w:rPr>
        <w:t>C．H</w:t>
      </w:r>
      <w:r>
        <w:rPr>
          <w:rFonts w:hint="eastAsia" w:hAnsi="宋体" w:cs="宋体"/>
          <w:i/>
          <w:szCs w:val="21"/>
          <w:vertAlign w:val="subscript"/>
        </w:rPr>
        <w:t>n</w:t>
      </w:r>
      <w:r>
        <w:rPr>
          <w:rFonts w:hint="eastAsia" w:hAnsi="宋体" w:cs="宋体"/>
          <w:szCs w:val="21"/>
        </w:rPr>
        <w:t>DO</w:t>
      </w:r>
      <w:r>
        <w:rPr>
          <w:rFonts w:hint="eastAsia" w:hAnsi="宋体" w:cs="宋体"/>
          <w:i/>
          <w:szCs w:val="21"/>
          <w:vertAlign w:val="subscript"/>
        </w:rPr>
        <w:t>m</w:t>
      </w:r>
      <w:r>
        <w:rPr>
          <w:rFonts w:hint="eastAsia" w:hAnsi="宋体" w:cs="宋体"/>
          <w:szCs w:val="21"/>
        </w:rPr>
        <w:t>为强酸时，E的非金属性一定很强</w:t>
      </w:r>
    </w:p>
    <w:p>
      <w:pPr>
        <w:pStyle w:val="2"/>
        <w:snapToGrid w:val="0"/>
        <w:spacing w:line="336" w:lineRule="auto"/>
        <w:jc w:val="left"/>
        <w:rPr>
          <w:rFonts w:hAnsi="宋体" w:cs="宋体"/>
          <w:szCs w:val="21"/>
        </w:rPr>
      </w:pPr>
      <w:r>
        <w:rPr>
          <w:rFonts w:hint="eastAsia" w:hAnsi="宋体" w:cs="宋体"/>
          <w:szCs w:val="21"/>
        </w:rPr>
        <w:t>D．H</w:t>
      </w:r>
      <w:r>
        <w:rPr>
          <w:rFonts w:hint="eastAsia" w:hAnsi="宋体" w:cs="宋体"/>
          <w:i/>
          <w:szCs w:val="21"/>
          <w:vertAlign w:val="subscript"/>
        </w:rPr>
        <w:t>n</w:t>
      </w:r>
      <w:r>
        <w:rPr>
          <w:rFonts w:hint="eastAsia" w:hAnsi="宋体" w:cs="宋体"/>
          <w:szCs w:val="21"/>
        </w:rPr>
        <w:t>CO</w:t>
      </w:r>
      <w:r>
        <w:rPr>
          <w:rFonts w:hint="eastAsia" w:hAnsi="宋体" w:cs="宋体"/>
          <w:i/>
          <w:szCs w:val="21"/>
          <w:vertAlign w:val="subscript"/>
        </w:rPr>
        <w:t>m</w:t>
      </w:r>
      <w:r>
        <w:rPr>
          <w:rFonts w:hint="eastAsia" w:hAnsi="宋体" w:cs="宋体"/>
          <w:szCs w:val="21"/>
        </w:rPr>
        <w:t>为强酸时，E的单质可能有强还原性</w:t>
      </w:r>
    </w:p>
    <w:p>
      <w:pPr>
        <w:pStyle w:val="2"/>
        <w:snapToGrid w:val="0"/>
        <w:spacing w:line="336" w:lineRule="auto"/>
        <w:rPr>
          <w:rFonts w:hAnsi="宋体" w:cs="宋体"/>
          <w:color w:val="000000"/>
          <w:szCs w:val="21"/>
        </w:rPr>
      </w:pPr>
      <w:r>
        <w:rPr>
          <w:rFonts w:hint="eastAsia" w:hAnsi="宋体" w:cs="宋体"/>
          <w:color w:val="000000"/>
          <w:szCs w:val="21"/>
        </w:rPr>
        <w:t>10、下列实验操作及现象与所得实验结论一致的是（   ）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7"/>
        <w:gridCol w:w="4563"/>
        <w:gridCol w:w="2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637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选项</w:t>
            </w:r>
          </w:p>
        </w:tc>
        <w:tc>
          <w:tcPr>
            <w:tcW w:w="4563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实验操作及现象</w:t>
            </w:r>
          </w:p>
        </w:tc>
        <w:tc>
          <w:tcPr>
            <w:tcW w:w="2518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37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A</w:t>
            </w:r>
          </w:p>
        </w:tc>
        <w:tc>
          <w:tcPr>
            <w:tcW w:w="4563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向某溶液中加入稀盐酸，放出无色刺激性气味气体，将气体通入澄清石灰水变浑浊</w:t>
            </w:r>
          </w:p>
        </w:tc>
        <w:tc>
          <w:tcPr>
            <w:tcW w:w="2518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证明该溶液中存在SO</w:t>
            </w:r>
            <w:r>
              <w:rPr>
                <w:rFonts w:hint="eastAsia" w:hAnsi="宋体" w:cs="宋体"/>
                <w:color w:val="000000"/>
                <w:szCs w:val="21"/>
              </w:rPr>
              <w:fldChar w:fldCharType="begin"/>
            </w:r>
            <w:r>
              <w:rPr>
                <w:rFonts w:hint="eastAsia" w:hAnsi="宋体" w:cs="宋体"/>
                <w:color w:val="000000"/>
                <w:szCs w:val="21"/>
              </w:rPr>
              <w:instrText xml:space="preserve">eq \o\al(</w:instrText>
            </w:r>
            <w:r>
              <w:rPr>
                <w:rFonts w:hint="eastAsia" w:hAnsi="宋体" w:cs="宋体"/>
                <w:color w:val="000000"/>
                <w:szCs w:val="21"/>
                <w:vertAlign w:val="superscript"/>
              </w:rPr>
              <w:instrText xml:space="preserve">2－</w:instrText>
            </w:r>
            <w:r>
              <w:rPr>
                <w:rFonts w:hint="eastAsia" w:hAnsi="宋体" w:cs="宋体"/>
                <w:color w:val="000000"/>
                <w:szCs w:val="21"/>
              </w:rPr>
              <w:instrText xml:space="preserve">,</w:instrTex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instrText xml:space="preserve">3</w:instrText>
            </w:r>
            <w:r>
              <w:rPr>
                <w:rFonts w:hint="eastAsia" w:hAnsi="宋体" w:cs="宋体"/>
                <w:color w:val="000000"/>
                <w:szCs w:val="21"/>
              </w:rPr>
              <w:instrText xml:space="preserve">)</w:instrText>
            </w:r>
            <w:r>
              <w:rPr>
                <w:rFonts w:hint="eastAsia" w:hAnsi="宋体" w:cs="宋体"/>
                <w:color w:val="000000"/>
                <w:szCs w:val="21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37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B</w:t>
            </w:r>
          </w:p>
        </w:tc>
        <w:tc>
          <w:tcPr>
            <w:tcW w:w="4563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将NaOH溶液滴入某溶液中并加热，放出的气体能使湿润的红色石蕊试纸变蓝</w:t>
            </w:r>
          </w:p>
        </w:tc>
        <w:tc>
          <w:tcPr>
            <w:tcW w:w="2518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证明该溶液中有NH</w:t>
            </w:r>
            <w:r>
              <w:rPr>
                <w:rFonts w:hint="eastAsia" w:hAnsi="宋体" w:cs="宋体"/>
                <w:color w:val="000000"/>
                <w:szCs w:val="21"/>
              </w:rPr>
              <w:fldChar w:fldCharType="begin"/>
            </w:r>
            <w:r>
              <w:rPr>
                <w:rFonts w:hint="eastAsia" w:hAnsi="宋体" w:cs="宋体"/>
                <w:color w:val="000000"/>
                <w:szCs w:val="21"/>
              </w:rPr>
              <w:instrText xml:space="preserve">eq \o\al(</w:instrText>
            </w:r>
            <w:r>
              <w:rPr>
                <w:rFonts w:hint="eastAsia" w:hAnsi="宋体" w:cs="宋体"/>
                <w:color w:val="000000"/>
                <w:szCs w:val="21"/>
                <w:vertAlign w:val="superscript"/>
              </w:rPr>
              <w:instrText xml:space="preserve">＋</w:instrText>
            </w:r>
            <w:r>
              <w:rPr>
                <w:rFonts w:hint="eastAsia" w:hAnsi="宋体" w:cs="宋体"/>
                <w:color w:val="000000"/>
                <w:szCs w:val="21"/>
              </w:rPr>
              <w:instrText xml:space="preserve">,</w:instrTex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instrText xml:space="preserve">4</w:instrText>
            </w:r>
            <w:r>
              <w:rPr>
                <w:rFonts w:hint="eastAsia" w:hAnsi="宋体" w:cs="宋体"/>
                <w:color w:val="000000"/>
                <w:szCs w:val="21"/>
              </w:rPr>
              <w:instrText xml:space="preserve">)</w:instrText>
            </w:r>
            <w:r>
              <w:rPr>
                <w:rFonts w:hint="eastAsia" w:hAnsi="宋体" w:cs="宋体"/>
                <w:color w:val="000000"/>
                <w:szCs w:val="21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637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C</w:t>
            </w:r>
          </w:p>
        </w:tc>
        <w:tc>
          <w:tcPr>
            <w:tcW w:w="4563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将Cl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通入品红溶液中，品红溶液褪色</w:t>
            </w:r>
          </w:p>
        </w:tc>
        <w:tc>
          <w:tcPr>
            <w:tcW w:w="2518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证明Cl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具有还原性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637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D</w:t>
            </w:r>
          </w:p>
        </w:tc>
        <w:tc>
          <w:tcPr>
            <w:tcW w:w="4563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将硫酸酸化的H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O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溶液滴入Fe(NO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3</w:t>
            </w:r>
            <w:r>
              <w:rPr>
                <w:rFonts w:hint="eastAsia" w:hAnsi="宋体" w:cs="宋体"/>
                <w:color w:val="000000"/>
                <w:szCs w:val="21"/>
              </w:rPr>
              <w:t>)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溶液中，</w:t>
            </w:r>
          </w:p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溶液变黄色</w:t>
            </w:r>
          </w:p>
        </w:tc>
        <w:tc>
          <w:tcPr>
            <w:tcW w:w="2518" w:type="dxa"/>
            <w:noWrap/>
            <w:vAlign w:val="center"/>
          </w:tcPr>
          <w:p>
            <w:pPr>
              <w:pStyle w:val="2"/>
              <w:snapToGrid w:val="0"/>
              <w:spacing w:line="336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 w:hAnsi="宋体" w:cs="宋体"/>
                <w:color w:val="000000"/>
                <w:szCs w:val="21"/>
              </w:rPr>
              <w:t>证明氧化性：H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O</w:t>
            </w:r>
            <w:r>
              <w:rPr>
                <w:rFonts w:hint="eastAsia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hAnsi="宋体" w:cs="宋体"/>
                <w:color w:val="000000"/>
                <w:szCs w:val="21"/>
              </w:rPr>
              <w:t>&gt;Fe</w:t>
            </w:r>
            <w:r>
              <w:rPr>
                <w:rFonts w:hint="eastAsia" w:hAnsi="宋体" w:cs="宋体"/>
                <w:color w:val="000000"/>
                <w:szCs w:val="21"/>
                <w:vertAlign w:val="superscript"/>
              </w:rPr>
              <w:t>2＋</w:t>
            </w:r>
          </w:p>
        </w:tc>
      </w:tr>
    </w:tbl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11、</w:t>
      </w:r>
      <w:r>
        <w:rPr>
          <w:rFonts w:hint="eastAsia" w:ascii="宋体" w:hAnsi="宋体" w:cs="宋体"/>
          <w:szCs w:val="21"/>
        </w:rPr>
        <w:t>除去下列试样中的杂质(括号内的物质为杂质)，选用的试剂正确的是(    )</w:t>
      </w:r>
    </w:p>
    <w:tbl>
      <w:tblPr>
        <w:tblStyle w:val="7"/>
        <w:tblW w:w="81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30"/>
        <w:gridCol w:w="1372"/>
        <w:gridCol w:w="1500"/>
        <w:gridCol w:w="2194"/>
        <w:gridCol w:w="1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17" w:hRule="atLeast"/>
        </w:trPr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选项</w:t>
            </w:r>
          </w:p>
        </w:tc>
        <w:tc>
          <w:tcPr>
            <w:tcW w:w="13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A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B</w:t>
            </w:r>
          </w:p>
        </w:tc>
        <w:tc>
          <w:tcPr>
            <w:tcW w:w="21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C</w:t>
            </w:r>
          </w:p>
        </w:tc>
        <w:tc>
          <w:tcPr>
            <w:tcW w:w="1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17" w:hRule="atLeast"/>
        </w:trPr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试样</w:t>
            </w:r>
          </w:p>
        </w:tc>
        <w:tc>
          <w:tcPr>
            <w:tcW w:w="13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Fe（Cu）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NO（NO</w:t>
            </w:r>
            <w:r>
              <w:rPr>
                <w:rFonts w:hint="eastAsia" w:ascii="宋体" w:hAnsi="宋体" w:cs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宋体"/>
                <w:szCs w:val="21"/>
              </w:rPr>
              <w:t>）</w:t>
            </w:r>
          </w:p>
        </w:tc>
        <w:tc>
          <w:tcPr>
            <w:tcW w:w="21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CO</w:t>
            </w:r>
            <w:r>
              <w:rPr>
                <w:rFonts w:hint="eastAsia" w:ascii="宋体" w:hAnsi="宋体" w:cs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宋体"/>
                <w:szCs w:val="21"/>
              </w:rPr>
              <w:t>（HCl）</w:t>
            </w:r>
          </w:p>
        </w:tc>
        <w:tc>
          <w:tcPr>
            <w:tcW w:w="1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SO</w:t>
            </w:r>
            <w:r>
              <w:rPr>
                <w:rFonts w:hint="eastAsia" w:ascii="宋体" w:hAnsi="宋体" w:cs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宋体"/>
                <w:szCs w:val="21"/>
              </w:rPr>
              <w:t>（CO</w:t>
            </w:r>
            <w:r>
              <w:rPr>
                <w:rFonts w:hint="eastAsia" w:ascii="宋体" w:hAnsi="宋体" w:cs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宋体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46" w:hRule="atLeast"/>
        </w:trPr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除杂试剂</w:t>
            </w:r>
          </w:p>
        </w:tc>
        <w:tc>
          <w:tcPr>
            <w:tcW w:w="13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盐酸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水</w:t>
            </w:r>
          </w:p>
        </w:tc>
        <w:tc>
          <w:tcPr>
            <w:tcW w:w="21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饱和Na</w:t>
            </w:r>
            <w:r>
              <w:rPr>
                <w:rFonts w:hint="eastAsia" w:ascii="宋体" w:hAnsi="宋体" w:cs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宋体"/>
                <w:szCs w:val="21"/>
              </w:rPr>
              <w:t>CO</w:t>
            </w:r>
            <w:r>
              <w:rPr>
                <w:rFonts w:hint="eastAsia" w:ascii="宋体" w:hAnsi="宋体" w:cs="宋体"/>
                <w:szCs w:val="21"/>
                <w:vertAlign w:val="subscript"/>
              </w:rPr>
              <w:t>3</w:t>
            </w:r>
            <w:r>
              <w:rPr>
                <w:rFonts w:hint="eastAsia" w:ascii="宋体" w:hAnsi="宋体" w:cs="宋体"/>
                <w:szCs w:val="21"/>
              </w:rPr>
              <w:t>溶液</w:t>
            </w:r>
          </w:p>
        </w:tc>
        <w:tc>
          <w:tcPr>
            <w:tcW w:w="18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Ca(OH)</w:t>
            </w:r>
            <w:r>
              <w:rPr>
                <w:rFonts w:hint="eastAsia" w:ascii="宋体" w:hAnsi="宋体" w:cs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宋体"/>
                <w:szCs w:val="21"/>
              </w:rPr>
              <w:t>溶液</w:t>
            </w:r>
          </w:p>
        </w:tc>
      </w:tr>
    </w:tbl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12、</w:t>
      </w:r>
      <w:r>
        <w:rPr>
          <w:rFonts w:hint="eastAsia" w:ascii="宋体" w:hAnsi="宋体" w:cs="宋体"/>
          <w:szCs w:val="21"/>
        </w:rPr>
        <w:t>一定温度下，探究铜与稀HNO</w:t>
      </w:r>
      <w:r>
        <w:rPr>
          <w:rFonts w:hint="eastAsia" w:ascii="宋体" w:hAnsi="宋体" w:cs="宋体"/>
          <w:szCs w:val="21"/>
          <w:vertAlign w:val="subscript"/>
        </w:rPr>
        <w:t>3</w:t>
      </w:r>
      <w:r>
        <w:rPr>
          <w:rFonts w:hint="eastAsia" w:ascii="宋体" w:hAnsi="宋体" w:cs="宋体"/>
          <w:szCs w:val="21"/>
        </w:rPr>
        <w:t>的反应，反应过程如下。下列说法错误的是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906520" cy="1353185"/>
            <wp:effectExtent l="19050" t="0" r="0" b="0"/>
            <wp:docPr id="56" name="图片 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9" descr="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A．过程I中生成无色气体的离子方程式是3Cu+2NO</w:t>
      </w:r>
      <w:r>
        <w:rPr>
          <w:rFonts w:hint="eastAsia" w:ascii="宋体" w:hAnsi="宋体" w:cs="宋体"/>
          <w:szCs w:val="21"/>
          <w:vertAlign w:val="subscript"/>
        </w:rPr>
        <w:t>3</w:t>
      </w:r>
      <w:r>
        <w:rPr>
          <w:rFonts w:hint="eastAsia" w:ascii="宋体" w:hAnsi="宋体" w:cs="宋体"/>
          <w:szCs w:val="21"/>
          <w:vertAlign w:val="superscript"/>
        </w:rPr>
        <w:t>-</w:t>
      </w:r>
      <w:r>
        <w:rPr>
          <w:rFonts w:hint="eastAsia" w:ascii="宋体" w:hAnsi="宋体" w:cs="宋体"/>
          <w:szCs w:val="21"/>
        </w:rPr>
        <w:t>+8H</w:t>
      </w:r>
      <w:r>
        <w:rPr>
          <w:rFonts w:hint="eastAsia" w:ascii="宋体" w:hAnsi="宋体" w:cs="宋体"/>
          <w:szCs w:val="21"/>
          <w:vertAlign w:val="superscript"/>
        </w:rPr>
        <w:t>+</w:t>
      </w:r>
      <w:r>
        <w:rPr>
          <w:rFonts w:hint="eastAsia" w:ascii="宋体" w:hAnsi="宋体" w:cs="宋体"/>
          <w:szCs w:val="21"/>
        </w:rPr>
        <w:t xml:space="preserve"> =3Cu</w:t>
      </w:r>
      <w:r>
        <w:rPr>
          <w:rFonts w:hint="eastAsia" w:ascii="宋体" w:hAnsi="宋体" w:cs="宋体"/>
          <w:szCs w:val="21"/>
          <w:vertAlign w:val="superscript"/>
        </w:rPr>
        <w:t>2+</w:t>
      </w:r>
      <w:r>
        <w:rPr>
          <w:rFonts w:hint="eastAsia" w:ascii="宋体" w:hAnsi="宋体" w:cs="宋体"/>
          <w:szCs w:val="21"/>
        </w:rPr>
        <w:t>+2NO↑+4H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O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B．步骤III反应速率比I 快的原因一定是NO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溶于水，使</w:t>
      </w:r>
      <w:r>
        <w:rPr>
          <w:rFonts w:hint="eastAsia" w:ascii="宋体" w:hAnsi="宋体" w:cs="宋体"/>
          <w:i/>
          <w:szCs w:val="21"/>
        </w:rPr>
        <w:t>c</w:t>
      </w:r>
      <w:r>
        <w:rPr>
          <w:rFonts w:hint="eastAsia" w:ascii="宋体" w:hAnsi="宋体" w:cs="宋体"/>
          <w:szCs w:val="21"/>
        </w:rPr>
        <w:t>(HNO</w:t>
      </w:r>
      <w:r>
        <w:rPr>
          <w:rFonts w:hint="eastAsia" w:ascii="宋体" w:hAnsi="宋体" w:cs="宋体"/>
          <w:szCs w:val="21"/>
          <w:vertAlign w:val="subscript"/>
        </w:rPr>
        <w:t>3)</w:t>
      </w:r>
      <w:r>
        <w:rPr>
          <w:rFonts w:hint="eastAsia" w:ascii="宋体" w:hAnsi="宋体" w:cs="宋体"/>
          <w:szCs w:val="21"/>
        </w:rPr>
        <w:t>增大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C．过程Ⅱ中气体变成红棕色的反应为2NO+O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=2NO</w:t>
      </w:r>
      <w:r>
        <w:rPr>
          <w:rFonts w:hint="eastAsia" w:ascii="宋体" w:hAnsi="宋体" w:cs="宋体"/>
          <w:szCs w:val="21"/>
          <w:vertAlign w:val="subscript"/>
        </w:rPr>
        <w:t>2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D．当活塞不再移动时，再抽入空气，铜可以继续溶解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13、用Pt-Rh合金催化氧化NH</w:t>
      </w:r>
      <w:r>
        <w:rPr>
          <w:rFonts w:hint="eastAsia" w:ascii="宋体" w:hAnsi="宋体" w:cs="宋体"/>
          <w:szCs w:val="21"/>
          <w:vertAlign w:val="subscript"/>
        </w:rPr>
        <w:t>3</w:t>
      </w:r>
      <w:r>
        <w:rPr>
          <w:rFonts w:hint="eastAsia" w:ascii="宋体" w:hAnsi="宋体" w:cs="宋体"/>
          <w:szCs w:val="21"/>
        </w:rPr>
        <w:t>制NO，其反应的微观模型如图①，含氮生成物产率随反应温度的变化曲线如图②。下列说法正确的是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914775" cy="1369060"/>
            <wp:effectExtent l="19050" t="0" r="0" b="0"/>
            <wp:docPr id="54" name="图片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1" descr=" 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A．可用湿润的蓝色石蕊试纸检验NH</w:t>
      </w:r>
      <w:r>
        <w:rPr>
          <w:rFonts w:hint="eastAsia" w:ascii="宋体" w:hAnsi="宋体" w:cs="宋体"/>
          <w:szCs w:val="21"/>
          <w:vertAlign w:val="subscript"/>
        </w:rPr>
        <w:t>3</w:t>
      </w:r>
      <w:r>
        <w:rPr>
          <w:rFonts w:hint="eastAsia" w:ascii="宋体" w:hAnsi="宋体" w:cs="宋体"/>
          <w:szCs w:val="21"/>
        </w:rPr>
        <w:t>是否反应完全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B．400℃时，生成的产物只有N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、NO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C．Pt-Rh合金催化氧化NH</w:t>
      </w:r>
      <w:r>
        <w:rPr>
          <w:rFonts w:hint="eastAsia" w:ascii="宋体" w:hAnsi="宋体" w:cs="宋体"/>
          <w:szCs w:val="21"/>
          <w:vertAlign w:val="subscript"/>
        </w:rPr>
        <w:t>3</w:t>
      </w:r>
      <w:r>
        <w:rPr>
          <w:rFonts w:hint="eastAsia" w:ascii="宋体" w:hAnsi="宋体" w:cs="宋体"/>
          <w:szCs w:val="21"/>
        </w:rPr>
        <w:t>制NO，适宜的温度为400℃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D．800℃以上，可能发生反应：2NO(g)⇌O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(g)＋N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(g)</w:t>
      </w:r>
    </w:p>
    <w:p>
      <w:pPr>
        <w:snapToGrid w:val="0"/>
        <w:spacing w:line="336" w:lineRule="auto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14．</w:t>
      </w:r>
      <w:r>
        <w:rPr>
          <w:rFonts w:hint="eastAsia" w:ascii="宋体" w:hAnsi="宋体" w:cs="宋体"/>
          <w:color w:val="000000"/>
          <w:kern w:val="0"/>
          <w:szCs w:val="21"/>
        </w:rPr>
        <w:t>在一定浓度的浓硝酸中加入</w:t>
      </w:r>
      <w:r>
        <w:rPr>
          <w:rFonts w:hint="eastAsia" w:ascii="宋体" w:hAnsi="宋体" w:cs="宋体"/>
          <w:i/>
          <w:color w:val="000000"/>
          <w:kern w:val="0"/>
          <w:szCs w:val="21"/>
        </w:rPr>
        <w:t>m</w:t>
      </w:r>
      <w:r>
        <w:rPr>
          <w:rFonts w:hint="eastAsia" w:ascii="宋体" w:hAnsi="宋体" w:cs="宋体"/>
          <w:color w:val="000000"/>
          <w:kern w:val="0"/>
          <w:szCs w:val="21"/>
        </w:rPr>
        <w:t>克铜镁合金恰好完全溶解(假定硝酸的还原产物只有NO</w:t>
      </w:r>
      <w:r>
        <w:rPr>
          <w:rFonts w:hint="eastAsia" w:ascii="宋体" w:hAnsi="宋体" w:cs="宋体"/>
          <w:color w:val="000000"/>
          <w:kern w:val="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kern w:val="0"/>
          <w:szCs w:val="21"/>
        </w:rPr>
        <w:t>)，向反应后的混合溶液中滴加</w:t>
      </w:r>
      <w:r>
        <w:rPr>
          <w:rFonts w:hint="eastAsia" w:ascii="宋体" w:hAnsi="宋体" w:cs="宋体"/>
          <w:i/>
          <w:color w:val="000000"/>
          <w:kern w:val="0"/>
          <w:szCs w:val="21"/>
        </w:rPr>
        <w:t>b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mol/L NaOH溶液，当滴加到</w:t>
      </w:r>
      <w:r>
        <w:rPr>
          <w:rFonts w:hint="eastAsia" w:ascii="宋体" w:hAnsi="宋体" w:cs="宋体"/>
          <w:i/>
          <w:color w:val="000000"/>
          <w:kern w:val="0"/>
          <w:szCs w:val="21"/>
        </w:rPr>
        <w:t xml:space="preserve">V </w:t>
      </w:r>
      <w:r>
        <w:rPr>
          <w:rFonts w:hint="eastAsia" w:ascii="宋体" w:hAnsi="宋体" w:cs="宋体"/>
          <w:color w:val="000000"/>
          <w:kern w:val="0"/>
          <w:szCs w:val="21"/>
        </w:rPr>
        <w:t>mL时，恰好完全反应，得到沉淀质量为</w:t>
      </w:r>
      <w:r>
        <w:rPr>
          <w:rFonts w:hint="eastAsia" w:ascii="宋体" w:hAnsi="宋体" w:cs="宋体"/>
          <w:i/>
          <w:color w:val="000000"/>
          <w:kern w:val="0"/>
          <w:szCs w:val="21"/>
        </w:rPr>
        <w:t>n</w:t>
      </w:r>
      <w:r>
        <w:rPr>
          <w:rFonts w:hint="eastAsia" w:ascii="宋体" w:hAnsi="宋体" w:cs="宋体"/>
          <w:color w:val="000000"/>
          <w:kern w:val="0"/>
          <w:szCs w:val="21"/>
        </w:rPr>
        <w:t>克，则下列有关该实验的说法中正确的有</w:t>
      </w:r>
      <w:r>
        <w:rPr>
          <w:rFonts w:hint="eastAsia" w:ascii="宋体" w:hAnsi="宋体" w:cs="宋体"/>
          <w:color w:val="000000"/>
          <w:szCs w:val="21"/>
        </w:rPr>
        <w:t>（   ）</w:t>
      </w:r>
    </w:p>
    <w:p>
      <w:pPr>
        <w:snapToGrid w:val="0"/>
        <w:spacing w:line="336" w:lineRule="auto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①沉淀中氢氧根的质量为（</w:t>
      </w:r>
      <w:r>
        <w:rPr>
          <w:rFonts w:hint="eastAsia" w:ascii="宋体" w:hAnsi="宋体" w:cs="宋体"/>
          <w:i/>
          <w:color w:val="000000"/>
          <w:kern w:val="0"/>
          <w:szCs w:val="21"/>
        </w:rPr>
        <w:t>n−m</w:t>
      </w:r>
      <w:r>
        <w:rPr>
          <w:rFonts w:hint="eastAsia" w:ascii="宋体" w:hAnsi="宋体" w:cs="宋体"/>
          <w:color w:val="000000"/>
          <w:kern w:val="0"/>
          <w:szCs w:val="21"/>
        </w:rPr>
        <w:t>）克</w:t>
      </w:r>
      <w:r>
        <w:rPr>
          <w:rFonts w:hint="eastAsia"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 ②恰好溶解后溶液中</w:t>
      </w:r>
      <w:r>
        <w:rPr>
          <w:rFonts w:hint="eastAsia" w:ascii="宋体" w:hAnsi="宋体" w:cs="宋体"/>
          <w:color w:val="000000"/>
          <w:kern w:val="0"/>
          <w:szCs w:val="21"/>
        </w:rPr>
        <w:drawing>
          <wp:inline distT="0" distB="0" distL="114300" distR="114300">
            <wp:extent cx="304800" cy="237490"/>
            <wp:effectExtent l="19050" t="0" r="0" b="0"/>
            <wp:docPr id="40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Cs w:val="21"/>
        </w:rPr>
        <w:t>的物质的量为</w:t>
      </w:r>
      <w:r>
        <w:rPr>
          <w:rFonts w:hint="eastAsia" w:ascii="宋体" w:hAnsi="宋体" w:cs="宋体"/>
          <w:i/>
          <w:color w:val="000000"/>
          <w:kern w:val="0"/>
          <w:szCs w:val="21"/>
        </w:rPr>
        <w:t>bV</w:t>
      </w:r>
      <w:r>
        <w:rPr>
          <w:rFonts w:hint="eastAsia" w:ascii="宋体" w:hAnsi="宋体" w:cs="宋体"/>
          <w:color w:val="000000"/>
          <w:kern w:val="0"/>
          <w:szCs w:val="21"/>
        </w:rPr>
        <w:t>mol</w:t>
      </w:r>
    </w:p>
    <w:p>
      <w:pPr>
        <w:snapToGrid w:val="0"/>
        <w:spacing w:line="336" w:lineRule="auto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③反应过程中转移的电子数为</w:t>
      </w:r>
      <w:r>
        <w:rPr>
          <w:rFonts w:hint="eastAsia" w:ascii="宋体" w:hAnsi="宋体" w:cs="宋体"/>
          <w:color w:val="000000"/>
          <w:kern w:val="0"/>
          <w:szCs w:val="21"/>
        </w:rPr>
        <w:drawing>
          <wp:inline distT="0" distB="0" distL="114300" distR="114300">
            <wp:extent cx="390525" cy="390525"/>
            <wp:effectExtent l="0" t="0" r="0" b="0"/>
            <wp:docPr id="41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 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Cs w:val="21"/>
        </w:rPr>
        <w:t>mol  ④生成NO</w:t>
      </w:r>
      <w:r>
        <w:rPr>
          <w:rFonts w:hint="eastAsia" w:ascii="宋体" w:hAnsi="宋体" w:cs="宋体"/>
          <w:color w:val="000000"/>
          <w:kern w:val="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kern w:val="0"/>
          <w:szCs w:val="21"/>
        </w:rPr>
        <w:t>气体的体积为</w:t>
      </w:r>
      <w:r>
        <w:rPr>
          <w:rFonts w:hint="eastAsia" w:ascii="宋体" w:hAnsi="宋体" w:cs="宋体"/>
          <w:color w:val="000000"/>
          <w:kern w:val="0"/>
          <w:szCs w:val="21"/>
        </w:rPr>
        <w:drawing>
          <wp:inline distT="0" distB="0" distL="114300" distR="114300">
            <wp:extent cx="800100" cy="419100"/>
            <wp:effectExtent l="19050" t="0" r="0" b="0"/>
            <wp:docPr id="42" name="图片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 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Cs w:val="21"/>
        </w:rPr>
        <w:t>L</w:t>
      </w:r>
    </w:p>
    <w:p>
      <w:pPr>
        <w:snapToGrid w:val="0"/>
        <w:spacing w:line="336" w:lineRule="auto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⑤与合金反应的硝酸的物质的量为</w:t>
      </w:r>
      <w:r>
        <w:rPr>
          <w:rFonts w:hint="eastAsia" w:ascii="宋体" w:hAnsi="宋体" w:cs="宋体"/>
          <w:color w:val="000000"/>
          <w:kern w:val="0"/>
          <w:szCs w:val="21"/>
        </w:rPr>
        <w:drawing>
          <wp:inline distT="0" distB="0" distL="114300" distR="114300">
            <wp:extent cx="609600" cy="419100"/>
            <wp:effectExtent l="19050" t="0" r="0" b="0"/>
            <wp:docPr id="43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 descr="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Cs w:val="21"/>
        </w:rPr>
        <w:t>mol</w:t>
      </w:r>
    </w:p>
    <w:p>
      <w:pPr>
        <w:snapToGrid w:val="0"/>
        <w:spacing w:line="336" w:lineRule="auto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A．①②③④⑤</w:t>
      </w:r>
      <w:r>
        <w:rPr>
          <w:rFonts w:hint="eastAsia"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>B．①③④⑤</w:t>
      </w:r>
      <w:r>
        <w:rPr>
          <w:rFonts w:hint="eastAsia"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>C．①③⑤</w:t>
      </w:r>
      <w:r>
        <w:rPr>
          <w:rFonts w:hint="eastAsia"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>D．①②③⑤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15、下图表示部分短周期元素的原子半径和最高正价、最低负价随原子序数的变化情况。下列说法正确的是（   ）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2525395" cy="995045"/>
            <wp:effectExtent l="19050" t="0" r="8255" b="0"/>
            <wp:docPr id="46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 descr="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A．气态氢化物的热稳定性：a＞b＞c    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B．b 和 f 的氧化物都能溶于水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C．金属性：d＜e         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D．e 和 g 的最高价氧化物对应的水化物之间可以发生反应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40005</wp:posOffset>
            </wp:positionV>
            <wp:extent cx="1431290" cy="1148080"/>
            <wp:effectExtent l="19050" t="0" r="0" b="0"/>
            <wp:wrapSquare wrapText="bothSides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</w:rPr>
        <w:t>16、硝酸厂的烟气中含有大量的氮氧化物(NO</w:t>
      </w:r>
      <w:r>
        <w:rPr>
          <w:rFonts w:hint="eastAsia" w:ascii="宋体" w:hAnsi="宋体" w:cs="宋体"/>
          <w:i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>），将烟气与H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的混合气体通入Ce(SO</w:t>
      </w:r>
      <w:r>
        <w:rPr>
          <w:rFonts w:hint="eastAsia" w:ascii="宋体" w:hAnsi="宋体" w:cs="宋体"/>
          <w:szCs w:val="21"/>
          <w:vertAlign w:val="subscript"/>
        </w:rPr>
        <w:t>4</w:t>
      </w:r>
      <w:r>
        <w:rPr>
          <w:rFonts w:hint="eastAsia" w:ascii="宋体" w:hAnsi="宋体" w:cs="宋体"/>
          <w:szCs w:val="21"/>
        </w:rPr>
        <w:t>)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与Ce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(SO</w:t>
      </w:r>
      <w:r>
        <w:rPr>
          <w:rFonts w:hint="eastAsia" w:ascii="宋体" w:hAnsi="宋体" w:cs="宋体"/>
          <w:szCs w:val="21"/>
          <w:vertAlign w:val="subscript"/>
        </w:rPr>
        <w:t>4</w:t>
      </w:r>
      <w:r>
        <w:rPr>
          <w:rFonts w:hint="eastAsia" w:ascii="宋体" w:hAnsi="宋体" w:cs="宋体"/>
          <w:szCs w:val="21"/>
        </w:rPr>
        <w:t>)</w:t>
      </w:r>
      <w:r>
        <w:rPr>
          <w:rFonts w:hint="eastAsia" w:ascii="宋体" w:hAnsi="宋体" w:cs="宋体"/>
          <w:szCs w:val="21"/>
          <w:vertAlign w:val="subscript"/>
        </w:rPr>
        <w:t>3</w:t>
      </w:r>
      <w:r>
        <w:rPr>
          <w:rFonts w:hint="eastAsia" w:ascii="宋体" w:hAnsi="宋体" w:cs="宋体"/>
          <w:szCs w:val="21"/>
        </w:rPr>
        <w:t>[Ce中文名“铈”]的混合溶液中实现无害化处理，其转化过程如图所示。下列说法正确的是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A．该转化过程的实质为NO</w:t>
      </w:r>
      <w:r>
        <w:rPr>
          <w:rFonts w:hint="eastAsia" w:ascii="宋体" w:hAnsi="宋体" w:cs="宋体"/>
          <w:i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>被H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还原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B．</w:t>
      </w:r>
      <w:r>
        <w:rPr>
          <w:rFonts w:hint="eastAsia" w:ascii="宋体" w:hAnsi="宋体" w:cs="宋体"/>
          <w:i/>
          <w:szCs w:val="21"/>
        </w:rPr>
        <w:t>x</w:t>
      </w:r>
      <w:r>
        <w:rPr>
          <w:rFonts w:hint="eastAsia" w:ascii="宋体" w:hAnsi="宋体" w:cs="宋体"/>
          <w:szCs w:val="21"/>
        </w:rPr>
        <w:t>=l时，过程II中氧化剂与还原剂的物质的量之比为2:1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C．处理过程中，混合溶液中Ce</w:t>
      </w:r>
      <w:r>
        <w:rPr>
          <w:rFonts w:hint="eastAsia" w:ascii="宋体" w:hAnsi="宋体" w:cs="宋体"/>
          <w:szCs w:val="21"/>
          <w:vertAlign w:val="superscript"/>
        </w:rPr>
        <w:t>3+</w:t>
      </w:r>
      <w:r>
        <w:rPr>
          <w:rFonts w:hint="eastAsia" w:ascii="宋体" w:hAnsi="宋体" w:cs="宋体"/>
          <w:szCs w:val="21"/>
        </w:rPr>
        <w:t>和Ce</w:t>
      </w:r>
      <w:r>
        <w:rPr>
          <w:rFonts w:hint="eastAsia" w:ascii="宋体" w:hAnsi="宋体" w:cs="宋体"/>
          <w:szCs w:val="21"/>
          <w:vertAlign w:val="superscript"/>
        </w:rPr>
        <w:t>4+</w:t>
      </w:r>
      <w:r>
        <w:rPr>
          <w:rFonts w:hint="eastAsia" w:ascii="宋体" w:hAnsi="宋体" w:cs="宋体"/>
          <w:szCs w:val="21"/>
        </w:rPr>
        <w:t>总数减少</w:t>
      </w:r>
    </w:p>
    <w:p>
      <w:pPr>
        <w:snapToGrid w:val="0"/>
        <w:spacing w:line="336" w:lineRule="auto"/>
        <w:jc w:val="left"/>
        <w:textAlignment w:val="center"/>
        <w:rPr>
          <w:rFonts w:hint="eastAsia" w:ascii="宋体" w:hAnsi="宋体" w:cs="宋体"/>
          <w:szCs w:val="21"/>
          <w:vertAlign w:val="superscript"/>
        </w:rPr>
      </w:pPr>
      <w:r>
        <w:rPr>
          <w:rFonts w:hint="eastAsia" w:ascii="宋体" w:hAnsi="宋体" w:cs="宋体"/>
          <w:szCs w:val="21"/>
        </w:rPr>
        <w:t>D．过程I发生反应的离子方程式：H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+Ce</w:t>
      </w:r>
      <w:r>
        <w:rPr>
          <w:rFonts w:hint="eastAsia" w:ascii="宋体" w:hAnsi="宋体" w:cs="宋体"/>
          <w:szCs w:val="21"/>
          <w:vertAlign w:val="superscript"/>
        </w:rPr>
        <w:t>4+</w:t>
      </w:r>
      <w:r>
        <w:rPr>
          <w:rFonts w:hint="eastAsia" w:ascii="宋体" w:hAnsi="宋体" w:cs="宋体"/>
          <w:szCs w:val="21"/>
        </w:rPr>
        <w:t>=2H</w:t>
      </w:r>
      <w:r>
        <w:rPr>
          <w:rFonts w:hint="eastAsia" w:ascii="宋体" w:hAnsi="宋体" w:cs="宋体"/>
          <w:szCs w:val="21"/>
          <w:vertAlign w:val="superscript"/>
        </w:rPr>
        <w:t>+</w:t>
      </w:r>
      <w:r>
        <w:rPr>
          <w:rFonts w:hint="eastAsia" w:ascii="宋体" w:hAnsi="宋体" w:cs="宋体"/>
          <w:szCs w:val="21"/>
        </w:rPr>
        <w:t>+Ce</w:t>
      </w:r>
      <w:r>
        <w:rPr>
          <w:rFonts w:hint="eastAsia" w:ascii="宋体" w:hAnsi="宋体" w:cs="宋体"/>
          <w:szCs w:val="21"/>
          <w:vertAlign w:val="superscript"/>
        </w:rPr>
        <w:t>3+</w:t>
      </w:r>
    </w:p>
    <w:p>
      <w:pPr>
        <w:snapToGrid w:val="0"/>
        <w:spacing w:line="336" w:lineRule="auto"/>
        <w:jc w:val="left"/>
        <w:textAlignment w:val="center"/>
        <w:rPr>
          <w:rFonts w:hint="eastAsia" w:ascii="宋体" w:hAnsi="宋体" w:cs="宋体"/>
          <w:szCs w:val="21"/>
          <w:vertAlign w:val="superscript"/>
        </w:rPr>
      </w:pPr>
      <w:bookmarkStart w:id="0" w:name="_GoBack"/>
      <w:bookmarkEnd w:id="0"/>
    </w:p>
    <w:p>
      <w:pPr>
        <w:snapToGrid w:val="0"/>
        <w:spacing w:line="336" w:lineRule="auto"/>
        <w:jc w:val="center"/>
        <w:rPr>
          <w:rFonts w:ascii="宋体" w:hAnsi="宋体" w:cs="宋体"/>
          <w:b/>
          <w:color w:val="000000"/>
          <w:sz w:val="24"/>
          <w:szCs w:val="24"/>
        </w:rPr>
      </w:pPr>
      <w:r>
        <w:rPr>
          <w:rFonts w:hint="eastAsia" w:ascii="宋体" w:hAnsi="宋体" w:cs="宋体"/>
          <w:b/>
          <w:color w:val="000000"/>
          <w:sz w:val="24"/>
          <w:szCs w:val="24"/>
        </w:rPr>
        <w:t>第 Ⅱ 卷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17、（12分）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Ⅰ、氮氧化物进入大气后，不仅会形成硝酸型酸雨，还可能形成光化学烟雾。因此必须对含有氮氧化物的废气进行处理。在一定条件下氨气可将氮氧化物转化为无污染的物质。写出氨气和二氧化氮在一定条件下反应的化学方程式：____________________________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Ⅱ、如图是一套检验气体性质的实验装置。请回答下列问题。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2250440" cy="1395730"/>
            <wp:effectExtent l="19050" t="0" r="0" b="0"/>
            <wp:docPr id="53" name="图片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9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szCs w:val="21"/>
        </w:rPr>
      </w:pPr>
      <w:r>
        <w:drawing>
          <wp:inline distT="0" distB="0" distL="114300" distR="114300">
            <wp:extent cx="4665345" cy="1176020"/>
            <wp:effectExtent l="19050" t="0" r="1905" b="0"/>
            <wp:docPr id="10" name="图片 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0" descr="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（1）向装置中缓缓通入少量气体X，若关闭活塞K，则品红溶液褪色。据此判断气体X和洗气瓶内的溶液Y可能的组合是____________（填表中序号，下同）。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（2）若打开活塞K，品红溶液褪色，同时澄清石灰水变浑浊，则气体X和洗气瓶内液体Y可能的组合是_____________。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Ⅲ、中国科学院官方微信提出灰霾中细颗粒物的成因，部分分析如图所示：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2757170" cy="2379345"/>
            <wp:effectExtent l="19050" t="0" r="5080" b="0"/>
            <wp:docPr id="49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 descr=" 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(1)根据图示信息可以看出，下列气体污染物不是由工业燃煤造成的是____________。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a．SO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 xml:space="preserve">    b．NO</w:t>
      </w:r>
      <w:r>
        <w:rPr>
          <w:rFonts w:hint="eastAsia" w:ascii="宋体" w:hAnsi="宋体" w:cs="宋体"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 xml:space="preserve">    c．VOCs    d．NH</w:t>
      </w:r>
      <w:r>
        <w:rPr>
          <w:rFonts w:hint="eastAsia" w:ascii="宋体" w:hAnsi="宋体" w:cs="宋体"/>
          <w:szCs w:val="21"/>
          <w:vertAlign w:val="subscript"/>
        </w:rPr>
        <w:t>3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(2)机动车尾气是污染源之一。汽车发动机废气稀燃控制系统主要工作原理如图所示，写出该过程中NO发生的主要反应的化学方程式________________________。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1798320" cy="1056640"/>
            <wp:effectExtent l="19050" t="0" r="0" b="0"/>
            <wp:docPr id="48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 descr="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(3)科学家经过研究发现我国的灰霾呈中性，其主要原因如图所示：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954145" cy="1247775"/>
            <wp:effectExtent l="19050" t="0" r="8255" b="0"/>
            <wp:docPr id="58" name="图片 7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0" descr=" 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41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请写出上述转化过程的离子方程式：___________________________________。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18、（14分）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某实验小组同学欲探究SO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的性质并测定空气中SO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的体积分数。他们设计了如图所示的实验装置，请你参与探究，并回答问题。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088130" cy="1751965"/>
            <wp:effectExtent l="19050" t="0" r="7620" b="0"/>
            <wp:docPr id="52" name="图片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 descr=" 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(1)装置E中的NaOH溶液可吸收多余的</w:t>
      </w:r>
      <w:r>
        <w:rPr>
          <w:rFonts w:hint="eastAsia" w:ascii="宋体" w:hAnsi="宋体" w:cs="宋体"/>
          <w:szCs w:val="21"/>
        </w:rPr>
        <w:object>
          <v:shape id="_x0000_i1026" o:spt="75" alt=" 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21" o:title="eqId2c4a02f401cb46659653af4ccd4ab305"/>
            <o:lock v:ext="edit" aspectratio="t"/>
            <w10:wrap type="none"/>
            <w10:anchorlock/>
          </v:shape>
          <o:OLEObject Type="Embed" ProgID="Equation.DSMT4" ShapeID="_x0000_i1026" DrawAspect="Content" ObjectID="_1468075725" r:id="rId20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，发生反应的离子方程式是____________________________________________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(2)装置B用于检验</w:t>
      </w:r>
      <w:r>
        <w:rPr>
          <w:rFonts w:hint="eastAsia" w:ascii="宋体" w:hAnsi="宋体" w:cs="宋体"/>
          <w:szCs w:val="21"/>
        </w:rPr>
        <w:object>
          <v:shape id="_x0000_i1027" o:spt="75" alt=" 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21" o:title="eqId2c4a02f401cb46659653af4ccd4ab305"/>
            <o:lock v:ext="edit" aspectratio="t"/>
            <w10:wrap type="none"/>
            <w10:anchorlock/>
          </v:shape>
          <o:OLEObject Type="Embed" ProgID="Equation.DSMT4" ShapeID="_x0000_i1027" DrawAspect="Content" ObjectID="_1468075726" r:id="rId22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的漂白性，其中所盛试剂名称为___________。装置D是用于检验</w:t>
      </w:r>
      <w:r>
        <w:rPr>
          <w:rFonts w:hint="eastAsia" w:ascii="宋体" w:hAnsi="宋体" w:cs="宋体"/>
          <w:szCs w:val="21"/>
        </w:rPr>
        <w:object>
          <v:shape id="_x0000_i1028" o:spt="75" alt=" 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21" o:title="eqId2c4a02f401cb46659653af4ccd4ab305"/>
            <o:lock v:ext="edit" aspectratio="t"/>
            <w10:wrap type="none"/>
            <w10:anchorlock/>
          </v:shape>
          <o:OLEObject Type="Embed" ProgID="Equation.DSMT4" ShapeID="_x0000_i1028" DrawAspect="Content" ObjectID="_1468075727" r:id="rId23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化学性质中的________性。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104140</wp:posOffset>
            </wp:positionV>
            <wp:extent cx="2171700" cy="1750695"/>
            <wp:effectExtent l="19050" t="0" r="0" b="0"/>
            <wp:wrapSquare wrapText="bothSides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rcRect l="3962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</w:rPr>
        <w:t>(3)装置C中发生的化学反应现象是__________________________________________；若将装置C中的溶液换成硫酸酸化的</w:t>
      </w:r>
      <w:r>
        <w:rPr>
          <w:rFonts w:hint="eastAsia" w:ascii="宋体" w:hAnsi="宋体" w:cs="宋体"/>
          <w:szCs w:val="21"/>
        </w:rPr>
        <w:object>
          <v:shape id="_x0000_i1029" o:spt="75" alt=" 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26" o:title="eqId3ead71fcd2d8491598f35289d976e961"/>
            <o:lock v:ext="edit" aspectratio="t"/>
            <w10:wrap type="none"/>
            <w10:anchorlock/>
          </v:shape>
          <o:OLEObject Type="Embed" ProgID="Equation.DSMT4" ShapeID="_x0000_i1029" DrawAspect="Content" ObjectID="_1468075728" r:id="rId25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溶液，则发生反应的离子方程式为__________________________________________。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(4)他们拟用以下方案测定空气中</w:t>
      </w:r>
      <w:r>
        <w:rPr>
          <w:rFonts w:hint="eastAsia" w:ascii="宋体" w:hAnsi="宋体" w:cs="宋体"/>
          <w:szCs w:val="21"/>
        </w:rPr>
        <w:object>
          <v:shape id="_x0000_i1030" o:spt="75" alt=" 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21" o:title="eqId2c4a02f401cb46659653af4ccd4ab305"/>
            <o:lock v:ext="edit" aspectratio="t"/>
            <w10:wrap type="none"/>
            <w10:anchorlock/>
          </v:shape>
          <o:OLEObject Type="Embed" ProgID="Equation.DSMT4" ShapeID="_x0000_i1030" DrawAspect="Content" ObjectID="_1468075729" r:id="rId27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的体积分数(假设空气中无其他还原性气体)。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方案I(如图乙装置)：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①洗气瓶C中溶液蓝色消失后，若没有及时关闭活塞A，则测得的</w:t>
      </w:r>
      <w:r>
        <w:rPr>
          <w:rFonts w:hint="eastAsia" w:ascii="宋体" w:hAnsi="宋体" w:cs="宋体"/>
          <w:szCs w:val="21"/>
        </w:rPr>
        <w:object>
          <v:shape id="_x0000_i1031" o:spt="75" alt=" 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21" o:title="eqId2c4a02f401cb46659653af4ccd4ab305"/>
            <o:lock v:ext="edit" aspectratio="t"/>
            <w10:wrap type="none"/>
            <w10:anchorlock/>
          </v:shape>
          <o:OLEObject Type="Embed" ProgID="Equation.DSMT4" ShapeID="_x0000_i1031" DrawAspect="Content" ObjectID="_1468075730" r:id="rId28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的体积分数________(填“偏大”“偏小”或“无影响”)。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方案Ⅱ：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object>
          <v:shape id="_x0000_i1032" o:spt="75" alt=" " type="#_x0000_t75" style="height:22.5pt;width:337.35pt;" o:ole="t" filled="f" o:preferrelative="t" stroked="f" coordsize="21600,21600">
            <v:path/>
            <v:fill on="f" focussize="0,0"/>
            <v:stroke on="f" joinstyle="miter"/>
            <v:imagedata r:id="rId30" o:title="eqIded929d4a09e746809a007638df902f86"/>
            <o:lock v:ext="edit" aspectratio="t"/>
            <w10:wrap type="none"/>
            <w10:anchorlock/>
          </v:shape>
          <o:OLEObject Type="Embed" ProgID="Equation.DSMT4" ShapeID="_x0000_i1032" DrawAspect="Content" ObjectID="_1468075731" r:id="rId29">
            <o:LockedField>false</o:LockedField>
          </o:OLEObject>
        </w:objec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②实验中若通入的空气的体积为</w:t>
      </w:r>
      <w:r>
        <w:rPr>
          <w:rFonts w:hint="eastAsia" w:ascii="宋体" w:hAnsi="宋体" w:cs="宋体"/>
          <w:szCs w:val="21"/>
        </w:rPr>
        <w:object>
          <v:shape id="_x0000_i1033" o:spt="75" alt=" 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32" o:title="eqIda2621b391f9044acb1238272e6285b3d"/>
            <o:lock v:ext="edit" aspectratio="t"/>
            <w10:wrap type="none"/>
            <w10:anchorlock/>
          </v:shape>
          <o:OLEObject Type="Embed" ProgID="Equation.DSMT4" ShapeID="_x0000_i1033" DrawAspect="Content" ObjectID="_1468075732" r:id="rId31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(标准状况)，最终所得固体质量为</w:t>
      </w:r>
      <w:r>
        <w:rPr>
          <w:rFonts w:hint="eastAsia" w:ascii="宋体" w:hAnsi="宋体" w:cs="宋体"/>
          <w:szCs w:val="21"/>
        </w:rPr>
        <w:object>
          <v:shape id="_x0000_i1034" o:spt="75" alt=" " type="#_x0000_t75" style="height:17.25pt;width:38.25pt;" o:ole="t" filled="f" o:preferrelative="t" stroked="f" coordsize="21600,21600">
            <v:path/>
            <v:fill on="f" focussize="0,0"/>
            <v:stroke on="f" joinstyle="miter"/>
            <v:imagedata r:id="rId34" o:title="eqId8a6a18970fe94a77aa62f6f87f79661e"/>
            <o:lock v:ext="edit" aspectratio="t"/>
            <w10:wrap type="none"/>
            <w10:anchorlock/>
          </v:shape>
          <o:OLEObject Type="Embed" ProgID="Equation.DSMT4" ShapeID="_x0000_i1034" DrawAspect="Content" ObjectID="_1468075733" r:id="rId33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，计算该空气中</w:t>
      </w:r>
      <w:r>
        <w:rPr>
          <w:rFonts w:hint="eastAsia" w:ascii="宋体" w:hAnsi="宋体" w:cs="宋体"/>
          <w:szCs w:val="21"/>
        </w:rPr>
        <w:object>
          <v:shape id="_x0000_i1035" o:spt="75" alt=" 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21" o:title="eqId2c4a02f401cb46659653af4ccd4ab305"/>
            <o:lock v:ext="edit" aspectratio="t"/>
            <w10:wrap type="none"/>
            <w10:anchorlock/>
          </v:shape>
          <o:OLEObject Type="Embed" ProgID="Equation.DSMT4" ShapeID="_x0000_i1035" DrawAspect="Content" ObjectID="_1468075734" r:id="rId35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的体积分数：________________(用百分数表示，精确到小数点后三位)。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19、（12分）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szCs w:val="21"/>
        </w:rPr>
        <w:t>Ⅰ、</w:t>
      </w:r>
      <w:r>
        <w:rPr>
          <w:rFonts w:hint="eastAsia" w:ascii="宋体" w:hAnsi="宋体" w:cs="宋体"/>
          <w:color w:val="000000"/>
          <w:szCs w:val="21"/>
        </w:rPr>
        <w:t>为纪念元素周期表诞生 150 周年，IUPAC 等从世界范围征集优秀青年化学家为化学元素代言，我国有8 位化学家成为硫(S)等元素的代言人。回答下列问题：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（1）下列有关性质的比较，能用元素周期律解释的是___________(填字母序号)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a．非金属性：O＞S       b．离子半径：S</w:t>
      </w:r>
      <w:r>
        <w:rPr>
          <w:rFonts w:hint="eastAsia" w:ascii="宋体" w:hAnsi="宋体" w:cs="宋体"/>
          <w:color w:val="000000"/>
          <w:szCs w:val="21"/>
          <w:vertAlign w:val="superscript"/>
        </w:rPr>
        <w:t>2-</w:t>
      </w:r>
      <w:r>
        <w:rPr>
          <w:rFonts w:hint="eastAsia" w:ascii="宋体" w:hAnsi="宋体" w:cs="宋体"/>
          <w:color w:val="000000"/>
          <w:szCs w:val="21"/>
        </w:rPr>
        <w:t>＞Cl</w:t>
      </w:r>
      <w:r>
        <w:rPr>
          <w:rFonts w:hint="eastAsia" w:ascii="宋体" w:hAnsi="宋体" w:cs="宋体"/>
          <w:color w:val="000000"/>
          <w:szCs w:val="21"/>
          <w:vertAlign w:val="superscript"/>
        </w:rPr>
        <w:t>-</w:t>
      </w:r>
      <w:r>
        <w:rPr>
          <w:rFonts w:hint="eastAsia" w:ascii="宋体" w:hAnsi="宋体" w:cs="宋体"/>
          <w:color w:val="000000"/>
          <w:szCs w:val="21"/>
        </w:rPr>
        <w:t xml:space="preserve"> 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c．酸性：H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SO</w:t>
      </w:r>
      <w:r>
        <w:rPr>
          <w:rFonts w:hint="eastAsia" w:ascii="宋体" w:hAnsi="宋体" w:cs="宋体"/>
          <w:color w:val="000000"/>
          <w:szCs w:val="21"/>
          <w:vertAlign w:val="subscript"/>
        </w:rPr>
        <w:t>4</w:t>
      </w:r>
      <w:r>
        <w:rPr>
          <w:rFonts w:hint="eastAsia" w:ascii="宋体" w:hAnsi="宋体" w:cs="宋体"/>
          <w:color w:val="000000"/>
          <w:szCs w:val="21"/>
        </w:rPr>
        <w:t>＞H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SO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 xml:space="preserve">    d．酸性：H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SO</w:t>
      </w:r>
      <w:r>
        <w:rPr>
          <w:rFonts w:hint="eastAsia" w:ascii="宋体" w:hAnsi="宋体" w:cs="宋体"/>
          <w:color w:val="000000"/>
          <w:szCs w:val="21"/>
          <w:vertAlign w:val="subscript"/>
        </w:rPr>
        <w:t>4</w:t>
      </w:r>
      <w:r>
        <w:rPr>
          <w:rFonts w:hint="eastAsia" w:ascii="宋体" w:hAnsi="宋体" w:cs="宋体"/>
          <w:color w:val="000000"/>
          <w:szCs w:val="21"/>
        </w:rPr>
        <w:t>＞H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PO</w:t>
      </w:r>
      <w:r>
        <w:rPr>
          <w:rFonts w:hint="eastAsia" w:ascii="宋体" w:hAnsi="宋体" w:cs="宋体"/>
          <w:color w:val="000000"/>
          <w:szCs w:val="21"/>
          <w:vertAlign w:val="subscript"/>
        </w:rPr>
        <w:t>4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（2）Se 与 S 位于同一主族，二者氢化物中稳定性较强的是：_________(用化学式表示) 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（3）某同学用如下装置探究不同价态硫元素之间的转化。培养皿中 A、B、C 三个塑料瓶盖内盛有不同物质。向 Na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SO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 xml:space="preserve"> 固体上滴加 70%硫酸，迅速用玻璃片将培养皿盖严，实验记录如下。</w:t>
      </w:r>
    </w:p>
    <w:tbl>
      <w:tblPr>
        <w:tblStyle w:val="7"/>
        <w:tblW w:w="86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55"/>
        <w:gridCol w:w="709"/>
        <w:gridCol w:w="3119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25" w:hRule="atLeast"/>
        </w:trPr>
        <w:tc>
          <w:tcPr>
            <w:tcW w:w="2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实验装置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瓶盖</w:t>
            </w:r>
          </w:p>
        </w:tc>
        <w:tc>
          <w:tcPr>
            <w:tcW w:w="31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物质</w:t>
            </w:r>
          </w:p>
        </w:tc>
        <w:tc>
          <w:tcPr>
            <w:tcW w:w="1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25" w:hRule="atLeast"/>
        </w:trPr>
        <w:tc>
          <w:tcPr>
            <w:tcW w:w="295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drawing>
                <wp:inline distT="0" distB="0" distL="114300" distR="114300">
                  <wp:extent cx="1675765" cy="771525"/>
                  <wp:effectExtent l="19050" t="0" r="635" b="0"/>
                  <wp:docPr id="45" name="图片 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A</w:t>
            </w:r>
          </w:p>
        </w:tc>
        <w:tc>
          <w:tcPr>
            <w:tcW w:w="31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蘸有品红溶液的棉花</w:t>
            </w:r>
          </w:p>
        </w:tc>
        <w:tc>
          <w:tcPr>
            <w:tcW w:w="1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品红溶液褪色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25" w:hRule="atLeast"/>
        </w:trPr>
        <w:tc>
          <w:tcPr>
            <w:tcW w:w="295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B</w:t>
            </w:r>
          </w:p>
        </w:tc>
        <w:tc>
          <w:tcPr>
            <w:tcW w:w="31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HCl、BaCl</w:t>
            </w:r>
            <w:r>
              <w:rPr>
                <w:rFonts w:hint="eastAsia" w:ascii="宋体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的混合溶液</w:t>
            </w:r>
          </w:p>
        </w:tc>
        <w:tc>
          <w:tcPr>
            <w:tcW w:w="1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无明显变化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25" w:hRule="atLeast"/>
        </w:trPr>
        <w:tc>
          <w:tcPr>
            <w:tcW w:w="295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C</w:t>
            </w:r>
          </w:p>
        </w:tc>
        <w:tc>
          <w:tcPr>
            <w:tcW w:w="31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HCl、BaCl</w:t>
            </w:r>
            <w:r>
              <w:rPr>
                <w:rFonts w:hint="eastAsia" w:ascii="宋体" w:hAnsi="宋体" w:cs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、FeCl</w:t>
            </w:r>
            <w:r>
              <w:rPr>
                <w:rFonts w:hint="eastAsia" w:ascii="宋体" w:hAnsi="宋体" w:cs="宋体"/>
                <w:color w:val="000000"/>
                <w:szCs w:val="21"/>
                <w:vertAlign w:val="subscript"/>
              </w:rPr>
              <w:t>3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的混合溶液</w:t>
            </w:r>
          </w:p>
        </w:tc>
        <w:tc>
          <w:tcPr>
            <w:tcW w:w="18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36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产生白色沉淀</w:t>
            </w:r>
          </w:p>
        </w:tc>
      </w:tr>
    </w:tbl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color w:val="000000"/>
          <w:szCs w:val="21"/>
          <w:u w:val="single"/>
        </w:rPr>
      </w:pPr>
      <w:r>
        <w:rPr>
          <w:rFonts w:hint="eastAsia" w:ascii="宋体" w:hAnsi="宋体" w:cs="宋体"/>
          <w:color w:val="000000"/>
          <w:szCs w:val="21"/>
        </w:rPr>
        <w:t>能够说明硫元素由+4 价转化为+6 价的证据（现象）是</w:t>
      </w:r>
      <w:r>
        <w:rPr>
          <w:rFonts w:hint="eastAsia" w:ascii="宋体" w:hAnsi="宋体" w:cs="宋体"/>
          <w:color w:val="000000"/>
          <w:szCs w:val="21"/>
          <w:u w:val="single"/>
        </w:rPr>
        <w:t xml:space="preserve">                             </w:t>
      </w:r>
      <w:r>
        <w:rPr>
          <w:rFonts w:hint="eastAsia" w:ascii="宋体" w:hAnsi="宋体" w:cs="宋体"/>
          <w:color w:val="000000"/>
          <w:szCs w:val="21"/>
        </w:rPr>
        <w:t>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szCs w:val="21"/>
        </w:rPr>
        <w:t>Ⅱ、</w:t>
      </w:r>
      <w:r>
        <w:rPr>
          <w:rFonts w:hint="eastAsia" w:ascii="宋体" w:hAnsi="宋体" w:cs="宋体"/>
          <w:bCs/>
          <w:szCs w:val="21"/>
        </w:rPr>
        <w:t>2019年是元素周期表发表150周年，期间科学家为完善周期表做出了不懈努力，2016年IUPAC确认了4种新元素，其中一种为115号元素锁</w:t>
      </w:r>
      <w:r>
        <w:rPr>
          <w:rFonts w:hint="eastAsia" w:ascii="宋体" w:hAnsi="宋体" w:cs="宋体"/>
          <w:bCs/>
          <w:szCs w:val="21"/>
        </w:rPr>
        <w:object>
          <v:shape id="_x0000_i1036" o:spt="75" alt=" " type="#_x0000_t75" style="height:21pt;width:30pt;" o:ole="t" filled="f" o:preferrelative="t" stroked="f" coordsize="21600,21600">
            <v:path/>
            <v:fill on="f" focussize="0,0"/>
            <v:stroke on="f" joinstyle="miter"/>
            <v:imagedata r:id="rId38" o:title="eqIda6cc951d60f445029d74c2c3a63d5b8b"/>
            <o:lock v:ext="edit" aspectratio="t"/>
            <w10:wrap type="none"/>
            <w10:anchorlock/>
          </v:shape>
          <o:OLEObject Type="Embed" ProgID="Equation.DSMT4" ShapeID="_x0000_i1036" DrawAspect="Content" ObjectID="_1468075735" r:id="rId37">
            <o:LockedField>false</o:LockedField>
          </o:OLEObject>
        </w:object>
      </w:r>
      <w:r>
        <w:rPr>
          <w:rFonts w:hint="eastAsia" w:ascii="宋体" w:hAnsi="宋体" w:cs="宋体"/>
          <w:bCs/>
          <w:szCs w:val="21"/>
        </w:rPr>
        <w:t>，它与氮</w:t>
      </w:r>
      <w:r>
        <w:rPr>
          <w:rFonts w:hint="eastAsia" w:ascii="宋体" w:hAnsi="宋体" w:cs="宋体"/>
          <w:bCs/>
          <w:szCs w:val="21"/>
        </w:rPr>
        <w:object>
          <v:shape id="_x0000_i1037" o:spt="75" alt=" " type="#_x0000_t75" style="height:21pt;width:21pt;" o:ole="t" filled="f" o:preferrelative="t" stroked="f" coordsize="21600,21600">
            <v:path/>
            <v:fill on="f" focussize="0,0"/>
            <v:stroke on="f" joinstyle="miter"/>
            <v:imagedata r:id="rId40" o:title="eqIde3c7f47d2802430eb6dca83b0c44df26"/>
            <o:lock v:ext="edit" aspectratio="t"/>
            <w10:wrap type="none"/>
            <w10:anchorlock/>
          </v:shape>
          <o:OLEObject Type="Embed" ProgID="Equation.DSMT4" ShapeID="_x0000_i1037" DrawAspect="Content" ObjectID="_1468075736" r:id="rId39">
            <o:LockedField>false</o:LockedField>
          </o:OLEObject>
        </w:object>
      </w:r>
      <w:r>
        <w:rPr>
          <w:rFonts w:hint="eastAsia" w:ascii="宋体" w:hAnsi="宋体" w:cs="宋体"/>
          <w:bCs/>
          <w:szCs w:val="21"/>
        </w:rPr>
        <w:t>、磷</w:t>
      </w:r>
      <w:r>
        <w:rPr>
          <w:rFonts w:hint="eastAsia" w:ascii="宋体" w:hAnsi="宋体" w:cs="宋体"/>
          <w:bCs/>
          <w:szCs w:val="21"/>
        </w:rPr>
        <w:object>
          <v:shape id="_x0000_i1038" o:spt="75" alt=" " type="#_x0000_t75" style="height:21pt;width:21pt;" o:ole="t" filled="f" o:preferrelative="t" stroked="f" coordsize="21600,21600">
            <v:path/>
            <v:fill on="f" focussize="0,0"/>
            <v:stroke on="f" joinstyle="miter"/>
            <v:imagedata r:id="rId42" o:title="eqIdbb0d72bf675842b7b3457042dc905ab3"/>
            <o:lock v:ext="edit" aspectratio="t"/>
            <w10:wrap type="none"/>
            <w10:anchorlock/>
          </v:shape>
          <o:OLEObject Type="Embed" ProgID="Equation.DSMT4" ShapeID="_x0000_i1038" DrawAspect="Content" ObjectID="_1468075737" r:id="rId41">
            <o:LockedField>false</o:LockedField>
          </o:OLEObject>
        </w:object>
      </w:r>
      <w:r>
        <w:rPr>
          <w:rFonts w:hint="eastAsia" w:ascii="宋体" w:hAnsi="宋体" w:cs="宋体"/>
          <w:bCs/>
          <w:szCs w:val="21"/>
        </w:rPr>
        <w:t>为同族元素。回答下列问题：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(1)</w:t>
      </w:r>
      <w:r>
        <w:rPr>
          <w:rFonts w:hint="eastAsia" w:ascii="宋体" w:hAnsi="宋体" w:cs="宋体"/>
          <w:bCs/>
          <w:szCs w:val="21"/>
        </w:rPr>
        <w:object>
          <v:shape id="_x0000_i1039" o:spt="75" alt=" 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44" o:title="eqId7425c298a1da434b8a716f815b1f7af2"/>
            <o:lock v:ext="edit" aspectratio="t"/>
            <w10:wrap type="none"/>
            <w10:anchorlock/>
          </v:shape>
          <o:OLEObject Type="Embed" ProgID="Equation.DSMT4" ShapeID="_x0000_i1039" DrawAspect="Content" ObjectID="_1468075738" r:id="rId43">
            <o:LockedField>false</o:LockedField>
          </o:OLEObject>
        </w:object>
      </w:r>
      <w:r>
        <w:rPr>
          <w:rFonts w:hint="eastAsia" w:ascii="宋体" w:hAnsi="宋体" w:cs="宋体"/>
          <w:bCs/>
          <w:szCs w:val="21"/>
        </w:rPr>
        <w:t>元素在周期表中的位置为_________________________________；Mc元素的一种核素X可由反应</w:t>
      </w:r>
      <w:r>
        <w:rPr>
          <w:rFonts w:hint="eastAsia" w:ascii="宋体" w:hAnsi="宋体" w:cs="宋体"/>
          <w:bCs/>
          <w:szCs w:val="21"/>
        </w:rPr>
        <w:object>
          <v:shape id="_x0000_i1040" o:spt="75" alt=" " type="#_x0000_t75" style="height:18.75pt;width:119.25pt;" o:ole="t" filled="f" o:preferrelative="t" stroked="f" coordsize="21600,21600">
            <v:path/>
            <v:fill on="f" focussize="0,0"/>
            <v:stroke on="f" joinstyle="miter"/>
            <v:imagedata r:id="rId46" o:title="eqIdb6daf18400f24c348a6d28e9d51cd04a"/>
            <o:lock v:ext="edit" aspectratio="t"/>
            <w10:wrap type="none"/>
            <w10:anchorlock/>
          </v:shape>
          <o:OLEObject Type="Embed" ProgID="Equation.DSMT4" ShapeID="_x0000_i1040" DrawAspect="Content" ObjectID="_1468075739" r:id="rId45">
            <o:LockedField>false</o:LockedField>
          </o:OLEObject>
        </w:object>
      </w:r>
      <w:r>
        <w:rPr>
          <w:rFonts w:hint="eastAsia" w:ascii="宋体" w:hAnsi="宋体" w:cs="宋体"/>
          <w:bCs/>
          <w:szCs w:val="21"/>
        </w:rPr>
        <w:t>得到，X原子核内的中子数为_________。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(2)下列性质的比较中，不能说明N的非金属性强于P的是______</w:t>
      </w:r>
      <w:r>
        <w:rPr>
          <w:rFonts w:hint="eastAsia" w:ascii="宋体" w:hAnsi="宋体" w:cs="宋体"/>
          <w:bCs/>
          <w:szCs w:val="21"/>
        </w:rPr>
        <w:object>
          <v:shape id="_x0000_i1041" o:spt="75" alt=" 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48" o:title="eqIdd996f15bd38249f7b7e35e6afefa8c0b"/>
            <o:lock v:ext="edit" aspectratio="t"/>
            <w10:wrap type="none"/>
            <w10:anchorlock/>
          </v:shape>
          <o:OLEObject Type="Embed" ProgID="Equation.DSMT4" ShapeID="_x0000_i1041" DrawAspect="Content" ObjectID="_1468075740" r:id="rId47">
            <o:LockedField>false</o:LockedField>
          </o:OLEObject>
        </w:object>
      </w:r>
      <w:r>
        <w:rPr>
          <w:rFonts w:hint="eastAsia" w:ascii="宋体" w:hAnsi="宋体" w:cs="宋体"/>
          <w:bCs/>
          <w:szCs w:val="21"/>
        </w:rPr>
        <w:t>填序号</w:t>
      </w:r>
      <w:r>
        <w:rPr>
          <w:rFonts w:hint="eastAsia" w:ascii="宋体" w:hAnsi="宋体" w:cs="宋体"/>
          <w:bCs/>
          <w:szCs w:val="21"/>
        </w:rPr>
        <w:object>
          <v:shape id="_x0000_i1042" o:spt="75" alt=" 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50" o:title="eqId8fbdf36fcfa44dddb74ad17d601f601d"/>
            <o:lock v:ext="edit" aspectratio="t"/>
            <w10:wrap type="none"/>
            <w10:anchorlock/>
          </v:shape>
          <o:OLEObject Type="Embed" ProgID="Equation.DSMT4" ShapeID="_x0000_i1042" DrawAspect="Content" ObjectID="_1468075741" r:id="rId49">
            <o:LockedField>false</o:LockedField>
          </o:OLEObject>
        </w:object>
      </w:r>
      <w:r>
        <w:rPr>
          <w:rFonts w:hint="eastAsia" w:ascii="宋体" w:hAnsi="宋体" w:cs="宋体"/>
          <w:bCs/>
          <w:szCs w:val="21"/>
        </w:rPr>
        <w:t>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A、熔沸点：</w:t>
      </w:r>
      <w:r>
        <w:rPr>
          <w:rFonts w:hint="eastAsia" w:ascii="宋体" w:hAnsi="宋体" w:cs="宋体"/>
          <w:bCs/>
          <w:szCs w:val="21"/>
        </w:rPr>
        <w:object>
          <v:shape id="_x0000_i1043" o:spt="75" alt=" 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52" o:title="eqIdf605e7e0c0964632b6eec61d2bb8ed18"/>
            <o:lock v:ext="edit" aspectratio="t"/>
            <w10:wrap type="none"/>
            <w10:anchorlock/>
          </v:shape>
          <o:OLEObject Type="Embed" ProgID="Equation.DSMT4" ShapeID="_x0000_i1043" DrawAspect="Content" ObjectID="_1468075742" r:id="rId51">
            <o:LockedField>false</o:LockedField>
          </o:OLEObject>
        </w:object>
      </w:r>
      <w:r>
        <w:rPr>
          <w:rFonts w:hint="eastAsia" w:ascii="宋体" w:hAnsi="宋体" w:cs="宋体"/>
          <w:bCs/>
          <w:szCs w:val="21"/>
        </w:rPr>
        <w:t>白磷</w:t>
      </w:r>
      <w:r>
        <w:rPr>
          <w:rFonts w:hint="eastAsia" w:ascii="宋体" w:hAnsi="宋体" w:cs="宋体"/>
          <w:bCs/>
          <w:szCs w:val="21"/>
        </w:rPr>
        <w:object>
          <v:shape id="_x0000_i1044" o:spt="75" alt=" 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50" o:title="eqId8fbdf36fcfa44dddb74ad17d601f601d"/>
            <o:lock v:ext="edit" aspectratio="t"/>
            <w10:wrap type="none"/>
            <w10:anchorlock/>
          </v:shape>
          <o:OLEObject Type="Embed" ProgID="Equation.DSMT4" ShapeID="_x0000_i1044" DrawAspect="Content" ObjectID="_1468075743" r:id="rId53">
            <o:LockedField>false</o:LockedField>
          </o:OLEObject>
        </w:objec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B、稳定性：</w:t>
      </w:r>
      <w:r>
        <w:rPr>
          <w:rFonts w:hint="eastAsia" w:ascii="宋体" w:hAnsi="宋体" w:cs="宋体"/>
          <w:bCs/>
          <w:szCs w:val="21"/>
        </w:rPr>
        <w:object>
          <v:shape id="_x0000_i1045" o:spt="75" alt=" " type="#_x0000_t75" style="height:18.75pt;width:87pt;" o:ole="t" filled="f" o:preferrelative="t" stroked="f" coordsize="21600,21600">
            <v:path/>
            <v:fill on="f" focussize="0,0"/>
            <v:stroke on="f" joinstyle="miter"/>
            <v:imagedata r:id="rId55" o:title="eqId1423556bc8864b0b8dbcecebb605a5e2"/>
            <o:lock v:ext="edit" aspectratio="t"/>
            <w10:wrap type="none"/>
            <w10:anchorlock/>
          </v:shape>
          <o:OLEObject Type="Embed" ProgID="Equation.DSMT4" ShapeID="_x0000_i1045" DrawAspect="Content" ObjectID="_1468075744" r:id="rId54">
            <o:LockedField>false</o:LockedField>
          </o:OLEObject>
        </w:objec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C、酸性：</w:t>
      </w:r>
      <w:r>
        <w:rPr>
          <w:rFonts w:hint="eastAsia" w:ascii="宋体" w:hAnsi="宋体" w:cs="宋体"/>
          <w:bCs/>
          <w:szCs w:val="21"/>
        </w:rPr>
        <w:object>
          <v:shape id="_x0000_i1046" o:spt="75" alt=" " type="#_x0000_t75" style="height:17.25pt;width:64.5pt;" o:ole="t" filled="f" o:preferrelative="t" stroked="f" coordsize="21600,21600">
            <v:path/>
            <v:fill on="f" focussize="0,0"/>
            <v:stroke on="f" joinstyle="miter"/>
            <v:imagedata r:id="rId57" o:title="eqId426bc9f124e44e0f9d87128530f2ad9c"/>
            <o:lock v:ext="edit" aspectratio="t"/>
            <w10:wrap type="none"/>
            <w10:anchorlock/>
          </v:shape>
          <o:OLEObject Type="Embed" ProgID="Equation.DSMT4" ShapeID="_x0000_i1046" DrawAspect="Content" ObjectID="_1468075745" r:id="rId56">
            <o:LockedField>false</o:LockedField>
          </o:OLEObject>
        </w:objec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20、（14分）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Ⅰ、非金属单质A经如图所示的过程转化为含氧酸D，已知D为强酸，请回答下列问题： </w:t>
      </w:r>
    </w:p>
    <w:p>
      <w:pPr>
        <w:snapToGrid w:val="0"/>
        <w:spacing w:line="336" w:lineRule="auto"/>
        <w:jc w:val="center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2788285" cy="427990"/>
            <wp:effectExtent l="19050" t="0" r="0" b="0"/>
            <wp:docPr id="55" name="图片 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2" descr=" 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(1)若A在常温下为固体单质，B是能使品红溶液褪色的有刺激性气味的无色气体。写出B→C的化学方程式________________________________________。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(2)若A在常温下为气体单质，将装满气体C的试管倒扣在水槽中，溶液最终充满试管容积的</w:t>
      </w:r>
      <w:r>
        <w:rPr>
          <w:rFonts w:hint="eastAsia" w:ascii="宋体" w:hAnsi="宋体" w:cs="宋体"/>
          <w:szCs w:val="21"/>
        </w:rPr>
        <w:object>
          <v:shape id="_x0000_i1047" o:spt="75" alt=" " type="#_x0000_t75" style="height:30pt;width:11.25pt;" o:ole="t" filled="f" o:preferrelative="t" stroked="f" coordsize="21600,21600">
            <v:path/>
            <v:fill on="f" focussize="0,0"/>
            <v:stroke on="f" joinstyle="miter"/>
            <v:imagedata r:id="rId60" o:title="eqId5f51ce9cc7fe4412baeb871cceb26665"/>
            <o:lock v:ext="edit" aspectratio="t"/>
            <w10:wrap type="none"/>
            <w10:anchorlock/>
          </v:shape>
          <o:OLEObject Type="Embed" ProgID="Equation.DSMT4" ShapeID="_x0000_i1047" DrawAspect="Content" ObjectID="_1468075746" r:id="rId59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，另外</w:t>
      </w:r>
      <w:r>
        <w:rPr>
          <w:rFonts w:hint="eastAsia" w:ascii="宋体" w:hAnsi="宋体" w:cs="宋体"/>
          <w:szCs w:val="21"/>
        </w:rPr>
        <w:object>
          <v:shape id="_x0000_i1048" o:spt="75" alt=" " type="#_x0000_t75" style="height:30pt;width:11.25pt;" o:ole="t" filled="f" o:preferrelative="t" stroked="f" coordsize="21600,21600">
            <v:path/>
            <v:fill on="f" focussize="0,0"/>
            <v:stroke on="f" joinstyle="miter"/>
            <v:imagedata r:id="rId62" o:title="eqId9e311be638c64d4eaed28e15dcba7451"/>
            <o:lock v:ext="edit" aspectratio="t"/>
            <w10:wrap type="none"/>
            <w10:anchorlock/>
          </v:shape>
          <o:OLEObject Type="Embed" ProgID="Equation.DSMT4" ShapeID="_x0000_i1048" DrawAspect="Content" ObjectID="_1468075747" r:id="rId61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容积为无色气体。D的浓溶液在常温下可与铜反应并生成C气体，请写出该反应的离子方程式__________________________________________。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(3)若A在常温下为非金属气态氢化物，B遇到空气变成红棕色。写出实验室制取A气体的化学方程式__________________________________________。</w:t>
      </w:r>
    </w:p>
    <w:p>
      <w:pPr>
        <w:adjustRightInd w:val="0"/>
        <w:snapToGrid w:val="0"/>
        <w:spacing w:line="33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Ⅱ、A、B、C、D、E、F六种短周期主族元素，原子序数依次増大，A的原子半径最小，B的最外层电子数是次外层的3倍；B、E同主族，B、C的最外层电子数之和与F的最外层电子数相等，D是地壳中含量最多的金属元素。回答下列问题：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（1）B、C、D三种元素中，形成的简单离子的半径由小到大的顺序是______________(填离子符号)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（2）C、D、E、F形成的最高价氧化物对应的水化物中：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①酸性最强的是_______(用化学式填写)。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②D单质能与C的最高价氧化物的水化物溶液反应，其反应的离子方程式是：_____________________________________________。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（3）下列事实能说明F元素的非金属性比E元素的非金属性强的是_______(填序号)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①最高价氧化物对应水化物的酸性：F&gt;E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②F原子得到电子的数目比E原子少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③F元素的最高正价比E元素的最高正价要高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④元素的简单气态氢化物的稳定性：F&gt;E</w:t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⑤气态氢化物溶于水后的酸性：F&gt;E</w:t>
      </w:r>
    </w:p>
    <w:p>
      <w:pPr>
        <w:adjustRightInd w:val="0"/>
        <w:snapToGrid w:val="0"/>
        <w:spacing w:line="336" w:lineRule="auto"/>
        <w:rPr>
          <w:rFonts w:ascii="宋体" w:hAnsi="宋体" w:cs="宋体"/>
          <w:color w:val="000000"/>
          <w:szCs w:val="21"/>
        </w:rPr>
      </w:pPr>
    </w:p>
    <w:p>
      <w:pPr>
        <w:pStyle w:val="2"/>
        <w:adjustRightInd w:val="0"/>
        <w:snapToGrid w:val="0"/>
        <w:spacing w:line="336" w:lineRule="auto"/>
        <w:rPr>
          <w:rFonts w:hAnsi="宋体" w:cs="宋体"/>
          <w:color w:val="000000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0" distR="0">
            <wp:extent cx="5105400" cy="6362700"/>
            <wp:effectExtent l="19050" t="0" r="0" b="0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drawing>
          <wp:inline distT="0" distB="0" distL="0" distR="0">
            <wp:extent cx="5105400" cy="7543800"/>
            <wp:effectExtent l="19050" t="0" r="0" b="0"/>
            <wp:docPr id="25" name="图片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 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36" w:lineRule="auto"/>
        <w:jc w:val="left"/>
        <w:textAlignment w:val="center"/>
        <w:rPr>
          <w:rFonts w:ascii="宋体" w:hAnsi="宋体" w:cs="宋体"/>
          <w:szCs w:val="21"/>
        </w:rPr>
      </w:pPr>
    </w:p>
    <w:sectPr>
      <w:pgSz w:w="10319" w:h="14572"/>
      <w:pgMar w:top="1134" w:right="1134" w:bottom="1134" w:left="1134" w:header="851" w:footer="73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D77092"/>
    <w:rsid w:val="001B028B"/>
    <w:rsid w:val="002B4256"/>
    <w:rsid w:val="003457FB"/>
    <w:rsid w:val="003E1A34"/>
    <w:rsid w:val="006A435F"/>
    <w:rsid w:val="0077429B"/>
    <w:rsid w:val="008E2D4C"/>
    <w:rsid w:val="00970EA8"/>
    <w:rsid w:val="00985977"/>
    <w:rsid w:val="00A96628"/>
    <w:rsid w:val="00D51127"/>
    <w:rsid w:val="0BD77092"/>
    <w:rsid w:val="10933E6E"/>
    <w:rsid w:val="15A75465"/>
    <w:rsid w:val="20B06984"/>
    <w:rsid w:val="2795138B"/>
    <w:rsid w:val="2FB71E6C"/>
    <w:rsid w:val="459B2250"/>
    <w:rsid w:val="4F604AFA"/>
    <w:rsid w:val="5B084B6B"/>
    <w:rsid w:val="6847269E"/>
    <w:rsid w:val="6BCD2775"/>
    <w:rsid w:val="72BB1B5C"/>
    <w:rsid w:val="753C75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hAnsi="Courier New"/>
      <w:szCs w:val="20"/>
    </w:r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9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mf"/><Relationship Id="rId8" Type="http://schemas.openxmlformats.org/officeDocument/2006/relationships/image" Target="media/image5.wmf"/><Relationship Id="rId7" Type="http://schemas.openxmlformats.org/officeDocument/2006/relationships/image" Target="media/image4.png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38.png"/><Relationship Id="rId63" Type="http://schemas.openxmlformats.org/officeDocument/2006/relationships/image" Target="media/image37.png"/><Relationship Id="rId62" Type="http://schemas.openxmlformats.org/officeDocument/2006/relationships/image" Target="media/image36.wmf"/><Relationship Id="rId61" Type="http://schemas.openxmlformats.org/officeDocument/2006/relationships/oleObject" Target="embeddings/oleObject23.bin"/><Relationship Id="rId60" Type="http://schemas.openxmlformats.org/officeDocument/2006/relationships/image" Target="media/image35.wmf"/><Relationship Id="rId6" Type="http://schemas.openxmlformats.org/officeDocument/2006/relationships/image" Target="media/image3.png"/><Relationship Id="rId59" Type="http://schemas.openxmlformats.org/officeDocument/2006/relationships/oleObject" Target="embeddings/oleObject22.bin"/><Relationship Id="rId58" Type="http://schemas.openxmlformats.org/officeDocument/2006/relationships/image" Target="media/image34.png"/><Relationship Id="rId57" Type="http://schemas.openxmlformats.org/officeDocument/2006/relationships/image" Target="media/image33.wmf"/><Relationship Id="rId56" Type="http://schemas.openxmlformats.org/officeDocument/2006/relationships/oleObject" Target="embeddings/oleObject21.bin"/><Relationship Id="rId55" Type="http://schemas.openxmlformats.org/officeDocument/2006/relationships/image" Target="media/image32.wmf"/><Relationship Id="rId54" Type="http://schemas.openxmlformats.org/officeDocument/2006/relationships/oleObject" Target="embeddings/oleObject20.bin"/><Relationship Id="rId53" Type="http://schemas.openxmlformats.org/officeDocument/2006/relationships/oleObject" Target="embeddings/oleObject19.bin"/><Relationship Id="rId52" Type="http://schemas.openxmlformats.org/officeDocument/2006/relationships/image" Target="media/image31.wmf"/><Relationship Id="rId51" Type="http://schemas.openxmlformats.org/officeDocument/2006/relationships/oleObject" Target="embeddings/oleObject18.bin"/><Relationship Id="rId50" Type="http://schemas.openxmlformats.org/officeDocument/2006/relationships/image" Target="media/image30.wmf"/><Relationship Id="rId5" Type="http://schemas.openxmlformats.org/officeDocument/2006/relationships/image" Target="media/image2.png"/><Relationship Id="rId49" Type="http://schemas.openxmlformats.org/officeDocument/2006/relationships/oleObject" Target="embeddings/oleObject17.bin"/><Relationship Id="rId48" Type="http://schemas.openxmlformats.org/officeDocument/2006/relationships/image" Target="media/image29.wmf"/><Relationship Id="rId47" Type="http://schemas.openxmlformats.org/officeDocument/2006/relationships/oleObject" Target="embeddings/oleObject16.bin"/><Relationship Id="rId46" Type="http://schemas.openxmlformats.org/officeDocument/2006/relationships/image" Target="media/image28.wmf"/><Relationship Id="rId45" Type="http://schemas.openxmlformats.org/officeDocument/2006/relationships/oleObject" Target="embeddings/oleObject15.bin"/><Relationship Id="rId44" Type="http://schemas.openxmlformats.org/officeDocument/2006/relationships/image" Target="media/image27.wmf"/><Relationship Id="rId43" Type="http://schemas.openxmlformats.org/officeDocument/2006/relationships/oleObject" Target="embeddings/oleObject14.bin"/><Relationship Id="rId42" Type="http://schemas.openxmlformats.org/officeDocument/2006/relationships/image" Target="media/image26.wmf"/><Relationship Id="rId41" Type="http://schemas.openxmlformats.org/officeDocument/2006/relationships/oleObject" Target="embeddings/oleObject13.bin"/><Relationship Id="rId40" Type="http://schemas.openxmlformats.org/officeDocument/2006/relationships/image" Target="media/image25.wmf"/><Relationship Id="rId4" Type="http://schemas.openxmlformats.org/officeDocument/2006/relationships/image" Target="media/image1.png"/><Relationship Id="rId39" Type="http://schemas.openxmlformats.org/officeDocument/2006/relationships/oleObject" Target="embeddings/oleObject12.bin"/><Relationship Id="rId38" Type="http://schemas.openxmlformats.org/officeDocument/2006/relationships/image" Target="media/image24.wmf"/><Relationship Id="rId37" Type="http://schemas.openxmlformats.org/officeDocument/2006/relationships/oleObject" Target="embeddings/oleObject11.bin"/><Relationship Id="rId36" Type="http://schemas.openxmlformats.org/officeDocument/2006/relationships/image" Target="media/image23.png"/><Relationship Id="rId35" Type="http://schemas.openxmlformats.org/officeDocument/2006/relationships/oleObject" Target="embeddings/oleObject10.bin"/><Relationship Id="rId34" Type="http://schemas.openxmlformats.org/officeDocument/2006/relationships/image" Target="media/image22.wmf"/><Relationship Id="rId33" Type="http://schemas.openxmlformats.org/officeDocument/2006/relationships/oleObject" Target="embeddings/oleObject9.bin"/><Relationship Id="rId32" Type="http://schemas.openxmlformats.org/officeDocument/2006/relationships/image" Target="media/image21.wmf"/><Relationship Id="rId31" Type="http://schemas.openxmlformats.org/officeDocument/2006/relationships/oleObject" Target="embeddings/oleObject8.bin"/><Relationship Id="rId30" Type="http://schemas.openxmlformats.org/officeDocument/2006/relationships/image" Target="media/image20.wmf"/><Relationship Id="rId3" Type="http://schemas.openxmlformats.org/officeDocument/2006/relationships/theme" Target="theme/theme1.xml"/><Relationship Id="rId29" Type="http://schemas.openxmlformats.org/officeDocument/2006/relationships/oleObject" Target="embeddings/oleObject7.bin"/><Relationship Id="rId28" Type="http://schemas.openxmlformats.org/officeDocument/2006/relationships/oleObject" Target="embeddings/oleObject6.bin"/><Relationship Id="rId27" Type="http://schemas.openxmlformats.org/officeDocument/2006/relationships/oleObject" Target="embeddings/oleObject5.bin"/><Relationship Id="rId26" Type="http://schemas.openxmlformats.org/officeDocument/2006/relationships/image" Target="media/image19.wmf"/><Relationship Id="rId25" Type="http://schemas.openxmlformats.org/officeDocument/2006/relationships/oleObject" Target="embeddings/oleObject4.bin"/><Relationship Id="rId24" Type="http://schemas.openxmlformats.org/officeDocument/2006/relationships/image" Target="media/image18.png"/><Relationship Id="rId23" Type="http://schemas.openxmlformats.org/officeDocument/2006/relationships/oleObject" Target="embeddings/oleObject3.bin"/><Relationship Id="rId22" Type="http://schemas.openxmlformats.org/officeDocument/2006/relationships/oleObject" Target="embeddings/oleObject2.bin"/><Relationship Id="rId21" Type="http://schemas.openxmlformats.org/officeDocument/2006/relationships/image" Target="media/image17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wmf"/><Relationship Id="rId10" Type="http://schemas.openxmlformats.org/officeDocument/2006/relationships/image" Target="media/image7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946</Words>
  <Characters>5393</Characters>
  <Lines>44</Lines>
  <Paragraphs>12</Paragraphs>
  <TotalTime>0</TotalTime>
  <ScaleCrop>false</ScaleCrop>
  <LinksUpToDate>false</LinksUpToDate>
  <CharactersWithSpaces>6327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2021-05-10T05:48:00Z</dcterms:created>
  <dc:creator>Administrator</dc:creator>
  <cp:lastModifiedBy>Administrator</cp:lastModifiedBy>
  <cp:lastPrinted>2021-04-12T10:24:00Z</cp:lastPrinted>
  <dcterms:modified xsi:type="dcterms:W3CDTF">2021-05-13T03:32:56Z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2052-11.1.0.10495</vt:lpwstr>
  </property>
  <property fmtid="{D5CDD505-2E9C-101B-9397-08002B2CF9AE}" pid="7" name="ICV">
    <vt:lpwstr>60990E3E27DF4CE7A84CE33B516322FB</vt:lpwstr>
  </property>
</Properties>
</file>