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spacing w:line="0" w:lineRule="atLeast"/>
        <w:ind w:firstLine="0" w:firstLineChars="0"/>
        <w:jc w:val="both"/>
        <w:rPr>
          <w:rFonts w:hint="eastAsia" w:ascii="华文行楷" w:hAnsi="华文行楷" w:eastAsia="华文行楷" w:cs="华文行楷"/>
          <w:b/>
          <w:bCs/>
          <w:snapToGrid w:val="0"/>
          <w:sz w:val="21"/>
          <w:szCs w:val="21"/>
          <w:lang w:val="en-US" w:eastAsia="zh-CN"/>
        </w:rPr>
      </w:pPr>
      <w:r>
        <w:rPr>
          <w:rFonts w:hint="eastAsia" w:ascii="华文行楷" w:hAnsi="华文行楷" w:eastAsia="华文行楷" w:cs="华文行楷"/>
          <w:b/>
          <w:bCs/>
          <w:snapToGrid w:val="0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-1106170</wp:posOffset>
                </wp:positionH>
                <wp:positionV relativeFrom="paragraph">
                  <wp:posOffset>339725</wp:posOffset>
                </wp:positionV>
                <wp:extent cx="1123950" cy="9258935"/>
                <wp:effectExtent l="0" t="0" r="0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0" cy="9258935"/>
                          <a:chOff x="0" y="152400"/>
                          <a:chExt cx="1123950" cy="9258935"/>
                        </a:xfrm>
                        <a:effectLst/>
                      </wpg:grpSpPr>
                      <wps:wsp>
                        <wps:cNvPr id="1" name="文本框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57350"/>
                            <a:ext cx="914400" cy="655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firstLine="720"/>
                                <w:jc w:val="distribute"/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此卷</w:t>
                              </w:r>
                              <w:r>
                                <w:rPr>
                                  <w:sz w:val="24"/>
                                </w:rPr>
                                <w:t>只装订不密封</w:t>
                              </w:r>
                            </w:p>
                          </w:txbxContent>
                        </wps:txbx>
                        <wps:bodyPr rot="0" vert="vert270" wrap="square" anchor="t" anchorCtr="0" upright="1"/>
                      </wps:wsp>
                      <wps:wsp>
                        <wps:cNvPr id="35" name="文本框 35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" y="152400"/>
                            <a:ext cx="914400" cy="925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600" w:lineRule="exact"/>
                                <w:ind w:firstLine="960" w:firstLineChars="400"/>
                                <w:rPr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班级</w:t>
                              </w:r>
                              <w:r>
                                <w:rPr>
                                  <w:rFonts w:hint="eastAsia"/>
                                  <w:sz w:val="24"/>
                                  <w:u w:val="single"/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姓名</w:t>
                              </w:r>
                              <w:r>
                                <w:rPr>
                                  <w:rFonts w:hint="eastAsia"/>
                                  <w:sz w:val="24"/>
                                  <w:u w:val="single"/>
                                </w:rPr>
                                <w:t xml:space="preserve">                   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准考</w:t>
                              </w:r>
                              <w:r>
                                <w:rPr>
                                  <w:sz w:val="24"/>
                                </w:rPr>
                                <w:t>证号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        </w:t>
                              </w:r>
                              <w:r>
                                <w:rPr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     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    考场号</w:t>
                              </w:r>
                              <w:r>
                                <w:rPr>
                                  <w:rFonts w:hint="eastAsia"/>
                                  <w:sz w:val="24"/>
                                  <w:u w:val="single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  座位号</w:t>
                              </w:r>
                              <w:r>
                                <w:rPr>
                                  <w:rFonts w:hint="eastAsia"/>
                                  <w:sz w:val="24"/>
                                  <w:u w:val="single"/>
                                </w:rPr>
                                <w:t xml:space="preserve">              </w:t>
                              </w:r>
                            </w:p>
                            <w:p>
                              <w:pPr>
                                <w:ind w:firstLine="630"/>
                              </w:pPr>
                            </w:p>
                          </w:txbxContent>
                        </wps:txbx>
                        <wps:bodyPr rot="0" vert="vert270" wrap="square" anchor="t" anchorCtr="0" upright="1"/>
                      </wps:wsp>
                      <pic:pic xmlns:pic="http://schemas.openxmlformats.org/drawingml/2006/picture">
                        <pic:nvPicPr>
                          <pic:cNvPr id="8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 flipV="1">
                            <a:off x="-142875" y="4200525"/>
                            <a:ext cx="135064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7.1pt;margin-top:26.75pt;height:729.05pt;width:88.5pt;z-index:251659264;mso-width-relative:page;mso-height-relative:page;" coordorigin="0,152400" coordsize="1123950,9258935" o:gfxdata="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">
                <o:lock v:ext="edit" aspectratio="f"/>
                <v:shape id="_x0000_s1026" o:spid="_x0000_s1026" o:spt="202" type="#_x0000_t202" style="position:absolute;left:0;top:1657350;height:6550025;width:914400;" filled="f" stroked="f" coordsize="21600,21600" o:gfxdata="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3uJeL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layout-flow:vertical;mso-layout-flow-alt:bottom-to-top;">
                    <w:txbxContent>
                      <w:p>
                        <w:pPr>
                          <w:ind w:firstLine="720"/>
                          <w:jc w:val="distribute"/>
                        </w:pPr>
                        <w:r>
                          <w:rPr>
                            <w:rFonts w:hint="eastAsia"/>
                            <w:sz w:val="24"/>
                          </w:rPr>
                          <w:t>此卷</w:t>
                        </w:r>
                        <w:r>
                          <w:rPr>
                            <w:sz w:val="24"/>
                          </w:rPr>
                          <w:t>只装订不密封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09550;top:152400;height:9258935;width:914400;" filled="f" stroked="f" coordsize="21600,21600" o:gfxdata="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FZv+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style="layout-flow:vertical;mso-layout-flow-alt:bottom-to-top;">
                    <w:txbxContent>
                      <w:p>
                        <w:pPr>
                          <w:spacing w:line="600" w:lineRule="exact"/>
                          <w:ind w:firstLine="960" w:firstLineChars="400"/>
                          <w:rPr>
                            <w:sz w:val="24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班级</w:t>
                        </w:r>
                        <w:r>
                          <w:rPr>
                            <w:rFonts w:hint="eastAsia"/>
                            <w:sz w:val="24"/>
                            <w:u w:val="single"/>
                          </w:rPr>
                          <w:t xml:space="preserve">             </w:t>
                        </w:r>
                        <w:r>
                          <w:rPr>
                            <w:rFonts w:hint="eastAsia"/>
                            <w:sz w:val="24"/>
                          </w:rPr>
                          <w:t>姓名</w:t>
                        </w:r>
                        <w:r>
                          <w:rPr>
                            <w:rFonts w:hint="eastAsia"/>
                            <w:sz w:val="24"/>
                            <w:u w:val="single"/>
                          </w:rPr>
                          <w:t xml:space="preserve">                   </w:t>
                        </w:r>
                        <w:r>
                          <w:rPr>
                            <w:rFonts w:hint="eastAsia"/>
                            <w:sz w:val="24"/>
                          </w:rPr>
                          <w:t>准考</w:t>
                        </w:r>
                        <w:r>
                          <w:rPr>
                            <w:sz w:val="24"/>
                          </w:rPr>
                          <w:t>证号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        </w:t>
                        </w:r>
                        <w:r>
                          <w:rPr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    考场号</w:t>
                        </w:r>
                        <w:r>
                          <w:rPr>
                            <w:rFonts w:hint="eastAsia"/>
                            <w:sz w:val="24"/>
                            <w:u w:val="single"/>
                          </w:rPr>
                          <w:t xml:space="preserve">               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  座位号</w:t>
                        </w:r>
                        <w:r>
                          <w:rPr>
                            <w:rFonts w:hint="eastAsia"/>
                            <w:sz w:val="24"/>
                            <w:u w:val="single"/>
                          </w:rPr>
                          <w:t xml:space="preserve">              </w:t>
                        </w:r>
                      </w:p>
                      <w:p>
                        <w:pPr>
                          <w:ind w:firstLine="630"/>
                        </w:pPr>
                      </w:p>
                    </w:txbxContent>
                  </v:textbox>
                </v:shape>
                <v:shape id="图片 7" o:spid="_x0000_s1026" o:spt="75" type="#_x0000_t75" style="position:absolute;left:-142875;top:4200525;flip:y;height:222885;width:1350645;rotation:5898240f;" filled="f" o:preferrelative="t" stroked="f" coordsize="21600,21600" o:gfxdata="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4PN4+2AAAA2g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r:id="rId8" o:title=""/>
                  <o:lock v:ext="edit" aspectratio="t"/>
                </v:shape>
              </v:group>
            </w:pict>
          </mc:Fallback>
        </mc:AlternateContent>
      </w:r>
      <w:r>
        <w:rPr>
          <w:rFonts w:hint="eastAsia" w:ascii="华文行楷" w:hAnsi="华文行楷" w:eastAsia="华文行楷" w:cs="华文行楷"/>
          <w:b/>
          <w:bCs/>
          <w:snapToGrid w:val="0"/>
          <w:sz w:val="21"/>
          <w:szCs w:val="21"/>
          <w:lang w:val="en-US" w:eastAsia="zh-CN"/>
        </w:rPr>
        <w:t>【月考试卷】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0" w:firstLineChars="0"/>
        <w:jc w:val="center"/>
        <w:textAlignment w:val="auto"/>
        <w:rPr>
          <w:rFonts w:hint="eastAsia" w:ascii="华文行楷" w:hAnsi="华文行楷" w:eastAsia="华文行楷" w:cs="华文行楷"/>
          <w:b/>
          <w:bCs/>
          <w:snapToGrid w:val="0"/>
          <w:sz w:val="32"/>
          <w:szCs w:val="32"/>
          <w:lang w:val="en-US" w:eastAsia="zh-CN"/>
        </w:rPr>
      </w:pPr>
      <w:r>
        <w:rPr>
          <w:rFonts w:hint="eastAsia" w:ascii="华文行楷" w:hAnsi="华文行楷" w:eastAsia="华文行楷" w:cs="华文行楷"/>
          <w:b/>
          <w:bCs/>
          <w:snapToGrid w:val="0"/>
          <w:sz w:val="32"/>
          <w:szCs w:val="32"/>
          <w:lang w:val="en-US" w:eastAsia="zh-CN"/>
        </w:rPr>
        <w:t>吉林省松原市实验高级中学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0" w:firstLineChars="0"/>
        <w:jc w:val="center"/>
        <w:textAlignment w:val="auto"/>
        <w:rPr>
          <w:rFonts w:hint="eastAsia" w:ascii="华文行楷" w:hAnsi="华文行楷" w:eastAsia="华文行楷" w:cs="华文行楷"/>
          <w:b/>
          <w:bCs/>
          <w:snapToGrid w:val="0"/>
          <w:sz w:val="32"/>
          <w:szCs w:val="32"/>
          <w:lang w:val="en-US" w:eastAsia="zh-CN"/>
        </w:rPr>
      </w:pPr>
      <w:r>
        <w:rPr>
          <w:rFonts w:hint="eastAsia" w:ascii="华文行楷" w:hAnsi="华文行楷" w:eastAsia="华文行楷" w:cs="华文行楷"/>
          <w:b/>
          <w:bCs/>
          <w:snapToGrid w:val="0"/>
          <w:sz w:val="32"/>
          <w:szCs w:val="32"/>
          <w:lang w:val="en-US" w:eastAsia="zh-CN"/>
        </w:rPr>
        <w:t xml:space="preserve">2020-2021学年度高考月考试卷（五月）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0" w:firstLineChars="0"/>
        <w:jc w:val="center"/>
        <w:textAlignment w:val="auto"/>
        <w:rPr>
          <w:rFonts w:hint="eastAsia" w:ascii="华文行楷" w:hAnsi="华文行楷" w:eastAsia="华文行楷" w:cs="华文行楷"/>
          <w:b/>
          <w:bCs/>
          <w:snapToGrid w:val="0"/>
          <w:sz w:val="32"/>
          <w:szCs w:val="32"/>
          <w:lang w:val="en-US" w:eastAsia="zh-CN"/>
        </w:rPr>
      </w:pPr>
      <w:r>
        <w:rPr>
          <w:rFonts w:hint="eastAsia" w:ascii="华文行楷" w:hAnsi="华文行楷" w:eastAsia="华文行楷" w:cs="华文行楷"/>
          <w:b/>
          <w:bCs/>
          <w:snapToGrid w:val="0"/>
          <w:sz w:val="32"/>
          <w:szCs w:val="32"/>
          <w:lang w:val="en-US" w:eastAsia="zh-CN"/>
        </w:rPr>
        <w:t>地理试卷</w:t>
      </w:r>
    </w:p>
    <w:p>
      <w:pPr>
        <w:keepNext w:val="0"/>
        <w:keepLines w:val="0"/>
        <w:widowControl w:val="0"/>
        <w:suppressLineNumbers w:val="0"/>
        <w:adjustRightInd w:val="0"/>
        <w:spacing w:before="12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eastAsia="黑体" w:cs="Times New Roman"/>
          <w:b/>
          <w:bCs w:val="0"/>
          <w:spacing w:val="10"/>
          <w:sz w:val="21"/>
          <w:szCs w:val="21"/>
        </w:rPr>
      </w:pPr>
      <w:r>
        <w:rPr>
          <w:rFonts w:hint="eastAsia" w:ascii="黑体" w:hAnsi="宋体" w:eastAsia="黑体" w:cs="黑体"/>
          <w:b/>
          <w:bCs w:val="0"/>
          <w:spacing w:val="10"/>
          <w:kern w:val="0"/>
          <w:sz w:val="21"/>
          <w:szCs w:val="21"/>
          <w:lang w:val="en-US" w:eastAsia="zh-CN" w:bidi="ar"/>
        </w:rPr>
        <w:t>注意事项：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12" w:lineRule="auto"/>
        <w:ind w:left="0" w:right="0" w:firstLine="460" w:firstLineChars="200"/>
        <w:jc w:val="both"/>
        <w:rPr>
          <w:rFonts w:hint="eastAsia" w:ascii="宋体" w:hAnsi="宋体" w:eastAsia="宋体" w:cs="宋体"/>
          <w:spacing w:val="10"/>
          <w:kern w:val="2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1．答题前，先将自己的姓名、准考证号填写在试题卷和答题卡上，并将准考证号条形码粘贴在答题卡上的指定位置。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12" w:lineRule="auto"/>
        <w:ind w:left="0" w:right="0" w:firstLine="460" w:firstLineChars="200"/>
        <w:jc w:val="both"/>
        <w:rPr>
          <w:rFonts w:hint="eastAsia" w:ascii="宋体" w:hAnsi="宋体" w:eastAsia="宋体" w:cs="宋体"/>
          <w:spacing w:val="10"/>
          <w:kern w:val="2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2．选择题的作答：每小题选出答案后，用2B铅笔把答题卡上对应题目的答案标号涂黑，写在试题卷、草稿纸和答题卡上的非答题区域均无效。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12" w:lineRule="auto"/>
        <w:ind w:left="0" w:right="0" w:firstLine="460" w:firstLineChars="200"/>
        <w:jc w:val="both"/>
        <w:rPr>
          <w:rFonts w:hint="eastAsia" w:ascii="宋体" w:hAnsi="宋体" w:eastAsia="宋体" w:cs="宋体"/>
          <w:spacing w:val="10"/>
          <w:kern w:val="2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3．非选择题的作答：用签字笔直接答在答题卡上对应的答题区域内。写在试题卷、草稿纸和答题卡上的非答题区域均无效。</w:t>
      </w: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240" w:afterAutospacing="0" w:line="312" w:lineRule="auto"/>
        <w:ind w:left="0" w:right="0" w:firstLine="425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4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．考试结束后，请将本试题卷和答题卡一并上交。</w:t>
      </w:r>
    </w:p>
    <w:p>
      <w:pPr>
        <w:keepNext w:val="0"/>
        <w:keepLines w:val="0"/>
        <w:widowControl w:val="0"/>
        <w:suppressLineNumbers w:val="0"/>
        <w:adjustRightInd w:val="0"/>
        <w:spacing w:before="120" w:beforeAutospacing="0" w:after="0" w:afterAutospacing="0" w:line="360" w:lineRule="auto"/>
        <w:ind w:left="0" w:right="0" w:firstLine="0" w:firstLineChars="0"/>
        <w:jc w:val="center"/>
        <w:rPr>
          <w:rFonts w:hint="eastAsia" w:ascii="黑体" w:hAnsi="宋体" w:eastAsia="黑体" w:cs="黑体"/>
          <w:b/>
          <w:bCs w:val="0"/>
          <w:spacing w:val="10"/>
          <w:sz w:val="36"/>
          <w:szCs w:val="36"/>
        </w:rPr>
      </w:pPr>
      <w:r>
        <w:rPr>
          <w:rFonts w:hint="eastAsia" w:ascii="黑体" w:hAnsi="宋体" w:eastAsia="黑体" w:cs="黑体"/>
          <w:b/>
          <w:bCs w:val="0"/>
          <w:spacing w:val="10"/>
          <w:kern w:val="0"/>
          <w:sz w:val="36"/>
          <w:szCs w:val="36"/>
          <w:lang w:val="en-US" w:eastAsia="zh-CN" w:bidi="ar"/>
        </w:rPr>
        <w:t>第</w:t>
      </w:r>
      <w:r>
        <w:rPr>
          <w:rFonts w:hint="eastAsia" w:ascii="宋体" w:hAnsi="宋体" w:eastAsia="宋体" w:cs="宋体"/>
          <w:b/>
          <w:bCs w:val="0"/>
          <w:spacing w:val="10"/>
          <w:kern w:val="0"/>
          <w:sz w:val="36"/>
          <w:szCs w:val="36"/>
          <w:lang w:val="en-US" w:eastAsia="zh-CN" w:bidi="ar"/>
        </w:rPr>
        <w:t>Ⅰ</w:t>
      </w:r>
      <w:r>
        <w:rPr>
          <w:rFonts w:hint="eastAsia" w:ascii="黑体" w:hAnsi="宋体" w:eastAsia="黑体" w:cs="黑体"/>
          <w:b/>
          <w:bCs w:val="0"/>
          <w:spacing w:val="10"/>
          <w:kern w:val="0"/>
          <w:sz w:val="36"/>
          <w:szCs w:val="36"/>
          <w:lang w:val="en-US" w:eastAsia="zh-CN" w:bidi="ar"/>
        </w:rPr>
        <w:t>卷（选择题）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60" w:firstLineChars="200"/>
        <w:jc w:val="left"/>
        <w:textAlignment w:val="center"/>
        <w:rPr>
          <w:rFonts w:hint="default" w:ascii="Times New Roman" w:hAnsi="Times New Roman" w:eastAsia="黑体" w:cs="Times New Roman"/>
          <w:b/>
          <w:bCs w:val="0"/>
          <w:spacing w:val="10"/>
          <w:sz w:val="21"/>
          <w:szCs w:val="21"/>
        </w:rPr>
      </w:pPr>
      <w:r>
        <w:rPr>
          <w:rFonts w:hint="eastAsia" w:ascii="黑体" w:hAnsi="宋体" w:eastAsia="黑体" w:cs="黑体"/>
          <w:b/>
          <w:bCs w:val="0"/>
          <w:spacing w:val="10"/>
          <w:kern w:val="0"/>
          <w:sz w:val="21"/>
          <w:szCs w:val="21"/>
          <w:lang w:val="en-US" w:eastAsia="zh-CN" w:bidi="ar"/>
        </w:rPr>
        <w:t>本卷共</w:t>
      </w:r>
      <w:r>
        <w:rPr>
          <w:rFonts w:hint="default" w:ascii="Times New Roman" w:hAnsi="Times New Roman" w:eastAsia="黑体" w:cs="Times New Roman"/>
          <w:b/>
          <w:bCs w:val="0"/>
          <w:spacing w:val="10"/>
          <w:kern w:val="0"/>
          <w:sz w:val="21"/>
          <w:szCs w:val="21"/>
          <w:lang w:val="en-US" w:eastAsia="zh-CN" w:bidi="ar"/>
        </w:rPr>
        <w:t>15</w:t>
      </w:r>
      <w:r>
        <w:rPr>
          <w:rFonts w:hint="eastAsia" w:ascii="黑体" w:hAnsi="宋体" w:eastAsia="黑体" w:cs="黑体"/>
          <w:b/>
          <w:bCs w:val="0"/>
          <w:spacing w:val="10"/>
          <w:kern w:val="0"/>
          <w:sz w:val="21"/>
          <w:szCs w:val="21"/>
          <w:lang w:val="en-US" w:eastAsia="zh-CN" w:bidi="ar"/>
        </w:rPr>
        <w:t>个小题，每小题</w:t>
      </w:r>
      <w:r>
        <w:rPr>
          <w:rFonts w:hint="default" w:ascii="Times New Roman" w:hAnsi="Times New Roman" w:eastAsia="黑体" w:cs="Times New Roman"/>
          <w:b/>
          <w:bCs w:val="0"/>
          <w:spacing w:val="10"/>
          <w:kern w:val="0"/>
          <w:sz w:val="21"/>
          <w:szCs w:val="21"/>
          <w:lang w:val="en-US" w:eastAsia="zh-CN" w:bidi="ar"/>
        </w:rPr>
        <w:t>3</w:t>
      </w:r>
      <w:r>
        <w:rPr>
          <w:rFonts w:hint="eastAsia" w:ascii="黑体" w:hAnsi="宋体" w:eastAsia="黑体" w:cs="黑体"/>
          <w:b/>
          <w:bCs w:val="0"/>
          <w:spacing w:val="10"/>
          <w:kern w:val="0"/>
          <w:sz w:val="21"/>
          <w:szCs w:val="21"/>
          <w:lang w:val="en-US" w:eastAsia="zh-CN" w:bidi="ar"/>
        </w:rPr>
        <w:t>分，共</w:t>
      </w:r>
      <w:r>
        <w:rPr>
          <w:rFonts w:hint="default" w:ascii="Times New Roman" w:hAnsi="Times New Roman" w:eastAsia="黑体" w:cs="Times New Roman"/>
          <w:b/>
          <w:bCs w:val="0"/>
          <w:spacing w:val="10"/>
          <w:kern w:val="0"/>
          <w:sz w:val="21"/>
          <w:szCs w:val="21"/>
          <w:lang w:val="en-US" w:eastAsia="zh-CN" w:bidi="ar"/>
        </w:rPr>
        <w:t>45</w:t>
      </w:r>
      <w:r>
        <w:rPr>
          <w:rFonts w:hint="eastAsia" w:ascii="黑体" w:hAnsi="宋体" w:eastAsia="黑体" w:cs="黑体"/>
          <w:b/>
          <w:bCs w:val="0"/>
          <w:spacing w:val="10"/>
          <w:kern w:val="0"/>
          <w:sz w:val="21"/>
          <w:szCs w:val="21"/>
          <w:lang w:val="en-US" w:eastAsia="zh-CN" w:bidi="ar"/>
        </w:rPr>
        <w:t>分。在每小题给出的四个选项中，只有一项是符合题目要求的。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20" w:firstLineChars="200"/>
        <w:jc w:val="both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 w:bidi="ar"/>
        </w:rPr>
        <w:t>佛山古酱园酱油作坊盛于清朝，其广式酱油采用纯手工酿造，将来自广西的优质大豆，经浸泡、蒸煮、培菌制曲后，置入露天酱缸中，经白天日晒、夜间凝露，自然发酵而成。我国调味品龙头企业海天味业，就是在多家佛山古酱园合并的基础上发展起来的，其产品几乎涵盖了所有的厨房调味品。据此完成下列各题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．佛山古酱园作坊时代，其原料运输的主要方式是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(    )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．公路运输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．牲畜驮运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．水路运输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．铁路运输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．最有利于酱料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“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日晒夜露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”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自然发酵的季节是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(    )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．春季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．夏季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．秋季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．冬季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3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．目前海天味业产品的多元化，主要得益于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(    )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．产业基础雄厚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．重视技术研发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．交通网络优化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．生产工艺传承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20" w:firstLineChars="200"/>
        <w:jc w:val="both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 w:bidi="ar"/>
        </w:rPr>
        <w:t>津巴布韦是非洲南部的内陆国家，也曾是英属殖民地，为非洲独立最晚的国家之一。其首都哈拉雷市的人口规模是该国第二位城市的2倍，也是该国第三位城市的4倍。2002年和2012年的两次人口普查数据表明，哈拉雷市两次人口普查期间迁入人口占该市常住人口比重超过30%，而同期其他城市人口都出现了不同程度的下降。同时，哈拉雷市中心区空心化，居住人口密度也明显偏低，与其高密度的建成区环境非常不符，商业、办公等用途的建筑空置严重。据此完成下面小题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4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．哈拉雷市的人口特点会导致津巴布韦（   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 xml:space="preserve">．区域发展差距扩大 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．首都地区人口外迁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 xml:space="preserve">．城镇化水平停滞不前 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．城市发展质量提高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5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．哈拉雷市中心区的居住人口密度明显偏低，是因为（   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 xml:space="preserve">．中心区人口达到饱和 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．受殖民地发展背景的影响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 xml:space="preserve">．中心区基础设施差 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．产业迁往其他城市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6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．缓解材料中哈拉雷市人口问题的可行措施是（   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 xml:space="preserve">．大力建设卫星城市 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 xml:space="preserve">     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．鼓励中心区人口外迁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 xml:space="preserve">．其他地区实行就地城镇化 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．完善乡村地区基础设施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20" w:firstLineChars="200"/>
        <w:jc w:val="both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 w:bidi="ar"/>
        </w:rPr>
        <w:t>广西东兰县正探索“子母扶贫车间”即“1+13+1”的产业发展新模式。其中第一个“1”为承接粤港澳大湾区时尚创意等产业而兴建的产业园，此为“母车间”，负责原料采购、半成品机器加工等工序；“13”为在13个乡镇的149个村（社区）建设“子车间”，负责半成品的手工部分工序；最后一个“1”为技能培训中心，推动农民转型为“新产业工人”。据此回答下列小题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7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．通常，时尚创意产业属于（   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 xml:space="preserve">．动力导向型产业 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．市场导向型产业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 xml:space="preserve">．技术导向型产业 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．劳动力导向型产业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8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“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母车间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”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主要为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“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子车间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”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提供（   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 xml:space="preserve">．原材料   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 xml:space="preserve">．技术   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 xml:space="preserve">．劳动力   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．燃料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9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．在村（社区）建设许多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“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子车间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”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的主要目的是（   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．分散投资风险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．形成规模效应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 xml:space="preserve">．延长产业链 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．就近增加就业岗位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20" w:firstLineChars="200"/>
        <w:jc w:val="both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 w:bidi="ar"/>
        </w:rPr>
        <w:t>赤道日晷是我国古代普遍使用的计时仪器，主要由晷盘、晷针和底座组成（下图），其晷盘与赤道平面平行，晷针垂直穿过晷盘中心，晷针针影随太阳方位变化指向晷盘不同刻度位置来表示不同时刻。我国某中学拟建一个赤道日晷，晷针与地面夹角约为29°36'。据此完成下列小题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257425" cy="1933575"/>
            <wp:effectExtent l="0" t="0" r="9525" b="9525"/>
            <wp:docPr id="1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10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．该中学可能位于（   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 xml:space="preserve">．哈尔滨 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．石家庄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 xml:space="preserve">．重庆市 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．广州市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11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．该中学计划将日晷摆放在学校广场，正确的摆放方式是（   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．坐北朝南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．坐南朝北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．坐东朝西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．坐西朝东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12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．夏至日阳光充足，放置在该中学的日晷晷针在晷盘上的移动方向是（   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．由西北逆时针转向东北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．由西北顺时针转向东北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．由西南逆时针转向东南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．由西南顺时针转向东南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20" w:firstLineChars="200"/>
        <w:jc w:val="both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 w:bidi="ar"/>
        </w:rPr>
        <w:t>横断山区位于我国地势阶梯交界处，山高谷深，地理环境独特。下图为横断山区南段某区城河流的景观。据此完成下面小题。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238375" cy="2838450"/>
            <wp:effectExtent l="0" t="0" r="9525" b="0"/>
            <wp:docPr id="1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 descr="IMG_25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13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．该河段的主要补给方式是（   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 xml:space="preserve">．季节性积需融水   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 xml:space="preserve">．冰川融冰   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 xml:space="preserve">．大气降水   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．地下水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14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．塑造横断山区地形格局的主要外力作用是（   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．冰川侵蚀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．流水侵蚀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．流水沉积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．冰川沉积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15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．造成图示河段河床宽而浅的主要原因是（   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①河床岩性坚硬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②河床坡度平缓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③河流流量季节变化大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④河岸土石疏松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．①②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．②③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．③④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．①④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12" w:lineRule="auto"/>
        <w:ind w:left="0" w:right="0" w:firstLine="630" w:firstLineChars="3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pacing w:before="120" w:beforeAutospacing="0" w:after="0" w:afterAutospacing="0" w:line="360" w:lineRule="auto"/>
        <w:ind w:left="0" w:right="0" w:firstLine="0" w:firstLineChars="0"/>
        <w:jc w:val="center"/>
        <w:rPr>
          <w:rFonts w:hint="eastAsia" w:ascii="黑体" w:hAnsi="宋体" w:eastAsia="黑体" w:cs="黑体"/>
          <w:b/>
          <w:bCs w:val="0"/>
          <w:spacing w:val="10"/>
          <w:sz w:val="36"/>
          <w:szCs w:val="36"/>
        </w:rPr>
      </w:pPr>
      <w:r>
        <w:rPr>
          <w:rFonts w:hint="eastAsia" w:ascii="黑体" w:hAnsi="宋体" w:eastAsia="黑体" w:cs="黑体"/>
          <w:b/>
          <w:bCs w:val="0"/>
          <w:spacing w:val="10"/>
          <w:kern w:val="0"/>
          <w:sz w:val="36"/>
          <w:szCs w:val="36"/>
          <w:lang w:val="en-US" w:eastAsia="zh-CN" w:bidi="ar"/>
        </w:rPr>
        <w:t>第</w:t>
      </w:r>
      <w:r>
        <w:rPr>
          <w:rFonts w:hint="eastAsia" w:ascii="宋体" w:hAnsi="宋体" w:eastAsia="宋体" w:cs="宋体"/>
          <w:b/>
          <w:bCs w:val="0"/>
          <w:spacing w:val="10"/>
          <w:kern w:val="0"/>
          <w:sz w:val="36"/>
          <w:szCs w:val="36"/>
          <w:lang w:val="en-US" w:eastAsia="zh-CN" w:bidi="ar"/>
        </w:rPr>
        <w:t>Ⅱ</w:t>
      </w:r>
      <w:r>
        <w:rPr>
          <w:rFonts w:hint="eastAsia" w:ascii="黑体" w:hAnsi="宋体" w:eastAsia="黑体" w:cs="黑体"/>
          <w:b/>
          <w:bCs w:val="0"/>
          <w:spacing w:val="10"/>
          <w:kern w:val="0"/>
          <w:sz w:val="36"/>
          <w:szCs w:val="36"/>
          <w:lang w:val="en-US" w:eastAsia="zh-CN" w:bidi="ar"/>
        </w:rPr>
        <w:t>卷（非选择题）</w:t>
      </w:r>
    </w:p>
    <w:p>
      <w:pPr>
        <w:keepNext w:val="0"/>
        <w:keepLines w:val="0"/>
        <w:widowControl w:val="0"/>
        <w:suppressLineNumbers w:val="0"/>
        <w:adjustRightInd w:val="0"/>
        <w:spacing w:before="120" w:beforeAutospacing="0" w:after="0" w:afterAutospacing="0" w:line="360" w:lineRule="auto"/>
        <w:ind w:left="0" w:right="0" w:firstLine="460" w:firstLineChars="200"/>
        <w:jc w:val="both"/>
        <w:rPr>
          <w:rFonts w:hint="eastAsia" w:ascii="宋体" w:hAnsi="宋体" w:eastAsia="黑体" w:cs="黑体"/>
          <w:b/>
          <w:bCs w:val="0"/>
          <w:color w:val="000000"/>
          <w:spacing w:val="10"/>
          <w:sz w:val="21"/>
          <w:szCs w:val="21"/>
        </w:rPr>
      </w:pPr>
      <w:r>
        <w:rPr>
          <w:rFonts w:hint="eastAsia" w:ascii="黑体" w:hAnsi="宋体" w:eastAsia="黑体" w:cs="黑体"/>
          <w:b/>
          <w:bCs w:val="0"/>
          <w:color w:val="000000"/>
          <w:spacing w:val="10"/>
          <w:kern w:val="0"/>
          <w:sz w:val="21"/>
          <w:szCs w:val="21"/>
          <w:lang w:val="en-US" w:eastAsia="zh-CN" w:bidi="ar"/>
        </w:rPr>
        <w:t>本卷有</w:t>
      </w:r>
      <w:r>
        <w:rPr>
          <w:rFonts w:hint="eastAsia" w:ascii="宋体" w:hAnsi="宋体" w:eastAsia="宋体" w:cs="宋体"/>
          <w:b/>
          <w:bCs w:val="0"/>
          <w:color w:val="000000"/>
          <w:spacing w:val="10"/>
          <w:kern w:val="0"/>
          <w:sz w:val="21"/>
          <w:szCs w:val="21"/>
          <w:lang w:val="en-US" w:eastAsia="zh-CN" w:bidi="ar"/>
        </w:rPr>
        <w:t>4</w:t>
      </w:r>
      <w:r>
        <w:rPr>
          <w:rFonts w:hint="eastAsia" w:ascii="黑体" w:hAnsi="宋体" w:eastAsia="黑体" w:cs="黑体"/>
          <w:b/>
          <w:bCs w:val="0"/>
          <w:color w:val="000000"/>
          <w:spacing w:val="10"/>
          <w:kern w:val="0"/>
          <w:sz w:val="21"/>
          <w:szCs w:val="21"/>
          <w:lang w:val="en-US" w:eastAsia="zh-CN" w:bidi="ar"/>
        </w:rPr>
        <w:t>题，共计</w:t>
      </w:r>
      <w:r>
        <w:rPr>
          <w:rFonts w:hint="eastAsia" w:ascii="宋体" w:hAnsi="宋体" w:eastAsia="黑体" w:cs="宋体"/>
          <w:b/>
          <w:bCs w:val="0"/>
          <w:color w:val="000000"/>
          <w:spacing w:val="10"/>
          <w:kern w:val="0"/>
          <w:sz w:val="21"/>
          <w:szCs w:val="21"/>
          <w:lang w:val="en-US" w:eastAsia="zh-CN" w:bidi="ar"/>
        </w:rPr>
        <w:t>55</w:t>
      </w:r>
      <w:r>
        <w:rPr>
          <w:rFonts w:hint="eastAsia" w:ascii="黑体" w:hAnsi="宋体" w:eastAsia="黑体" w:cs="黑体"/>
          <w:b/>
          <w:bCs w:val="0"/>
          <w:color w:val="000000"/>
          <w:spacing w:val="10"/>
          <w:kern w:val="0"/>
          <w:sz w:val="21"/>
          <w:szCs w:val="21"/>
          <w:lang w:val="en-US" w:eastAsia="zh-CN" w:bidi="ar"/>
        </w:rPr>
        <w:t>分。考生根据要求进行作答。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16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．阅读图文资料，回答下列小题。（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16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分）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20" w:firstLineChars="200"/>
        <w:jc w:val="both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 w:bidi="ar"/>
        </w:rPr>
        <w:t>黑木耳属食用菌，适宜生长在环境洁净、靠近水源、光照时间较长的向阳山坡。陕西省柞水县是“九山半水半分田”的山区，森林覆盖率达65%，因柞树多而得名。柞树质地坚硬，不易腐坏，因此是当地栽培黑木耳的最佳树种。柞水县自古就是优质黑木耳产地，其出产的黑木耳味道鲜美，个大肉厚，营养成分各项指标达国家一级标准。近年来，柞水县把黑木耳产业作为脱贫致富的主导产业，不断革新种植技术，由原来的柞木栽培转为现在的吊袋栽培（如图二、图三），黑木耳产量激增。2020年4月，柞水县黑木耳借助网络电商平台成为市场上热销的农产品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30" w:firstLineChars="300"/>
        <w:jc w:val="left"/>
        <w:textAlignment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228975" cy="2667000"/>
            <wp:effectExtent l="0" t="0" r="9525" b="0"/>
            <wp:docPr id="9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IMG_25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981200" cy="3200400"/>
            <wp:effectExtent l="0" t="0" r="0" b="0"/>
            <wp:docPr id="6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IMG_25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60" w:firstLineChars="20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）简析柞水县自古就是优质黑木耳产地的自然条件。（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4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分）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60" w:firstLineChars="20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）与柞木栽培相比，简析柞水县采用吊袋栽培黑木耳带来的生态效益和经济效益。（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4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分）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60" w:firstLineChars="20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3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）简析柞水县黑木耳在市场上热销的原因。（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4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分）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60" w:firstLineChars="20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4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）柞水县欲以黑木耳产业为基础来带动其他产业发展，请对此提出合理建议。（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4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分）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17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．阅读图文材料，完成下列要求。（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16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分）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20" w:firstLineChars="200"/>
        <w:jc w:val="both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 w:bidi="ar"/>
        </w:rPr>
        <w:t>2019年8月，山东省北部莱州湾海域启动国内首个"海上风电+海洋牧场"示范项目（下图）。该项目是通过海上风电底座的"鱼礁化"，将鱼类养殖网箱、贝藻养殖筏架固定在风力发电机的地基之上，实现海上风电和海洋牧场的融合。虽然该项目施工难度较大，但它将开创"水下产出绿色产品，水上产出清洁能源"的新局面，符合"海上粮仓+蓝色能源"的海洋空间开发战略方向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30" w:firstLineChars="300"/>
        <w:jc w:val="left"/>
        <w:textAlignment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772025" cy="3333750"/>
            <wp:effectExtent l="0" t="0" r="9525" b="0"/>
            <wp:docPr id="7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IMG_26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60" w:firstLineChars="20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）分析在山东北部莱州湾海域建设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“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海上风电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+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海洋牧场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”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的有利条件。（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6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分）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60" w:firstLineChars="20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）推测该项目施工建设难度较大的主要原因。（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6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分）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60" w:firstLineChars="20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3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）简述风力发电机底座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“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鱼礁化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”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的有利影响。（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4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分）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18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．阅读图文材料，回答下列问题。（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14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分）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20" w:firstLineChars="200"/>
        <w:jc w:val="both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 w:bidi="ar"/>
        </w:rPr>
        <w:t>都江堰位于四川省岷江中游，2000多年来，一直发挥着防洪灌溉的作用，使成都平原成为水网纵横、沃野千里的“天府之国”。都江堰由分水鱼嘴、飞沙堰、宝瓶口三大主体工程组成。分水鱼嘴位于河流进入弯曲河段处，宝瓶口是内江河水进入灌区的入口，在宝瓶口的右侧是是宽而浅的飞沙堰，飞沙堰的泄洪水道上建有一座溢流低坝。后人在外江另修了水闸，对内、外江的流量进行调控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30" w:firstLineChars="300"/>
        <w:jc w:val="left"/>
        <w:textAlignment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276850" cy="2505075"/>
            <wp:effectExtent l="0" t="0" r="0" b="9525"/>
            <wp:docPr id="10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 descr="IMG_26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60" w:firstLineChars="20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）根据图示岷江流域地形，判断内江、外江的流速、水深等水文差异。（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4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分）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60" w:firstLineChars="20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）都江堰在洪水期能保证灌区不受洪水威胁、枯水期能有较多水量进入灌区，试分析其原因。（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8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分）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60" w:firstLineChars="20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3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）推测外江闸开、闭的具体时间。（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分）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19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．阅读图文资料，完成下列要求。（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9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分）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20" w:firstLineChars="200"/>
        <w:jc w:val="both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 w:bidi="ar"/>
        </w:rPr>
        <w:t>加拿大西南部沿海地区气候独特，夏凉少雨，冬温多雨。每年9月中旬，鲑鱼从海洋中回到贝拉库勒河河口处，并沿河口洄游到河流上游的溪流中产卵。下图示意加拿大西南部沿海地区。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30" w:firstLineChars="300"/>
        <w:jc w:val="left"/>
        <w:textAlignment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171950" cy="2200275"/>
            <wp:effectExtent l="0" t="0" r="0" b="9525"/>
            <wp:docPr id="5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 descr="IMG_26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60" w:firstLineChars="20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）分析加拿大西南部沿海地区冬温多雨的原因。（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4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分）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60" w:firstLineChars="20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）分析鲑鱼在每年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9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月中旬能够顺利洄游到贝拉库勒河上游的有利气候条件。（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5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分）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60" w:firstLineChars="20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60" w:firstLineChars="20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60" w:firstLineChars="20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bookmarkStart w:id="0" w:name="_GoBack"/>
      <w:bookmarkEnd w:id="0"/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 xml:space="preserve"> </w:t>
      </w:r>
    </w:p>
    <w:p>
      <w:pPr>
        <w:pStyle w:val="7"/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0" w:firstLineChars="0"/>
        <w:jc w:val="center"/>
        <w:rPr>
          <w:rFonts w:hint="default" w:ascii="Times New Roman" w:hAnsi="Times New Roman" w:eastAsia="宋体" w:cs="Times New Roman"/>
          <w:spacing w:val="10"/>
          <w:kern w:val="2"/>
          <w:sz w:val="36"/>
          <w:szCs w:val="36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br w:type="page"/>
      </w:r>
    </w:p>
    <w:p>
      <w:pPr>
        <w:keepNext w:val="0"/>
        <w:keepLines w:val="0"/>
        <w:widowControl w:val="0"/>
        <w:suppressLineNumbers w:val="0"/>
        <w:adjustRightInd w:val="0"/>
        <w:spacing w:before="120" w:beforeAutospacing="0" w:after="120" w:afterAutospacing="0" w:line="360" w:lineRule="auto"/>
        <w:ind w:left="0" w:right="0" w:firstLine="0" w:firstLineChars="0"/>
        <w:jc w:val="center"/>
        <w:rPr>
          <w:rFonts w:hint="default" w:ascii="Times New Roman" w:hAnsi="Times New Roman" w:eastAsia="黑体" w:cs="Times New Roman"/>
          <w:b/>
          <w:bCs w:val="0"/>
          <w:spacing w:val="10"/>
          <w:sz w:val="44"/>
          <w:szCs w:val="44"/>
        </w:rPr>
      </w:pPr>
      <w:r>
        <w:rPr>
          <w:rFonts w:hint="eastAsia" w:ascii="黑体" w:hAnsi="宋体" w:eastAsia="黑体" w:cs="黑体"/>
          <w:b/>
          <w:bCs w:val="0"/>
          <w:spacing w:val="10"/>
          <w:kern w:val="0"/>
          <w:sz w:val="44"/>
          <w:szCs w:val="44"/>
          <w:lang w:val="en-US" w:eastAsia="zh-CN" w:bidi="ar"/>
        </w:rPr>
        <w:t>地   理  答案</w:t>
      </w:r>
    </w:p>
    <w:p>
      <w:pPr>
        <w:keepNext w:val="0"/>
        <w:keepLines w:val="0"/>
        <w:widowControl w:val="0"/>
        <w:suppressLineNumbers w:val="0"/>
        <w:adjustRightInd w:val="0"/>
        <w:spacing w:before="120" w:beforeAutospacing="0" w:after="0" w:afterAutospacing="0" w:line="360" w:lineRule="auto"/>
        <w:ind w:left="0" w:right="0" w:firstLine="0" w:firstLineChars="0"/>
        <w:jc w:val="center"/>
        <w:rPr>
          <w:rFonts w:hint="eastAsia" w:ascii="黑体" w:hAnsi="宋体" w:eastAsia="黑体" w:cs="黑体"/>
          <w:b/>
          <w:bCs w:val="0"/>
          <w:spacing w:val="10"/>
          <w:sz w:val="36"/>
          <w:szCs w:val="36"/>
        </w:rPr>
      </w:pPr>
      <w:r>
        <w:rPr>
          <w:rFonts w:hint="eastAsia" w:ascii="黑体" w:hAnsi="宋体" w:eastAsia="黑体" w:cs="黑体"/>
          <w:b/>
          <w:bCs w:val="0"/>
          <w:spacing w:val="10"/>
          <w:kern w:val="0"/>
          <w:sz w:val="36"/>
          <w:szCs w:val="36"/>
          <w:lang w:val="en-US" w:eastAsia="zh-CN" w:bidi="ar"/>
        </w:rPr>
        <w:t>第</w:t>
      </w:r>
      <w:r>
        <w:rPr>
          <w:rFonts w:hint="eastAsia" w:ascii="宋体" w:hAnsi="宋体" w:eastAsia="宋体" w:cs="宋体"/>
          <w:b/>
          <w:bCs w:val="0"/>
          <w:spacing w:val="10"/>
          <w:kern w:val="0"/>
          <w:sz w:val="36"/>
          <w:szCs w:val="36"/>
          <w:lang w:val="en-US" w:eastAsia="zh-CN" w:bidi="ar"/>
        </w:rPr>
        <w:t>Ⅰ</w:t>
      </w:r>
      <w:r>
        <w:rPr>
          <w:rFonts w:hint="eastAsia" w:ascii="黑体" w:hAnsi="宋体" w:eastAsia="黑体" w:cs="黑体"/>
          <w:b/>
          <w:bCs w:val="0"/>
          <w:spacing w:val="10"/>
          <w:kern w:val="0"/>
          <w:sz w:val="36"/>
          <w:szCs w:val="36"/>
          <w:lang w:val="en-US" w:eastAsia="zh-CN" w:bidi="ar"/>
        </w:rPr>
        <w:t>卷（选择题）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eastAsia" w:ascii="宋体" w:hAnsi="Times New Romance" w:eastAsia="黑体" w:cs="宋体"/>
          <w:color w:val="FF0000"/>
          <w:sz w:val="21"/>
          <w:szCs w:val="21"/>
        </w:rPr>
      </w:pPr>
      <w:r>
        <w:rPr>
          <w:rFonts w:hint="eastAsia" w:ascii="黑体" w:hAnsi="宋体" w:eastAsia="黑体" w:cs="黑体"/>
          <w:color w:val="FF0000"/>
          <w:kern w:val="0"/>
          <w:sz w:val="21"/>
          <w:szCs w:val="21"/>
          <w:lang w:val="en-US" w:eastAsia="zh-CN" w:bidi="ar"/>
        </w:rPr>
        <w:t>【答案】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C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C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3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B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eastAsia" w:ascii="宋体" w:hAnsi="Times New Romance" w:eastAsia="黑体" w:cs="宋体"/>
          <w:color w:val="FF0000"/>
          <w:sz w:val="21"/>
          <w:szCs w:val="21"/>
        </w:rPr>
      </w:pPr>
      <w:r>
        <w:rPr>
          <w:rFonts w:hint="eastAsia" w:ascii="黑体" w:hAnsi="宋体" w:eastAsia="黑体" w:cs="黑体"/>
          <w:color w:val="FF0000"/>
          <w:kern w:val="0"/>
          <w:sz w:val="21"/>
          <w:szCs w:val="21"/>
          <w:lang w:val="en-US" w:eastAsia="zh-CN" w:bidi="ar"/>
        </w:rPr>
        <w:t>【解析】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．根据材料，佛山古酱园作坊时代，其原料运输来自于广西。在我国南方地区，古代的主要运输方式是水运，北方地区古代主要的运输方式是陆运，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不对，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对。当时技术水平低，铁路、公路还不多见，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AD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不对。故答案选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“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日晒夜露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”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要求白天气温高，光照充足，昼夜温差大，夜晚露水凝结。广东在夏季气温高，降水多，难以形成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“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日晒夜露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”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条件；春季气温较低，且往往有多雨天气，难以形成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“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日晒夜露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”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条件；冬季气温过低，白天日晒条件不好；秋季由于该地纬度较低，气温较高，多晴天，昼夜温差大，最有利于形成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“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日晒夜露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”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的条件；故排除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ABD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，答案选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3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．解答此题注意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“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目前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”“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多元化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”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等关键词，海天味业的多元化产品的生产是由于掌握了多种技术，故是由于重视技术大研发，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对。调味品产业对产业基础要求不高，并且调味品多元化和产业基础关系不大，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不对。调味品的多元化和交通网络优化关系不大，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不对。现代调味品的生产多采用现代工艺，不是传承传统生产工艺，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不对。故选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eastAsia" w:ascii="宋体" w:hAnsi="Times New Romance" w:eastAsia="黑体" w:cs="宋体"/>
          <w:color w:val="FF0000"/>
          <w:sz w:val="21"/>
          <w:szCs w:val="21"/>
        </w:rPr>
      </w:pPr>
      <w:r>
        <w:rPr>
          <w:rFonts w:hint="eastAsia" w:ascii="黑体" w:hAnsi="宋体" w:eastAsia="黑体" w:cs="黑体"/>
          <w:color w:val="FF0000"/>
          <w:kern w:val="0"/>
          <w:sz w:val="21"/>
          <w:szCs w:val="21"/>
          <w:lang w:val="en-US" w:eastAsia="zh-CN" w:bidi="ar"/>
        </w:rPr>
        <w:t>【答案】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4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A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5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B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6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C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eastAsia" w:ascii="宋体" w:hAnsi="Times New Romance" w:eastAsia="黑体" w:cs="宋体"/>
          <w:color w:val="FF0000"/>
          <w:sz w:val="21"/>
          <w:szCs w:val="21"/>
        </w:rPr>
      </w:pPr>
      <w:r>
        <w:rPr>
          <w:rFonts w:hint="eastAsia" w:ascii="黑体" w:hAnsi="宋体" w:eastAsia="黑体" w:cs="黑体"/>
          <w:color w:val="FF0000"/>
          <w:kern w:val="0"/>
          <w:sz w:val="21"/>
          <w:szCs w:val="21"/>
          <w:lang w:val="en-US" w:eastAsia="zh-CN" w:bidi="ar"/>
        </w:rPr>
        <w:t>【解析】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本题考查城市发展的影响，同时考查学生获取和解读地理信息、调动和运用地理知识的能力。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4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．读图可知，哈拉雷市人口总量大，人口以迁入为主，而其他城市人口下降会导致区域发展差距扩大，故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正确，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错，人口迁入会促进该市的城镇化发展，故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错，区域发展差异扩大，不利于落后地区提高城市发展质量，故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错。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5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．哈拉雷市中心区建筑密度高，人口没有达到饱和，故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错，中心区基础设施比其他地区好，故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错，哈拉雷市人口整体以迁入为主，说明并没有出现产业外迁情况，故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错，由材料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"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津巴布韦曾是英属殖民地，为非洲独立最晚的国家之一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"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可知，最可能是因为受殖民地发展背景的影响大，导致市中心区空心化，居住人口密度较低，故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选项正确。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6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．哈拉雷市中心区人口密度较小，并不需要建设卫星城市，故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错，鼓励中心区人口外迁会进一步降低中心区的人口数量，故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错，完善乡村地区基础设施不利于提高城市化水平，不能缓解材料中哈拉雷市人口问题，故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错，其他地区实行就地城镇化可以避免过多的人口涌向哈拉雷市，能够有效解决哈拉雷市人口过多的问题。故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选项正确。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eastAsia" w:ascii="宋体" w:hAnsi="Times New Romance" w:eastAsia="黑体" w:cs="宋体"/>
          <w:color w:val="FF0000"/>
          <w:sz w:val="21"/>
          <w:szCs w:val="21"/>
        </w:rPr>
      </w:pPr>
      <w:r>
        <w:rPr>
          <w:rFonts w:hint="eastAsia" w:ascii="黑体" w:hAnsi="宋体" w:eastAsia="黑体" w:cs="黑体"/>
          <w:color w:val="FF0000"/>
          <w:kern w:val="0"/>
          <w:sz w:val="21"/>
          <w:szCs w:val="21"/>
          <w:lang w:val="en-US" w:eastAsia="zh-CN" w:bidi="ar"/>
        </w:rPr>
        <w:t>【答案】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7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C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8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A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9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D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eastAsia" w:ascii="宋体" w:hAnsi="Times New Romance" w:eastAsia="黑体" w:cs="宋体"/>
          <w:color w:val="FF0000"/>
          <w:sz w:val="21"/>
          <w:szCs w:val="21"/>
        </w:rPr>
      </w:pPr>
      <w:r>
        <w:rPr>
          <w:rFonts w:hint="eastAsia" w:ascii="黑体" w:hAnsi="宋体" w:eastAsia="黑体" w:cs="黑体"/>
          <w:color w:val="FF0000"/>
          <w:kern w:val="0"/>
          <w:sz w:val="21"/>
          <w:szCs w:val="21"/>
          <w:lang w:val="en-US" w:eastAsia="zh-CN" w:bidi="ar"/>
        </w:rPr>
        <w:t>【解析】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7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．时尚创意产业对从业人员的技术要求高，需要不断设计创新产品，因此属于技术导向型产业，故选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8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．由材料信息可知，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“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母车间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”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负责原料采购和半成品机器加工，因此可为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“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子车间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”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提供原材料；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“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子车间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”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的技术由技能培训中心提供，劳动力和燃料是由当地提供的，故选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9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．将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“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子车间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”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建在村（社区），让原材料多跑路、就业人员少跑腿，让东兰县的劳动力实现家门口就业，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正确。建设许多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“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子车间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”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并不能分散投资风险，不能延长产业链，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AC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错误。形成规模效应不是主要目的，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错误。故选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eastAsia" w:ascii="宋体" w:hAnsi="Times New Romance" w:eastAsia="黑体" w:cs="宋体"/>
          <w:color w:val="FF0000"/>
          <w:sz w:val="21"/>
          <w:szCs w:val="21"/>
        </w:rPr>
      </w:pPr>
      <w:r>
        <w:rPr>
          <w:rFonts w:hint="eastAsia" w:ascii="黑体" w:hAnsi="宋体" w:eastAsia="黑体" w:cs="黑体"/>
          <w:color w:val="FF0000"/>
          <w:kern w:val="0"/>
          <w:sz w:val="21"/>
          <w:szCs w:val="21"/>
          <w:lang w:val="en-US" w:eastAsia="zh-CN" w:bidi="ar"/>
        </w:rPr>
        <w:t>【答案】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10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C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11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B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12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D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eastAsia" w:ascii="宋体" w:hAnsi="Times New Romance" w:eastAsia="黑体" w:cs="宋体"/>
          <w:color w:val="FF0000"/>
          <w:sz w:val="21"/>
          <w:szCs w:val="21"/>
        </w:rPr>
      </w:pPr>
      <w:r>
        <w:rPr>
          <w:rFonts w:hint="eastAsia" w:ascii="黑体" w:hAnsi="宋体" w:eastAsia="黑体" w:cs="黑体"/>
          <w:color w:val="FF0000"/>
          <w:kern w:val="0"/>
          <w:sz w:val="21"/>
          <w:szCs w:val="21"/>
          <w:lang w:val="en-US" w:eastAsia="zh-CN" w:bidi="ar"/>
        </w:rPr>
        <w:t>【解析】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10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．根据晷盘与赤道平面平行，且该中学设置的日晷，晷针与地面夹角约为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29°36'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，说明此地的纬度即为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29°36'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，因此符合的是重庆市。答案选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11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．题意表明，赤道日晷的晷盘与赤道平面平行，晷针垂直穿过晷盘中心，我国某中学位于北半球，则晷针上面指向北，正午太阳在南面，晷针向北才能产生影子。因此日晷是坐南朝北。答案选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12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．该中学在夏至日这天的太阳东北升，西北落，即东南移向西北。影子与太阳的运动方向是相反的，故日晷晷针在晷盘上的移动方向是由西南顺时针转向东南，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正确。故答案选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eastAsia" w:ascii="宋体" w:hAnsi="Times New Romance" w:eastAsia="黑体" w:cs="宋体"/>
          <w:color w:val="FF0000"/>
          <w:sz w:val="21"/>
          <w:szCs w:val="21"/>
        </w:rPr>
      </w:pPr>
      <w:r>
        <w:rPr>
          <w:rFonts w:hint="eastAsia" w:ascii="黑体" w:hAnsi="宋体" w:eastAsia="黑体" w:cs="黑体"/>
          <w:color w:val="FF0000"/>
          <w:kern w:val="0"/>
          <w:sz w:val="21"/>
          <w:szCs w:val="21"/>
          <w:lang w:val="en-US" w:eastAsia="zh-CN" w:bidi="ar"/>
        </w:rPr>
        <w:t>【答案】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13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C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14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B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15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B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eastAsia" w:ascii="宋体" w:hAnsi="Times New Romance" w:eastAsia="黑体" w:cs="宋体"/>
          <w:color w:val="FF0000"/>
          <w:sz w:val="21"/>
          <w:szCs w:val="21"/>
        </w:rPr>
      </w:pPr>
      <w:r>
        <w:rPr>
          <w:rFonts w:hint="eastAsia" w:ascii="黑体" w:hAnsi="宋体" w:eastAsia="黑体" w:cs="黑体"/>
          <w:color w:val="FF0000"/>
          <w:kern w:val="0"/>
          <w:sz w:val="21"/>
          <w:szCs w:val="21"/>
          <w:lang w:val="en-US" w:eastAsia="zh-CN" w:bidi="ar"/>
        </w:rPr>
        <w:t>【解析】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13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．根据材料，该图为横断山区南段某区城河流的景观图，位于东南季风和西南季风的迎风坡多降水，河流的主要补给方式为大气降水，故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正确，该区域纬度低，气温高，没有季节性积雪融水和冰川融水，山高谷深，地下水补给少，故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ABD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错。故选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14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．横断山区山河相间、山高谷深的峡谷地形是典型的流水侵蚀地貌，故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正确，自然排除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ACD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。故选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15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河床岩性坚硬不易被流水侵蚀，通常河谷较窄，故①错，河床坡度平缓，河床宽，故②正确，受季风影响，河流流量季节变化大，洪水期时，径流量大，含沙量大，河岸平缓处，泥沙沉积多，河床浅，故③正确，如果河岸土石疏松，流水侵蚀作用强，河谷深，故④错，本题选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12" w:lineRule="auto"/>
        <w:ind w:left="0" w:right="0" w:firstLine="630" w:firstLineChars="3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pacing w:before="120" w:beforeAutospacing="0" w:after="0" w:afterAutospacing="0" w:line="360" w:lineRule="auto"/>
        <w:ind w:left="0" w:right="0" w:firstLine="0" w:firstLineChars="0"/>
        <w:jc w:val="center"/>
        <w:rPr>
          <w:rFonts w:hint="eastAsia" w:ascii="黑体" w:hAnsi="宋体" w:eastAsia="黑体" w:cs="黑体"/>
          <w:b/>
          <w:bCs w:val="0"/>
          <w:spacing w:val="10"/>
          <w:sz w:val="36"/>
          <w:szCs w:val="36"/>
        </w:rPr>
      </w:pPr>
      <w:r>
        <w:rPr>
          <w:rFonts w:hint="eastAsia" w:ascii="黑体" w:hAnsi="宋体" w:eastAsia="黑体" w:cs="黑体"/>
          <w:b/>
          <w:bCs w:val="0"/>
          <w:spacing w:val="10"/>
          <w:kern w:val="0"/>
          <w:sz w:val="36"/>
          <w:szCs w:val="36"/>
          <w:lang w:val="en-US" w:eastAsia="zh-CN" w:bidi="ar"/>
        </w:rPr>
        <w:t>第</w:t>
      </w:r>
      <w:r>
        <w:rPr>
          <w:rFonts w:hint="eastAsia" w:ascii="宋体" w:hAnsi="宋体" w:eastAsia="宋体" w:cs="宋体"/>
          <w:b/>
          <w:bCs w:val="0"/>
          <w:spacing w:val="10"/>
          <w:kern w:val="0"/>
          <w:sz w:val="36"/>
          <w:szCs w:val="36"/>
          <w:lang w:val="en-US" w:eastAsia="zh-CN" w:bidi="ar"/>
        </w:rPr>
        <w:t>Ⅱ</w:t>
      </w:r>
      <w:r>
        <w:rPr>
          <w:rFonts w:hint="eastAsia" w:ascii="黑体" w:hAnsi="宋体" w:eastAsia="黑体" w:cs="黑体"/>
          <w:b/>
          <w:bCs w:val="0"/>
          <w:spacing w:val="10"/>
          <w:kern w:val="0"/>
          <w:sz w:val="36"/>
          <w:szCs w:val="36"/>
          <w:lang w:val="en-US" w:eastAsia="zh-CN" w:bidi="ar"/>
        </w:rPr>
        <w:t>卷（非选择题）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16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16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分）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eastAsia" w:ascii="宋体" w:hAnsi="Times New Romance" w:eastAsia="黑体" w:cs="宋体"/>
          <w:color w:val="FF0000"/>
          <w:sz w:val="21"/>
          <w:szCs w:val="21"/>
        </w:rPr>
      </w:pPr>
      <w:r>
        <w:rPr>
          <w:rFonts w:hint="eastAsia" w:ascii="黑体" w:hAnsi="宋体" w:eastAsia="黑体" w:cs="黑体"/>
          <w:color w:val="FF0000"/>
          <w:kern w:val="0"/>
          <w:sz w:val="21"/>
          <w:szCs w:val="21"/>
          <w:lang w:val="en-US" w:eastAsia="zh-CN" w:bidi="ar"/>
        </w:rPr>
        <w:t>【答案】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60" w:firstLineChars="20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）柞水县拥有大量栽培黑木耳的最佳树种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—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柞树，河流水系发达，水源充足；（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分）植被覆盖高，空气（环境）质量好；（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分）位于秦岭南坡（阳坡），日照时间长。（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分）（任答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点）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60" w:firstLineChars="20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）减少柞木砍伐（保护森林植被），减少水士流失；（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分）节约土地资源（充分利用土地空间），提高单位面积产量，增加经济效益。（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分）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60" w:firstLineChars="20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3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）品质好，营养价值高；（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分）电商推广，知名度提高，市场范围扩大。（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分）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60" w:firstLineChars="20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4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）以黑木耳为原料，发展加工工业；（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分）为方便黑木耳外运，完善交通、仓储和物流业；（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分）以黑木耳为主题，发展（休闲观光、采摘体验的）乡村旅游业。（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分）（任答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点）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eastAsia" w:ascii="宋体" w:hAnsi="Times New Romance" w:eastAsia="黑体" w:cs="宋体"/>
          <w:color w:val="FF0000"/>
          <w:sz w:val="21"/>
          <w:szCs w:val="21"/>
        </w:rPr>
      </w:pPr>
      <w:r>
        <w:rPr>
          <w:rFonts w:hint="eastAsia" w:ascii="黑体" w:hAnsi="宋体" w:eastAsia="黑体" w:cs="黑体"/>
          <w:color w:val="FF0000"/>
          <w:kern w:val="0"/>
          <w:sz w:val="21"/>
          <w:szCs w:val="21"/>
          <w:lang w:val="en-US" w:eastAsia="zh-CN" w:bidi="ar"/>
        </w:rPr>
        <w:t>【解析】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60" w:firstLineChars="20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本题主要考查农业区位条件、农业可持续发展等相关内容，同时考查学生获取和表达信息的能力。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60" w:firstLineChars="20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）本题考查农业的自然区位因素，主要根据材料中提示的黑木耳的生长习性来进行分析。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“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森林覆盖率达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65%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，因柞树多而得名。柞树质地坚硬，不易腐坏，因此是当地栽培黑木耳的最佳树种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”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，可见柞水县拥有大量栽培黑木耳的最佳树种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—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柞树；据图可知，该地河流水系发达，水源充足，满足黑木耳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“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靠近水源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”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的生活习性；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“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森林覆盖率达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65%”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。可见该地植被覆盖高，植被具有调节气候的作用，所以该地的空气质量好，满足黑木耳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“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环境洁净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”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的生活习性；据图可知，该地位于秦岭南坡，为阳坡，日照时间长，能够满足黑木耳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“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光照时间较长的向阳山坡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”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的生长要求。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60" w:firstLineChars="20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）本题考查新兴生产方式带来的生态效益和经济效益。根据图二可知，柞木栽培需要砍伐柞树，截成木段；而吊袋栽培用锯末、秸秆做成菌袋，可知与柞木栽培相比，采用吊袋栽培黑木耳可以减少柞木砍伐，保护当地的森林植被，从而减少水士流失，减少一系列的生态问题，利于当地的生态可持续发展；吊袋栽培成串吊在大棚内，可以充分利用土地空间，从而节约土地资源，提高单位面积产量，最终增加经济效益，促进当地的经济发展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60" w:firstLineChars="20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3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）本题考查产品热销的原因，主要从产品品质、营养价值、推广方式、知名度等角度分析。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“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柞水县自古就是优质黑木耳产地，其出产的黑木耳味道鲜美，个大肉厚，营养成分各项指标达国家一级标准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”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，可知，该地的黑木耳品质好，营养价值高；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“2020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4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月，柞水县黑木耳借助网络电商平台成为市场上热销的农产品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”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，可知，通过采用电商方式进行推广，该地黑木耳的知名度大大提高，市场范围不断扩大，成为市场上热销的产品。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60" w:firstLineChars="20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4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）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“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柞水县把黑木耳产业作为脱贫致富的主导产业，不断革新种植技术，由原来的柞木栽培转为现在的吊袋栽培，黑木耳产量激增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”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，可知，该地黑木耳产量大，可以以黑木耳为原料，发展加工工业，从而获得更多的附加值；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“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柞水县黑木耳借助网络电商平台成为市场上热销的农产品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”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，据此可知，为方便黑木耳外运，当地需要完善交通、仓储和物流业等相关产业，促进产品外销；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“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柞水县自古就是优质黑木耳产地，其出产的黑木耳味道鲜美，个大肉厚，营养成分各项指标达国家一级标准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”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，据此可知，当地可以以黑木耳为主题，发展休闲观光、采摘体验的乡村旅游业，还可拉动当地与旅游相关产业的发展。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17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16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分）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eastAsia" w:ascii="宋体" w:hAnsi="Times New Romance" w:eastAsia="黑体" w:cs="宋体"/>
          <w:color w:val="FF0000"/>
          <w:sz w:val="21"/>
          <w:szCs w:val="21"/>
        </w:rPr>
      </w:pPr>
      <w:r>
        <w:rPr>
          <w:rFonts w:hint="eastAsia" w:ascii="黑体" w:hAnsi="宋体" w:eastAsia="黑体" w:cs="黑体"/>
          <w:color w:val="FF0000"/>
          <w:kern w:val="0"/>
          <w:sz w:val="21"/>
          <w:szCs w:val="21"/>
          <w:lang w:val="en-US" w:eastAsia="zh-CN" w:bidi="ar"/>
        </w:rPr>
        <w:t>【答案】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60" w:firstLineChars="20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）海域面积广阔，海洋风力资源丰富；（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分）海洋生物繁多；（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分）经济发达，对渔业产品和清洁能源市场需求量大；（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分）政策支持。（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分）（任答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3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点）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60" w:firstLineChars="20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）海水盐度高，腐蚀能力强，对材料的耐腐蚀性要求高；（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分）受风暴潮等恶劣天气影响，（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分）且海底地质条件复杂，施工难度大；（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分）新模式的探索，技术攻关成本高。（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分）（任答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3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点）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60" w:firstLineChars="20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3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）改善海洋生态环境，修复风力发电机建设对海洋生态的破坏；（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分）为鱼类等海洋生物提供栖息地，提高渔业产量；（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分）海上风电和水下牧场共用海洋空间，提高海洋空间利用效率。（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分）（任答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点）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eastAsia" w:ascii="宋体" w:hAnsi="Times New Romance" w:eastAsia="黑体" w:cs="宋体"/>
          <w:color w:val="FF0000"/>
          <w:sz w:val="21"/>
          <w:szCs w:val="21"/>
        </w:rPr>
      </w:pPr>
      <w:r>
        <w:rPr>
          <w:rFonts w:hint="eastAsia" w:ascii="黑体" w:hAnsi="宋体" w:eastAsia="黑体" w:cs="黑体"/>
          <w:color w:val="FF0000"/>
          <w:kern w:val="0"/>
          <w:sz w:val="21"/>
          <w:szCs w:val="21"/>
          <w:lang w:val="en-US" w:eastAsia="zh-CN" w:bidi="ar"/>
        </w:rPr>
        <w:t>【解析】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60" w:firstLineChars="20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本题主要考查风力电站的建设，意在考查学生基础知识的迁移运用能力。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60" w:firstLineChars="20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）山东是海洋大省，陆地海岸线约占全国的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1/6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，海域面积广，海洋风力资源丰富；因海域面积广，山东也是渔业大省，海洋生物种类与数量多；山东省经济发达，人口多，工农业生产对能源的需求量大；该项目为首个国内示范项目，有政府政策的支持。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60" w:firstLineChars="20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）海上风电的底座受海水侵蚀，需耐腐蚀性很强的材料；沿海地区风暴潮等恶劣天气较多，距离板块交界处近，海底地质条件复杂；处于新产业模式前期探索阶段，技术投入成本高。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60" w:firstLineChars="20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3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）材料提到，该项目是通过海上风电底座的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“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鱼礁化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”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，将鱼类养殖网箱、贝藻养殖筏架固定在风力发电机的地基之上，实现海上风电和海洋牧场的融合，提高了海洋空间的利用效率；海上发电机的建设会破坏海洋生态，但是发电机桩基还可起到类似人工鱼礁聚集鱼类的作用，对海洋生态起到修复作用，同时提高渔业产量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18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14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分）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eastAsia" w:ascii="宋体" w:hAnsi="Times New Romance" w:eastAsia="黑体" w:cs="宋体"/>
          <w:color w:val="FF0000"/>
          <w:sz w:val="21"/>
          <w:szCs w:val="21"/>
        </w:rPr>
      </w:pPr>
      <w:r>
        <w:rPr>
          <w:rFonts w:hint="eastAsia" w:ascii="黑体" w:hAnsi="宋体" w:eastAsia="黑体" w:cs="黑体"/>
          <w:color w:val="FF0000"/>
          <w:kern w:val="0"/>
          <w:sz w:val="21"/>
          <w:szCs w:val="21"/>
          <w:lang w:val="en-US" w:eastAsia="zh-CN" w:bidi="ar"/>
        </w:rPr>
        <w:t>【答案】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60" w:firstLineChars="20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）内江流速较快、河道较深、流量大、含沙量大；（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分）外江流速较慢、河道较浅、流量小、含沙量小。（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分）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60" w:firstLineChars="20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）洪水期：鱼嘴分流岷江，从而减少进入内江的水量；（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分）若内江洪水水位高于飞沙堰的溢流低坝，飞沙堰再次分流内江洪水，从而减少经宝瓶口进入灌区的水量；（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分）枯水期：由于内江河床深，枯水期大部分水量进入内江；（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分）由于枯水期内江水位通常低于飞沙堰溢流低坝的高度，从而保证内江水量大部分进入灌区，保证灌溉用水。（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分）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60" w:firstLineChars="20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3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）汛期开、枯水期关。（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分）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eastAsia" w:ascii="宋体" w:hAnsi="Times New Romance" w:eastAsia="黑体" w:cs="宋体"/>
          <w:color w:val="FF0000"/>
          <w:sz w:val="21"/>
          <w:szCs w:val="21"/>
        </w:rPr>
      </w:pPr>
      <w:r>
        <w:rPr>
          <w:rFonts w:hint="eastAsia" w:ascii="黑体" w:hAnsi="宋体" w:eastAsia="黑体" w:cs="黑体"/>
          <w:color w:val="FF0000"/>
          <w:kern w:val="0"/>
          <w:sz w:val="21"/>
          <w:szCs w:val="21"/>
          <w:lang w:val="en-US" w:eastAsia="zh-CN" w:bidi="ar"/>
        </w:rPr>
        <w:t>【解析】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60" w:firstLineChars="20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本题以材料为背景，以图为载体，考查河流水文特征、都江堰的调蓄功能等，考查学生的区域认知能力、地理实践力和综合思维能力。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60" w:firstLineChars="20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）据图可知该地区位于北半球平原区，位于河流的弯道处，内江受冲刷严重，流速较快、河道较深、流量大、含沙量大，外江流速较慢、泥沙易沉积，河道较浅、流量小、含沙量小。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60" w:firstLineChars="20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）据材料可知都江堰由分水鱼嘴、飞沙堰、宝瓶口三大主体工程组成。分水鱼嘴位于河流进入弯曲河段处，洪水期时水位升高，水势不再受弯道制约，鱼嘴分流岷江，从而减少进入内江的水量，宝瓶口是内江河水进入灌区的入口，在宝瓶口的右侧是是飞沙堰，飞沙堰的泄洪水道上建有一座溢流低坝。若内江洪水水位高于飞沙堰的溢流低坝，飞沙堰会分流内江洪水，从而减少经宝瓶口进入灌区的水量。枯水期时由于内江河床深，水流经鱼嘴上面的弯道绕行，主流直冲内江，内江进水多，枯水期内江水位通常低于飞沙堰溢流低坝的高度，保证内江水量大部分进入灌区，保证灌溉用水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60" w:firstLineChars="20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3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）外江在枯水期时关闸，有利于水量流向内江，为灌区提供水源，丰水期时开闸，加大水量，可泄洪，所以汛期开、枯水期关。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19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．（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9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分）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eastAsia" w:ascii="宋体" w:hAnsi="Times New Romance" w:eastAsia="黑体" w:cs="宋体"/>
          <w:color w:val="FF0000"/>
          <w:sz w:val="21"/>
          <w:szCs w:val="21"/>
        </w:rPr>
      </w:pPr>
      <w:r>
        <w:rPr>
          <w:rFonts w:hint="eastAsia" w:ascii="黑体" w:hAnsi="宋体" w:eastAsia="黑体" w:cs="黑体"/>
          <w:color w:val="FF0000"/>
          <w:kern w:val="0"/>
          <w:sz w:val="21"/>
          <w:szCs w:val="21"/>
          <w:lang w:val="en-US" w:eastAsia="zh-CN" w:bidi="ar"/>
        </w:rPr>
        <w:t>【答案】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60" w:firstLineChars="20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）冬季，该地区东侧高大山脉阻挡了来自高纬大陆的寒冷气流，且受海洋影响，较为温和；（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分）受来自海洋的暖湿强劲西风影响，且受地形阻挡抬升，多地形雨；暖流经过，增温增湿。（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分）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60" w:firstLineChars="20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）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9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月中旬，气温仍较高，河流水温适宜；（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分）该时段降水量仍较少，河流径流量较小，流速较慢，鲑鱼洄游阻力较小。（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3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分）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eastAsia" w:ascii="宋体" w:hAnsi="Times New Romance" w:eastAsia="黑体" w:cs="宋体"/>
          <w:color w:val="FF0000"/>
          <w:sz w:val="21"/>
          <w:szCs w:val="21"/>
        </w:rPr>
      </w:pPr>
      <w:r>
        <w:rPr>
          <w:rFonts w:hint="eastAsia" w:ascii="黑体" w:hAnsi="宋体" w:eastAsia="黑体" w:cs="黑体"/>
          <w:color w:val="FF0000"/>
          <w:kern w:val="0"/>
          <w:sz w:val="21"/>
          <w:szCs w:val="21"/>
          <w:lang w:val="en-US" w:eastAsia="zh-CN" w:bidi="ar"/>
        </w:rPr>
        <w:t>【解析】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60" w:firstLineChars="20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本题组考查当地的自然地理环境特征。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60" w:firstLineChars="20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）冬温多雨的原因，要解释冬季为甚温暖和湿润。冬季，该地区东侧高大山脉阻挡了来自高纬大陆南下的寒冷气流，气温相比同纬度高，且受海洋影响，较为温和；西侧受来自太平洋的海洋的暖湿强劲中纬西风影响，且受地形阻挡抬升，多地形雨，降水丰富；沿岸有阿拉斯加暖流流经，增温增湿，所以冬季气候温和多雨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60" w:firstLineChars="200"/>
        <w:jc w:val="both"/>
        <w:rPr>
          <w:rFonts w:hint="default" w:ascii="Times New Roman" w:hAnsi="Times New Roman" w:cs="Times New Roman"/>
          <w:spacing w:val="10"/>
          <w:kern w:val="2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）影响鲑鱼洄游的气候条件应该从水温和河流流量来分析。</w:t>
      </w: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9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月中旬，气温仍较高，尚未结冰，河流水温适宜鲑鱼洄游；该时段本地区降水量仍较少，贝拉库勒河流径流量较小，流速较慢，鲑鱼洄游阻力较小，仍然可以顺利洄游到贝拉库勒河上游。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0" w:firstLineChars="0"/>
        <w:jc w:val="center"/>
        <w:textAlignment w:val="auto"/>
        <w:rPr>
          <w:rFonts w:hint="eastAsia" w:ascii="华文行楷" w:hAnsi="华文行楷" w:eastAsia="华文行楷" w:cs="华文行楷"/>
          <w:b/>
          <w:bCs/>
          <w:snapToGrid w:val="0"/>
          <w:sz w:val="32"/>
          <w:szCs w:val="32"/>
          <w:lang w:val="en-US" w:eastAsia="zh-CN"/>
        </w:rPr>
      </w:pPr>
    </w:p>
    <w:sectPr>
      <w:footerReference r:id="rId5" w:type="default"/>
      <w:footerReference r:id="rId6" w:type="even"/>
      <w:pgSz w:w="23811" w:h="23811"/>
      <w:pgMar w:top="907" w:right="1417" w:bottom="907" w:left="1417" w:header="851" w:footer="992" w:gutter="1134"/>
      <w:cols w:space="1701" w:num="2"/>
      <w:rtlGutter w:val="0"/>
      <w:docGrid w:type="linesAndChars" w:linePitch="458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30"/>
      </w:pPr>
      <w:r>
        <w:separator/>
      </w:r>
    </w:p>
  </w:endnote>
  <w:endnote w:type="continuationSeparator" w:id="1">
    <w:p>
      <w:pPr>
        <w:spacing w:line="240" w:lineRule="auto"/>
        <w:ind w:firstLine="63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 New Rom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 New Roman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30"/>
      </w:pPr>
      <w:r>
        <w:separator/>
      </w:r>
    </w:p>
  </w:footnote>
  <w:footnote w:type="continuationSeparator" w:id="1">
    <w:p>
      <w:pPr>
        <w:spacing w:line="240" w:lineRule="auto"/>
        <w:ind w:firstLine="63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70"/>
  <w:embedSystemFonts/>
  <w:documentProtection w:enforcement="0"/>
  <w:defaultTabStop w:val="420"/>
  <w:evenAndOddHeaders w:val="1"/>
  <w:drawingGridHorizontalSpacing w:val="105"/>
  <w:drawingGridVerticalSpacing w:val="229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1F441F"/>
    <w:rsid w:val="00223290"/>
    <w:rsid w:val="00497C73"/>
    <w:rsid w:val="00B40D87"/>
    <w:rsid w:val="00D84B76"/>
    <w:rsid w:val="0100248E"/>
    <w:rsid w:val="01080440"/>
    <w:rsid w:val="011F1977"/>
    <w:rsid w:val="013A2B85"/>
    <w:rsid w:val="01497DA9"/>
    <w:rsid w:val="017B6305"/>
    <w:rsid w:val="018B6782"/>
    <w:rsid w:val="01AC0DC9"/>
    <w:rsid w:val="01CC3FA5"/>
    <w:rsid w:val="01D348C8"/>
    <w:rsid w:val="01F10E73"/>
    <w:rsid w:val="025A5DB2"/>
    <w:rsid w:val="02681B76"/>
    <w:rsid w:val="02722623"/>
    <w:rsid w:val="027C0C7E"/>
    <w:rsid w:val="027E553E"/>
    <w:rsid w:val="02841B04"/>
    <w:rsid w:val="028665DE"/>
    <w:rsid w:val="028C4DC0"/>
    <w:rsid w:val="02D07E8A"/>
    <w:rsid w:val="02DC75C9"/>
    <w:rsid w:val="02EC5E11"/>
    <w:rsid w:val="02F307FE"/>
    <w:rsid w:val="02FC18F7"/>
    <w:rsid w:val="02FE3CF0"/>
    <w:rsid w:val="03283009"/>
    <w:rsid w:val="036A684B"/>
    <w:rsid w:val="036C29A0"/>
    <w:rsid w:val="039A0C24"/>
    <w:rsid w:val="039D2324"/>
    <w:rsid w:val="03BA454A"/>
    <w:rsid w:val="03C0436D"/>
    <w:rsid w:val="03CE0A88"/>
    <w:rsid w:val="03D459DD"/>
    <w:rsid w:val="03E6653A"/>
    <w:rsid w:val="03E85432"/>
    <w:rsid w:val="04026E25"/>
    <w:rsid w:val="040A391C"/>
    <w:rsid w:val="0417599D"/>
    <w:rsid w:val="043B0B34"/>
    <w:rsid w:val="044A2FEF"/>
    <w:rsid w:val="046C0556"/>
    <w:rsid w:val="04841977"/>
    <w:rsid w:val="04871E39"/>
    <w:rsid w:val="04C77A69"/>
    <w:rsid w:val="04ED1028"/>
    <w:rsid w:val="050F7E60"/>
    <w:rsid w:val="05162F17"/>
    <w:rsid w:val="051D0BCB"/>
    <w:rsid w:val="051D7E71"/>
    <w:rsid w:val="05260CB2"/>
    <w:rsid w:val="0526545C"/>
    <w:rsid w:val="053C389E"/>
    <w:rsid w:val="053C74CF"/>
    <w:rsid w:val="057D37ED"/>
    <w:rsid w:val="0581103E"/>
    <w:rsid w:val="059A2648"/>
    <w:rsid w:val="05C81960"/>
    <w:rsid w:val="05CE408A"/>
    <w:rsid w:val="05D14E53"/>
    <w:rsid w:val="05E030E1"/>
    <w:rsid w:val="05EB27E7"/>
    <w:rsid w:val="05FF5D82"/>
    <w:rsid w:val="06014164"/>
    <w:rsid w:val="062618EF"/>
    <w:rsid w:val="06281A8F"/>
    <w:rsid w:val="06465F90"/>
    <w:rsid w:val="064E7844"/>
    <w:rsid w:val="065E79CE"/>
    <w:rsid w:val="06AA0319"/>
    <w:rsid w:val="06D46EB5"/>
    <w:rsid w:val="07040366"/>
    <w:rsid w:val="071A55E6"/>
    <w:rsid w:val="073848F3"/>
    <w:rsid w:val="074F0E2D"/>
    <w:rsid w:val="074F20FF"/>
    <w:rsid w:val="07534B65"/>
    <w:rsid w:val="077D0001"/>
    <w:rsid w:val="07894D7E"/>
    <w:rsid w:val="079C03A6"/>
    <w:rsid w:val="07BA23F3"/>
    <w:rsid w:val="07C91D04"/>
    <w:rsid w:val="07C9663E"/>
    <w:rsid w:val="07DC00D1"/>
    <w:rsid w:val="07E6296E"/>
    <w:rsid w:val="07E767C3"/>
    <w:rsid w:val="081A33C6"/>
    <w:rsid w:val="0834197C"/>
    <w:rsid w:val="08350B6F"/>
    <w:rsid w:val="083F6204"/>
    <w:rsid w:val="08623417"/>
    <w:rsid w:val="086872EF"/>
    <w:rsid w:val="08710ED5"/>
    <w:rsid w:val="089E1373"/>
    <w:rsid w:val="08B574FE"/>
    <w:rsid w:val="08CA0EF2"/>
    <w:rsid w:val="08D27649"/>
    <w:rsid w:val="09077795"/>
    <w:rsid w:val="0921250D"/>
    <w:rsid w:val="093F01AB"/>
    <w:rsid w:val="094A1034"/>
    <w:rsid w:val="09623E0B"/>
    <w:rsid w:val="09702E51"/>
    <w:rsid w:val="098D6717"/>
    <w:rsid w:val="09B86597"/>
    <w:rsid w:val="09F14D3E"/>
    <w:rsid w:val="0A1A4578"/>
    <w:rsid w:val="0A352C51"/>
    <w:rsid w:val="0A3C1561"/>
    <w:rsid w:val="0A4762C6"/>
    <w:rsid w:val="0A5F302F"/>
    <w:rsid w:val="0A626201"/>
    <w:rsid w:val="0A7727B6"/>
    <w:rsid w:val="0A9D2460"/>
    <w:rsid w:val="0AA172AC"/>
    <w:rsid w:val="0AA73E59"/>
    <w:rsid w:val="0AC27EC0"/>
    <w:rsid w:val="0ACB58AD"/>
    <w:rsid w:val="0AD71B52"/>
    <w:rsid w:val="0ADC79BA"/>
    <w:rsid w:val="0AFC5AE6"/>
    <w:rsid w:val="0B2B7CBB"/>
    <w:rsid w:val="0B407A23"/>
    <w:rsid w:val="0B444470"/>
    <w:rsid w:val="0B544A6A"/>
    <w:rsid w:val="0B632F0C"/>
    <w:rsid w:val="0B8168F9"/>
    <w:rsid w:val="0B9A2626"/>
    <w:rsid w:val="0BB348E2"/>
    <w:rsid w:val="0BD00EA7"/>
    <w:rsid w:val="0BD05B13"/>
    <w:rsid w:val="0BD24FF8"/>
    <w:rsid w:val="0BF821D6"/>
    <w:rsid w:val="0C1B5566"/>
    <w:rsid w:val="0C1E71AB"/>
    <w:rsid w:val="0C234E01"/>
    <w:rsid w:val="0C340225"/>
    <w:rsid w:val="0C397A77"/>
    <w:rsid w:val="0C5D7BA8"/>
    <w:rsid w:val="0C7029FD"/>
    <w:rsid w:val="0C8F158F"/>
    <w:rsid w:val="0C984DD2"/>
    <w:rsid w:val="0C9E06C4"/>
    <w:rsid w:val="0CC60C65"/>
    <w:rsid w:val="0CF12A32"/>
    <w:rsid w:val="0D1C120E"/>
    <w:rsid w:val="0D72650B"/>
    <w:rsid w:val="0D7312D4"/>
    <w:rsid w:val="0D7E2773"/>
    <w:rsid w:val="0D802DED"/>
    <w:rsid w:val="0D9E3455"/>
    <w:rsid w:val="0DAC4F3E"/>
    <w:rsid w:val="0DB86FBE"/>
    <w:rsid w:val="0DBE28E5"/>
    <w:rsid w:val="0DD009D7"/>
    <w:rsid w:val="0DD04A90"/>
    <w:rsid w:val="0DDA1CA6"/>
    <w:rsid w:val="0E294331"/>
    <w:rsid w:val="0E523F2E"/>
    <w:rsid w:val="0E634064"/>
    <w:rsid w:val="0E8829CA"/>
    <w:rsid w:val="0E993E41"/>
    <w:rsid w:val="0EC06F13"/>
    <w:rsid w:val="0EC5269A"/>
    <w:rsid w:val="0F203A99"/>
    <w:rsid w:val="0FC74A61"/>
    <w:rsid w:val="0FCD5D5A"/>
    <w:rsid w:val="101324F6"/>
    <w:rsid w:val="101E4A34"/>
    <w:rsid w:val="103B7979"/>
    <w:rsid w:val="1051555A"/>
    <w:rsid w:val="10665262"/>
    <w:rsid w:val="10794DAD"/>
    <w:rsid w:val="10AA73AA"/>
    <w:rsid w:val="10B56AED"/>
    <w:rsid w:val="10C069A9"/>
    <w:rsid w:val="10C55528"/>
    <w:rsid w:val="10CC3B23"/>
    <w:rsid w:val="10F739AE"/>
    <w:rsid w:val="10FA65AD"/>
    <w:rsid w:val="11162D06"/>
    <w:rsid w:val="113A0D53"/>
    <w:rsid w:val="114557B7"/>
    <w:rsid w:val="115B38E7"/>
    <w:rsid w:val="11995144"/>
    <w:rsid w:val="11AC5F3A"/>
    <w:rsid w:val="11AD69FA"/>
    <w:rsid w:val="11CB1F5B"/>
    <w:rsid w:val="1248418E"/>
    <w:rsid w:val="125C292B"/>
    <w:rsid w:val="125D4FB5"/>
    <w:rsid w:val="12D47365"/>
    <w:rsid w:val="131C2E5E"/>
    <w:rsid w:val="135C0554"/>
    <w:rsid w:val="13603A88"/>
    <w:rsid w:val="13617C72"/>
    <w:rsid w:val="137B31A2"/>
    <w:rsid w:val="137C14A5"/>
    <w:rsid w:val="138A6B19"/>
    <w:rsid w:val="13914F1D"/>
    <w:rsid w:val="13A32F3A"/>
    <w:rsid w:val="13C67198"/>
    <w:rsid w:val="13F03C38"/>
    <w:rsid w:val="13F5326E"/>
    <w:rsid w:val="14046620"/>
    <w:rsid w:val="1445248B"/>
    <w:rsid w:val="145F64ED"/>
    <w:rsid w:val="14F87BCF"/>
    <w:rsid w:val="153E0372"/>
    <w:rsid w:val="154E52B5"/>
    <w:rsid w:val="156026AA"/>
    <w:rsid w:val="15774A45"/>
    <w:rsid w:val="157A5C61"/>
    <w:rsid w:val="15A131B3"/>
    <w:rsid w:val="15F42B17"/>
    <w:rsid w:val="161C4B18"/>
    <w:rsid w:val="161E7F70"/>
    <w:rsid w:val="16261A41"/>
    <w:rsid w:val="163A535B"/>
    <w:rsid w:val="16604B19"/>
    <w:rsid w:val="16655CEF"/>
    <w:rsid w:val="16745E98"/>
    <w:rsid w:val="1683596C"/>
    <w:rsid w:val="16875840"/>
    <w:rsid w:val="16934519"/>
    <w:rsid w:val="16996E4C"/>
    <w:rsid w:val="16B42AEB"/>
    <w:rsid w:val="16CA3312"/>
    <w:rsid w:val="16F41B1B"/>
    <w:rsid w:val="17054276"/>
    <w:rsid w:val="174825A5"/>
    <w:rsid w:val="175D4126"/>
    <w:rsid w:val="1767333E"/>
    <w:rsid w:val="17745A31"/>
    <w:rsid w:val="1783346C"/>
    <w:rsid w:val="178B2D92"/>
    <w:rsid w:val="17DA59F6"/>
    <w:rsid w:val="17E857A1"/>
    <w:rsid w:val="17FA52F2"/>
    <w:rsid w:val="1818425B"/>
    <w:rsid w:val="18394243"/>
    <w:rsid w:val="18915006"/>
    <w:rsid w:val="18923F9B"/>
    <w:rsid w:val="1899007F"/>
    <w:rsid w:val="189E10D6"/>
    <w:rsid w:val="18B4717A"/>
    <w:rsid w:val="18BE2169"/>
    <w:rsid w:val="18E035F1"/>
    <w:rsid w:val="19136526"/>
    <w:rsid w:val="1923639E"/>
    <w:rsid w:val="193601AB"/>
    <w:rsid w:val="19601073"/>
    <w:rsid w:val="196F7719"/>
    <w:rsid w:val="19725058"/>
    <w:rsid w:val="199D7693"/>
    <w:rsid w:val="19A65462"/>
    <w:rsid w:val="19B73331"/>
    <w:rsid w:val="19EB6FE3"/>
    <w:rsid w:val="19F644FF"/>
    <w:rsid w:val="1A034CAA"/>
    <w:rsid w:val="1A110C88"/>
    <w:rsid w:val="1A304314"/>
    <w:rsid w:val="1A4A6B97"/>
    <w:rsid w:val="1A8B59EA"/>
    <w:rsid w:val="1AB00535"/>
    <w:rsid w:val="1AB54312"/>
    <w:rsid w:val="1AE239D5"/>
    <w:rsid w:val="1AE97113"/>
    <w:rsid w:val="1B0C5B88"/>
    <w:rsid w:val="1B1E3940"/>
    <w:rsid w:val="1B285284"/>
    <w:rsid w:val="1B2F4745"/>
    <w:rsid w:val="1B582F00"/>
    <w:rsid w:val="1B6D1E4F"/>
    <w:rsid w:val="1B806092"/>
    <w:rsid w:val="1B953D59"/>
    <w:rsid w:val="1BB10884"/>
    <w:rsid w:val="1BDA39E9"/>
    <w:rsid w:val="1C441420"/>
    <w:rsid w:val="1C5539B1"/>
    <w:rsid w:val="1C945F5E"/>
    <w:rsid w:val="1CC21EA6"/>
    <w:rsid w:val="1CC45C34"/>
    <w:rsid w:val="1CD95355"/>
    <w:rsid w:val="1CEB45A1"/>
    <w:rsid w:val="1CF11BE9"/>
    <w:rsid w:val="1CF610D2"/>
    <w:rsid w:val="1D023C90"/>
    <w:rsid w:val="1D1B7F83"/>
    <w:rsid w:val="1D1C66E4"/>
    <w:rsid w:val="1D385C89"/>
    <w:rsid w:val="1D602E9E"/>
    <w:rsid w:val="1D707C1D"/>
    <w:rsid w:val="1D7F0F8E"/>
    <w:rsid w:val="1DCB6A75"/>
    <w:rsid w:val="1DCC5C1C"/>
    <w:rsid w:val="1DD15990"/>
    <w:rsid w:val="1DD67052"/>
    <w:rsid w:val="1DDA6BEC"/>
    <w:rsid w:val="1DFB3224"/>
    <w:rsid w:val="1E2623DD"/>
    <w:rsid w:val="1E3C590B"/>
    <w:rsid w:val="1E714EF3"/>
    <w:rsid w:val="1E810409"/>
    <w:rsid w:val="1EAE6811"/>
    <w:rsid w:val="1EB11220"/>
    <w:rsid w:val="1EB43B4D"/>
    <w:rsid w:val="1ED06B4E"/>
    <w:rsid w:val="1ED94FA0"/>
    <w:rsid w:val="1ED95495"/>
    <w:rsid w:val="1EE379EA"/>
    <w:rsid w:val="1EF13628"/>
    <w:rsid w:val="1F004F84"/>
    <w:rsid w:val="1F1E14F4"/>
    <w:rsid w:val="1F576AFD"/>
    <w:rsid w:val="1F7B2A9C"/>
    <w:rsid w:val="1F7E379C"/>
    <w:rsid w:val="1F9E7626"/>
    <w:rsid w:val="1FB06179"/>
    <w:rsid w:val="1FFD7C92"/>
    <w:rsid w:val="200D00E5"/>
    <w:rsid w:val="200D3D41"/>
    <w:rsid w:val="202A4DE1"/>
    <w:rsid w:val="20445976"/>
    <w:rsid w:val="204D5796"/>
    <w:rsid w:val="20831C96"/>
    <w:rsid w:val="20985C97"/>
    <w:rsid w:val="20A508A1"/>
    <w:rsid w:val="20CF23A5"/>
    <w:rsid w:val="20D44BC5"/>
    <w:rsid w:val="20E24024"/>
    <w:rsid w:val="20F46DE2"/>
    <w:rsid w:val="20F9483B"/>
    <w:rsid w:val="211D2F51"/>
    <w:rsid w:val="21226582"/>
    <w:rsid w:val="213474F5"/>
    <w:rsid w:val="21425048"/>
    <w:rsid w:val="2151404E"/>
    <w:rsid w:val="217F47E5"/>
    <w:rsid w:val="21F83EB3"/>
    <w:rsid w:val="22171210"/>
    <w:rsid w:val="22226EFE"/>
    <w:rsid w:val="22450D02"/>
    <w:rsid w:val="224E11DB"/>
    <w:rsid w:val="227243AF"/>
    <w:rsid w:val="22A90FD1"/>
    <w:rsid w:val="22C02C57"/>
    <w:rsid w:val="22CE763F"/>
    <w:rsid w:val="22EA107A"/>
    <w:rsid w:val="22EF28A7"/>
    <w:rsid w:val="22F345A4"/>
    <w:rsid w:val="23086759"/>
    <w:rsid w:val="230B0559"/>
    <w:rsid w:val="2310764D"/>
    <w:rsid w:val="23163EBB"/>
    <w:rsid w:val="231C771D"/>
    <w:rsid w:val="2321534F"/>
    <w:rsid w:val="232D3305"/>
    <w:rsid w:val="2346332D"/>
    <w:rsid w:val="239B089D"/>
    <w:rsid w:val="23A34D58"/>
    <w:rsid w:val="23FA059E"/>
    <w:rsid w:val="240972FD"/>
    <w:rsid w:val="24261779"/>
    <w:rsid w:val="24294550"/>
    <w:rsid w:val="2441478D"/>
    <w:rsid w:val="24576171"/>
    <w:rsid w:val="249A58EB"/>
    <w:rsid w:val="24AA64B3"/>
    <w:rsid w:val="24CB2EBA"/>
    <w:rsid w:val="24DA4DAF"/>
    <w:rsid w:val="24DD2A0B"/>
    <w:rsid w:val="24E2439E"/>
    <w:rsid w:val="24F97509"/>
    <w:rsid w:val="2531159D"/>
    <w:rsid w:val="2538365C"/>
    <w:rsid w:val="25661932"/>
    <w:rsid w:val="25AC3EF7"/>
    <w:rsid w:val="25BA2D17"/>
    <w:rsid w:val="25DF2A9E"/>
    <w:rsid w:val="25DF3B65"/>
    <w:rsid w:val="25E42363"/>
    <w:rsid w:val="25E55FAD"/>
    <w:rsid w:val="25EB2051"/>
    <w:rsid w:val="25EE34B5"/>
    <w:rsid w:val="25EF467E"/>
    <w:rsid w:val="26193AF0"/>
    <w:rsid w:val="263D2226"/>
    <w:rsid w:val="263F6F1F"/>
    <w:rsid w:val="26646D23"/>
    <w:rsid w:val="267D6183"/>
    <w:rsid w:val="269E34E8"/>
    <w:rsid w:val="269E4D2D"/>
    <w:rsid w:val="26B0589F"/>
    <w:rsid w:val="26B956E9"/>
    <w:rsid w:val="26E57200"/>
    <w:rsid w:val="26F31EE5"/>
    <w:rsid w:val="26F540E1"/>
    <w:rsid w:val="271D6DD4"/>
    <w:rsid w:val="2732460B"/>
    <w:rsid w:val="27333561"/>
    <w:rsid w:val="273D41E2"/>
    <w:rsid w:val="27433B62"/>
    <w:rsid w:val="27446AF3"/>
    <w:rsid w:val="2769026A"/>
    <w:rsid w:val="27706750"/>
    <w:rsid w:val="27972EB1"/>
    <w:rsid w:val="279B595E"/>
    <w:rsid w:val="27A22CBC"/>
    <w:rsid w:val="27B1475A"/>
    <w:rsid w:val="27B923AB"/>
    <w:rsid w:val="27BC52F8"/>
    <w:rsid w:val="27BD48DE"/>
    <w:rsid w:val="280146C8"/>
    <w:rsid w:val="28031B81"/>
    <w:rsid w:val="280868EF"/>
    <w:rsid w:val="280E5170"/>
    <w:rsid w:val="28102A58"/>
    <w:rsid w:val="28510123"/>
    <w:rsid w:val="285F70D8"/>
    <w:rsid w:val="288E1A00"/>
    <w:rsid w:val="289D0404"/>
    <w:rsid w:val="28C61EED"/>
    <w:rsid w:val="28C7544F"/>
    <w:rsid w:val="28DB2149"/>
    <w:rsid w:val="28E72F4E"/>
    <w:rsid w:val="28FB4F89"/>
    <w:rsid w:val="28FE1C3A"/>
    <w:rsid w:val="291B3F34"/>
    <w:rsid w:val="291C66A0"/>
    <w:rsid w:val="29297659"/>
    <w:rsid w:val="294B669C"/>
    <w:rsid w:val="298E63F5"/>
    <w:rsid w:val="29975AF8"/>
    <w:rsid w:val="29F06C6A"/>
    <w:rsid w:val="29F60CFF"/>
    <w:rsid w:val="2A287699"/>
    <w:rsid w:val="2A4420D7"/>
    <w:rsid w:val="2A4732A6"/>
    <w:rsid w:val="2A51251D"/>
    <w:rsid w:val="2A6A5F06"/>
    <w:rsid w:val="2A737824"/>
    <w:rsid w:val="2A7A384C"/>
    <w:rsid w:val="2A7D5F3B"/>
    <w:rsid w:val="2A802F3C"/>
    <w:rsid w:val="2A8A7A39"/>
    <w:rsid w:val="2AAF5A6C"/>
    <w:rsid w:val="2AB27902"/>
    <w:rsid w:val="2AFF4631"/>
    <w:rsid w:val="2B48668A"/>
    <w:rsid w:val="2B6B1BFE"/>
    <w:rsid w:val="2BAD1D0B"/>
    <w:rsid w:val="2BAF1B82"/>
    <w:rsid w:val="2BB74554"/>
    <w:rsid w:val="2BE42924"/>
    <w:rsid w:val="2BEB3E0E"/>
    <w:rsid w:val="2C055696"/>
    <w:rsid w:val="2C5C4B40"/>
    <w:rsid w:val="2C63518A"/>
    <w:rsid w:val="2C671FFB"/>
    <w:rsid w:val="2C69780F"/>
    <w:rsid w:val="2C745ECA"/>
    <w:rsid w:val="2C7B0574"/>
    <w:rsid w:val="2C902E86"/>
    <w:rsid w:val="2CC20D12"/>
    <w:rsid w:val="2CFA44EB"/>
    <w:rsid w:val="2DA52D20"/>
    <w:rsid w:val="2DB94686"/>
    <w:rsid w:val="2E0E6784"/>
    <w:rsid w:val="2E142075"/>
    <w:rsid w:val="2E200CB7"/>
    <w:rsid w:val="2E4C38EB"/>
    <w:rsid w:val="2E8E2CF0"/>
    <w:rsid w:val="2E9619AC"/>
    <w:rsid w:val="2E9F4149"/>
    <w:rsid w:val="2EC72E3D"/>
    <w:rsid w:val="2ECD63AB"/>
    <w:rsid w:val="2F0D57E8"/>
    <w:rsid w:val="2F153A78"/>
    <w:rsid w:val="2F27028B"/>
    <w:rsid w:val="2F8128DA"/>
    <w:rsid w:val="2F836CF8"/>
    <w:rsid w:val="2F9906A2"/>
    <w:rsid w:val="2FAA431E"/>
    <w:rsid w:val="2FCB2096"/>
    <w:rsid w:val="2FDC6992"/>
    <w:rsid w:val="2FED7900"/>
    <w:rsid w:val="30233FE4"/>
    <w:rsid w:val="30920C6C"/>
    <w:rsid w:val="30E55507"/>
    <w:rsid w:val="30F86EDA"/>
    <w:rsid w:val="3104201C"/>
    <w:rsid w:val="31084B2A"/>
    <w:rsid w:val="31234CA4"/>
    <w:rsid w:val="314102B2"/>
    <w:rsid w:val="314A3E60"/>
    <w:rsid w:val="316C04D0"/>
    <w:rsid w:val="316C4F1C"/>
    <w:rsid w:val="318431A1"/>
    <w:rsid w:val="31D13FD1"/>
    <w:rsid w:val="31E36C6F"/>
    <w:rsid w:val="320A254B"/>
    <w:rsid w:val="32666E44"/>
    <w:rsid w:val="32717BBE"/>
    <w:rsid w:val="32932B7B"/>
    <w:rsid w:val="329D7542"/>
    <w:rsid w:val="32A055E8"/>
    <w:rsid w:val="32B25E73"/>
    <w:rsid w:val="32C241F0"/>
    <w:rsid w:val="32C82B4D"/>
    <w:rsid w:val="32C84D3B"/>
    <w:rsid w:val="32E54D55"/>
    <w:rsid w:val="32E74649"/>
    <w:rsid w:val="32F36110"/>
    <w:rsid w:val="32F835A3"/>
    <w:rsid w:val="32FE150C"/>
    <w:rsid w:val="33236B85"/>
    <w:rsid w:val="333D71BE"/>
    <w:rsid w:val="33572F9A"/>
    <w:rsid w:val="336777FC"/>
    <w:rsid w:val="337456C5"/>
    <w:rsid w:val="33812BB1"/>
    <w:rsid w:val="33AB323D"/>
    <w:rsid w:val="33AF76A2"/>
    <w:rsid w:val="33B10080"/>
    <w:rsid w:val="33E95F44"/>
    <w:rsid w:val="345A48AB"/>
    <w:rsid w:val="349476A5"/>
    <w:rsid w:val="34B006EA"/>
    <w:rsid w:val="34B13036"/>
    <w:rsid w:val="34BC34C5"/>
    <w:rsid w:val="34C8279C"/>
    <w:rsid w:val="34FE313B"/>
    <w:rsid w:val="350E6CF9"/>
    <w:rsid w:val="352C77B6"/>
    <w:rsid w:val="354E6DF7"/>
    <w:rsid w:val="357E1183"/>
    <w:rsid w:val="359D6C65"/>
    <w:rsid w:val="35BE6617"/>
    <w:rsid w:val="35E674FA"/>
    <w:rsid w:val="35E77460"/>
    <w:rsid w:val="35EB4765"/>
    <w:rsid w:val="35F0159B"/>
    <w:rsid w:val="36003606"/>
    <w:rsid w:val="36015335"/>
    <w:rsid w:val="36123B93"/>
    <w:rsid w:val="36596D9B"/>
    <w:rsid w:val="369E7359"/>
    <w:rsid w:val="36A94A49"/>
    <w:rsid w:val="36AE47C1"/>
    <w:rsid w:val="36B33D5F"/>
    <w:rsid w:val="36C867DB"/>
    <w:rsid w:val="36CD1010"/>
    <w:rsid w:val="36DA2D73"/>
    <w:rsid w:val="36DE306C"/>
    <w:rsid w:val="36E37CE5"/>
    <w:rsid w:val="36E47E1B"/>
    <w:rsid w:val="36E94DB8"/>
    <w:rsid w:val="37066702"/>
    <w:rsid w:val="37103635"/>
    <w:rsid w:val="372511BC"/>
    <w:rsid w:val="372D06FE"/>
    <w:rsid w:val="37435953"/>
    <w:rsid w:val="376377B2"/>
    <w:rsid w:val="37646023"/>
    <w:rsid w:val="3788753C"/>
    <w:rsid w:val="379B47B8"/>
    <w:rsid w:val="379B7153"/>
    <w:rsid w:val="37C51061"/>
    <w:rsid w:val="37D978ED"/>
    <w:rsid w:val="37DF73EF"/>
    <w:rsid w:val="37E75253"/>
    <w:rsid w:val="37F31C34"/>
    <w:rsid w:val="381C4042"/>
    <w:rsid w:val="38421C18"/>
    <w:rsid w:val="38497366"/>
    <w:rsid w:val="386B643C"/>
    <w:rsid w:val="3891003E"/>
    <w:rsid w:val="38AF4240"/>
    <w:rsid w:val="38BE0678"/>
    <w:rsid w:val="39030428"/>
    <w:rsid w:val="390E3EA2"/>
    <w:rsid w:val="39376E2F"/>
    <w:rsid w:val="393B512F"/>
    <w:rsid w:val="39423007"/>
    <w:rsid w:val="39506B47"/>
    <w:rsid w:val="396002BF"/>
    <w:rsid w:val="39735B91"/>
    <w:rsid w:val="39A077EF"/>
    <w:rsid w:val="39C1773B"/>
    <w:rsid w:val="39F36166"/>
    <w:rsid w:val="3A0200E8"/>
    <w:rsid w:val="3A050157"/>
    <w:rsid w:val="3A467469"/>
    <w:rsid w:val="3A5D478B"/>
    <w:rsid w:val="3A727336"/>
    <w:rsid w:val="3A7D26C4"/>
    <w:rsid w:val="3A9464A7"/>
    <w:rsid w:val="3A9C0245"/>
    <w:rsid w:val="3ABC4046"/>
    <w:rsid w:val="3AC23E36"/>
    <w:rsid w:val="3AC84BDD"/>
    <w:rsid w:val="3ACB2E7B"/>
    <w:rsid w:val="3AE57227"/>
    <w:rsid w:val="3AE96530"/>
    <w:rsid w:val="3AEA52BC"/>
    <w:rsid w:val="3AF51B51"/>
    <w:rsid w:val="3B07001A"/>
    <w:rsid w:val="3B2D7988"/>
    <w:rsid w:val="3B5A57EA"/>
    <w:rsid w:val="3B7277E5"/>
    <w:rsid w:val="3B823FE4"/>
    <w:rsid w:val="3B9B44F6"/>
    <w:rsid w:val="3BA21126"/>
    <w:rsid w:val="3BA305B0"/>
    <w:rsid w:val="3BA9597E"/>
    <w:rsid w:val="3BA9705F"/>
    <w:rsid w:val="3BE560D0"/>
    <w:rsid w:val="3BF131B4"/>
    <w:rsid w:val="3C060E3B"/>
    <w:rsid w:val="3C365482"/>
    <w:rsid w:val="3C68346A"/>
    <w:rsid w:val="3C986243"/>
    <w:rsid w:val="3CB239E5"/>
    <w:rsid w:val="3CB80CC7"/>
    <w:rsid w:val="3CEE4208"/>
    <w:rsid w:val="3CFC19FD"/>
    <w:rsid w:val="3D2315E7"/>
    <w:rsid w:val="3D272B72"/>
    <w:rsid w:val="3D4427EC"/>
    <w:rsid w:val="3D5E0139"/>
    <w:rsid w:val="3D837F99"/>
    <w:rsid w:val="3D8D44A8"/>
    <w:rsid w:val="3D900B71"/>
    <w:rsid w:val="3D9C5884"/>
    <w:rsid w:val="3DAF2AA5"/>
    <w:rsid w:val="3DE0610A"/>
    <w:rsid w:val="3E042922"/>
    <w:rsid w:val="3E1D4F5C"/>
    <w:rsid w:val="3E571667"/>
    <w:rsid w:val="3E7361E9"/>
    <w:rsid w:val="3E820C67"/>
    <w:rsid w:val="3E88447A"/>
    <w:rsid w:val="3EB96DF7"/>
    <w:rsid w:val="3EC67189"/>
    <w:rsid w:val="3EF65058"/>
    <w:rsid w:val="3F01539B"/>
    <w:rsid w:val="3F17674C"/>
    <w:rsid w:val="3F8533E2"/>
    <w:rsid w:val="3F8D3260"/>
    <w:rsid w:val="3F9F1E5E"/>
    <w:rsid w:val="3FA57680"/>
    <w:rsid w:val="3FB2614D"/>
    <w:rsid w:val="3FE01633"/>
    <w:rsid w:val="3FE23FC5"/>
    <w:rsid w:val="3FEB6B25"/>
    <w:rsid w:val="3FF737A2"/>
    <w:rsid w:val="3FF84F5D"/>
    <w:rsid w:val="400A580E"/>
    <w:rsid w:val="403C2E14"/>
    <w:rsid w:val="404A5CFE"/>
    <w:rsid w:val="40575122"/>
    <w:rsid w:val="406B484B"/>
    <w:rsid w:val="40845C38"/>
    <w:rsid w:val="40A362BE"/>
    <w:rsid w:val="40A952AF"/>
    <w:rsid w:val="40C7562A"/>
    <w:rsid w:val="40E41F41"/>
    <w:rsid w:val="40E51B16"/>
    <w:rsid w:val="40E93F81"/>
    <w:rsid w:val="40EC7BCD"/>
    <w:rsid w:val="41107CAA"/>
    <w:rsid w:val="418F7AC0"/>
    <w:rsid w:val="41CA720D"/>
    <w:rsid w:val="41CC6474"/>
    <w:rsid w:val="41D85D45"/>
    <w:rsid w:val="42000B52"/>
    <w:rsid w:val="42065003"/>
    <w:rsid w:val="42087590"/>
    <w:rsid w:val="42816A9D"/>
    <w:rsid w:val="428C4DC7"/>
    <w:rsid w:val="42A14C58"/>
    <w:rsid w:val="42A534D0"/>
    <w:rsid w:val="42B81B97"/>
    <w:rsid w:val="42BC016C"/>
    <w:rsid w:val="42D45779"/>
    <w:rsid w:val="42EA018E"/>
    <w:rsid w:val="42EE4C3F"/>
    <w:rsid w:val="42F7091C"/>
    <w:rsid w:val="43117E12"/>
    <w:rsid w:val="43325D79"/>
    <w:rsid w:val="43476040"/>
    <w:rsid w:val="4362090A"/>
    <w:rsid w:val="437834E9"/>
    <w:rsid w:val="43B46E43"/>
    <w:rsid w:val="43D34938"/>
    <w:rsid w:val="44324C3E"/>
    <w:rsid w:val="443F07D9"/>
    <w:rsid w:val="444E4AD0"/>
    <w:rsid w:val="44656F9F"/>
    <w:rsid w:val="447406E3"/>
    <w:rsid w:val="44AE6DDE"/>
    <w:rsid w:val="44CA04F0"/>
    <w:rsid w:val="44EA17C7"/>
    <w:rsid w:val="45071B8F"/>
    <w:rsid w:val="4515570E"/>
    <w:rsid w:val="4516101C"/>
    <w:rsid w:val="45274013"/>
    <w:rsid w:val="45484279"/>
    <w:rsid w:val="454B3668"/>
    <w:rsid w:val="455A5CF2"/>
    <w:rsid w:val="456366F9"/>
    <w:rsid w:val="45691AC7"/>
    <w:rsid w:val="45875EF1"/>
    <w:rsid w:val="459D7882"/>
    <w:rsid w:val="45DD3352"/>
    <w:rsid w:val="45EA66CB"/>
    <w:rsid w:val="460301E5"/>
    <w:rsid w:val="46661256"/>
    <w:rsid w:val="46691329"/>
    <w:rsid w:val="466B1CEF"/>
    <w:rsid w:val="4670290D"/>
    <w:rsid w:val="46721313"/>
    <w:rsid w:val="4677535E"/>
    <w:rsid w:val="467B2C62"/>
    <w:rsid w:val="467D4CC2"/>
    <w:rsid w:val="469322CD"/>
    <w:rsid w:val="46935D72"/>
    <w:rsid w:val="469C7463"/>
    <w:rsid w:val="469E3D41"/>
    <w:rsid w:val="46D539E4"/>
    <w:rsid w:val="46DF5F3D"/>
    <w:rsid w:val="46E62536"/>
    <w:rsid w:val="46FF35C6"/>
    <w:rsid w:val="47073D25"/>
    <w:rsid w:val="471F42A3"/>
    <w:rsid w:val="47232AA6"/>
    <w:rsid w:val="47294D7A"/>
    <w:rsid w:val="4739765B"/>
    <w:rsid w:val="47650569"/>
    <w:rsid w:val="476C2D97"/>
    <w:rsid w:val="477335B5"/>
    <w:rsid w:val="477B736F"/>
    <w:rsid w:val="47AF1D2F"/>
    <w:rsid w:val="47B42FE1"/>
    <w:rsid w:val="47D617DD"/>
    <w:rsid w:val="47FA03EF"/>
    <w:rsid w:val="480B32CC"/>
    <w:rsid w:val="48350B60"/>
    <w:rsid w:val="485A4C6E"/>
    <w:rsid w:val="485E7F29"/>
    <w:rsid w:val="486C0614"/>
    <w:rsid w:val="48A229DC"/>
    <w:rsid w:val="48AB03C6"/>
    <w:rsid w:val="48C74F1B"/>
    <w:rsid w:val="48F06D19"/>
    <w:rsid w:val="4902200F"/>
    <w:rsid w:val="49307000"/>
    <w:rsid w:val="498256D8"/>
    <w:rsid w:val="49973451"/>
    <w:rsid w:val="49BB7C61"/>
    <w:rsid w:val="49BC1454"/>
    <w:rsid w:val="49C603D1"/>
    <w:rsid w:val="49D9746D"/>
    <w:rsid w:val="49DA1B1A"/>
    <w:rsid w:val="49ED29A4"/>
    <w:rsid w:val="4A065122"/>
    <w:rsid w:val="4A133AF9"/>
    <w:rsid w:val="4A144CAF"/>
    <w:rsid w:val="4A1C67B3"/>
    <w:rsid w:val="4A320B77"/>
    <w:rsid w:val="4A5527BB"/>
    <w:rsid w:val="4A591A66"/>
    <w:rsid w:val="4A5960EB"/>
    <w:rsid w:val="4A7B6A5B"/>
    <w:rsid w:val="4AC41DAF"/>
    <w:rsid w:val="4ADE5268"/>
    <w:rsid w:val="4B305BEC"/>
    <w:rsid w:val="4B446AAD"/>
    <w:rsid w:val="4B6351D0"/>
    <w:rsid w:val="4BA60812"/>
    <w:rsid w:val="4BB04E34"/>
    <w:rsid w:val="4BB14FDC"/>
    <w:rsid w:val="4BFB723E"/>
    <w:rsid w:val="4C0275F7"/>
    <w:rsid w:val="4C10746F"/>
    <w:rsid w:val="4C32663B"/>
    <w:rsid w:val="4C5A2FEE"/>
    <w:rsid w:val="4C75411C"/>
    <w:rsid w:val="4C950A97"/>
    <w:rsid w:val="4CA47ADD"/>
    <w:rsid w:val="4CB23339"/>
    <w:rsid w:val="4D2E1009"/>
    <w:rsid w:val="4D3747C4"/>
    <w:rsid w:val="4D422D8D"/>
    <w:rsid w:val="4D471339"/>
    <w:rsid w:val="4D5D48BA"/>
    <w:rsid w:val="4D8B0289"/>
    <w:rsid w:val="4DF45132"/>
    <w:rsid w:val="4E075F83"/>
    <w:rsid w:val="4E290958"/>
    <w:rsid w:val="4E3C235D"/>
    <w:rsid w:val="4E442853"/>
    <w:rsid w:val="4E4909A7"/>
    <w:rsid w:val="4E9C0931"/>
    <w:rsid w:val="4EA80F1B"/>
    <w:rsid w:val="4EE9379F"/>
    <w:rsid w:val="4EF14532"/>
    <w:rsid w:val="4EF148F5"/>
    <w:rsid w:val="4F3805AC"/>
    <w:rsid w:val="4F690291"/>
    <w:rsid w:val="4F912CE5"/>
    <w:rsid w:val="4FB73F8A"/>
    <w:rsid w:val="4FE24352"/>
    <w:rsid w:val="4FF002CD"/>
    <w:rsid w:val="500A1A8B"/>
    <w:rsid w:val="50577435"/>
    <w:rsid w:val="50624766"/>
    <w:rsid w:val="507E7984"/>
    <w:rsid w:val="509A0930"/>
    <w:rsid w:val="50E51EB8"/>
    <w:rsid w:val="50F75BD5"/>
    <w:rsid w:val="511A79C7"/>
    <w:rsid w:val="514C3ABA"/>
    <w:rsid w:val="51574B57"/>
    <w:rsid w:val="515D0C24"/>
    <w:rsid w:val="515E124B"/>
    <w:rsid w:val="51612784"/>
    <w:rsid w:val="51B87A22"/>
    <w:rsid w:val="51BD2C12"/>
    <w:rsid w:val="51BE0C93"/>
    <w:rsid w:val="51FF53CE"/>
    <w:rsid w:val="52100A1C"/>
    <w:rsid w:val="52113B98"/>
    <w:rsid w:val="522E4DA8"/>
    <w:rsid w:val="524B0669"/>
    <w:rsid w:val="525E666F"/>
    <w:rsid w:val="5262499C"/>
    <w:rsid w:val="526C0A81"/>
    <w:rsid w:val="52845228"/>
    <w:rsid w:val="52C24D7B"/>
    <w:rsid w:val="52D35399"/>
    <w:rsid w:val="52F22F5F"/>
    <w:rsid w:val="52F70A2B"/>
    <w:rsid w:val="53451AB1"/>
    <w:rsid w:val="53825190"/>
    <w:rsid w:val="538444AB"/>
    <w:rsid w:val="539642C2"/>
    <w:rsid w:val="53A34DB9"/>
    <w:rsid w:val="53AA69ED"/>
    <w:rsid w:val="53BC71DD"/>
    <w:rsid w:val="53D2610A"/>
    <w:rsid w:val="53D31D7C"/>
    <w:rsid w:val="54031606"/>
    <w:rsid w:val="540E3423"/>
    <w:rsid w:val="543E7A18"/>
    <w:rsid w:val="544B5F79"/>
    <w:rsid w:val="54591D53"/>
    <w:rsid w:val="546103A9"/>
    <w:rsid w:val="54CD208D"/>
    <w:rsid w:val="5501303B"/>
    <w:rsid w:val="550E720F"/>
    <w:rsid w:val="55367306"/>
    <w:rsid w:val="553A2C43"/>
    <w:rsid w:val="554B2646"/>
    <w:rsid w:val="55536C87"/>
    <w:rsid w:val="556966A9"/>
    <w:rsid w:val="55A34641"/>
    <w:rsid w:val="55C82336"/>
    <w:rsid w:val="55EA49E1"/>
    <w:rsid w:val="56256DBF"/>
    <w:rsid w:val="565A75DB"/>
    <w:rsid w:val="566373D8"/>
    <w:rsid w:val="567A3228"/>
    <w:rsid w:val="56BD4923"/>
    <w:rsid w:val="571D6622"/>
    <w:rsid w:val="571F524B"/>
    <w:rsid w:val="5734245F"/>
    <w:rsid w:val="573656E2"/>
    <w:rsid w:val="57701F11"/>
    <w:rsid w:val="578474B4"/>
    <w:rsid w:val="57872BBC"/>
    <w:rsid w:val="578D2D75"/>
    <w:rsid w:val="579B13DF"/>
    <w:rsid w:val="57A4114D"/>
    <w:rsid w:val="57A92E58"/>
    <w:rsid w:val="57C17AA7"/>
    <w:rsid w:val="580A1732"/>
    <w:rsid w:val="582C34C7"/>
    <w:rsid w:val="58C52356"/>
    <w:rsid w:val="58CC633A"/>
    <w:rsid w:val="58E84612"/>
    <w:rsid w:val="59094141"/>
    <w:rsid w:val="591E5409"/>
    <w:rsid w:val="592E6A66"/>
    <w:rsid w:val="5936078B"/>
    <w:rsid w:val="59550AB6"/>
    <w:rsid w:val="5959796F"/>
    <w:rsid w:val="596738DB"/>
    <w:rsid w:val="59BC3BCD"/>
    <w:rsid w:val="5A07504D"/>
    <w:rsid w:val="5A593CA2"/>
    <w:rsid w:val="5A6B6D75"/>
    <w:rsid w:val="5A870A14"/>
    <w:rsid w:val="5AA2031A"/>
    <w:rsid w:val="5AA56C2E"/>
    <w:rsid w:val="5AC43AE9"/>
    <w:rsid w:val="5ACC0A86"/>
    <w:rsid w:val="5B015D89"/>
    <w:rsid w:val="5B381020"/>
    <w:rsid w:val="5B4D3ED3"/>
    <w:rsid w:val="5BB25205"/>
    <w:rsid w:val="5BB33B2B"/>
    <w:rsid w:val="5BB33E01"/>
    <w:rsid w:val="5BBE3DA9"/>
    <w:rsid w:val="5BD024CC"/>
    <w:rsid w:val="5C1D2F45"/>
    <w:rsid w:val="5C1E68D0"/>
    <w:rsid w:val="5C2802E2"/>
    <w:rsid w:val="5C2E4AC6"/>
    <w:rsid w:val="5C5A7DBA"/>
    <w:rsid w:val="5C6A1AD6"/>
    <w:rsid w:val="5C7D700D"/>
    <w:rsid w:val="5C881A00"/>
    <w:rsid w:val="5C8C2634"/>
    <w:rsid w:val="5CA12B10"/>
    <w:rsid w:val="5CA51798"/>
    <w:rsid w:val="5CC27D4B"/>
    <w:rsid w:val="5D037582"/>
    <w:rsid w:val="5D1A4720"/>
    <w:rsid w:val="5D1D7964"/>
    <w:rsid w:val="5D2969C0"/>
    <w:rsid w:val="5D3D44A7"/>
    <w:rsid w:val="5D4A76AF"/>
    <w:rsid w:val="5D4D1C07"/>
    <w:rsid w:val="5D731566"/>
    <w:rsid w:val="5D7A2568"/>
    <w:rsid w:val="5D8B6C90"/>
    <w:rsid w:val="5DAD53E3"/>
    <w:rsid w:val="5DE81013"/>
    <w:rsid w:val="5E000C5C"/>
    <w:rsid w:val="5E2F359B"/>
    <w:rsid w:val="5E4D1156"/>
    <w:rsid w:val="5E7D5345"/>
    <w:rsid w:val="5E83620C"/>
    <w:rsid w:val="5E8D7382"/>
    <w:rsid w:val="5E913D56"/>
    <w:rsid w:val="5EBB7A7E"/>
    <w:rsid w:val="5EC11D34"/>
    <w:rsid w:val="5EC67B2A"/>
    <w:rsid w:val="5EFF611A"/>
    <w:rsid w:val="5F056FD2"/>
    <w:rsid w:val="5F205CEB"/>
    <w:rsid w:val="5F323BEC"/>
    <w:rsid w:val="5F380BB7"/>
    <w:rsid w:val="5F3E060E"/>
    <w:rsid w:val="5F6E305C"/>
    <w:rsid w:val="5F747A6A"/>
    <w:rsid w:val="5F8315DB"/>
    <w:rsid w:val="5F8F49AB"/>
    <w:rsid w:val="5F9F2C17"/>
    <w:rsid w:val="5FCE5B3D"/>
    <w:rsid w:val="5FD1253E"/>
    <w:rsid w:val="5FEF5B1C"/>
    <w:rsid w:val="600419CA"/>
    <w:rsid w:val="603E4765"/>
    <w:rsid w:val="6080397F"/>
    <w:rsid w:val="60A073D7"/>
    <w:rsid w:val="60AA77C3"/>
    <w:rsid w:val="60DD6400"/>
    <w:rsid w:val="61083B87"/>
    <w:rsid w:val="61146825"/>
    <w:rsid w:val="612652BB"/>
    <w:rsid w:val="61613CEA"/>
    <w:rsid w:val="616F3313"/>
    <w:rsid w:val="619764E3"/>
    <w:rsid w:val="619C4B9D"/>
    <w:rsid w:val="61B30A8B"/>
    <w:rsid w:val="61CF3991"/>
    <w:rsid w:val="62062AA0"/>
    <w:rsid w:val="62191A1F"/>
    <w:rsid w:val="62DB2745"/>
    <w:rsid w:val="62EB196C"/>
    <w:rsid w:val="62EC7E6D"/>
    <w:rsid w:val="63181ADE"/>
    <w:rsid w:val="6345625A"/>
    <w:rsid w:val="6371324B"/>
    <w:rsid w:val="63802F96"/>
    <w:rsid w:val="63E04F77"/>
    <w:rsid w:val="63E87435"/>
    <w:rsid w:val="641B28D0"/>
    <w:rsid w:val="643614B8"/>
    <w:rsid w:val="643615E6"/>
    <w:rsid w:val="6444361E"/>
    <w:rsid w:val="64566C42"/>
    <w:rsid w:val="646022E6"/>
    <w:rsid w:val="646A4393"/>
    <w:rsid w:val="6491237B"/>
    <w:rsid w:val="64C22574"/>
    <w:rsid w:val="64E1028C"/>
    <w:rsid w:val="650C6C7F"/>
    <w:rsid w:val="65363336"/>
    <w:rsid w:val="65431056"/>
    <w:rsid w:val="657802A7"/>
    <w:rsid w:val="65831509"/>
    <w:rsid w:val="65977CD9"/>
    <w:rsid w:val="6599680C"/>
    <w:rsid w:val="65A814F3"/>
    <w:rsid w:val="65C82C06"/>
    <w:rsid w:val="65F13288"/>
    <w:rsid w:val="661B14D9"/>
    <w:rsid w:val="663C5387"/>
    <w:rsid w:val="66706BFC"/>
    <w:rsid w:val="668E005A"/>
    <w:rsid w:val="66D33813"/>
    <w:rsid w:val="66F00EE3"/>
    <w:rsid w:val="66F34B3B"/>
    <w:rsid w:val="670652B0"/>
    <w:rsid w:val="671B189A"/>
    <w:rsid w:val="673A53E2"/>
    <w:rsid w:val="67423077"/>
    <w:rsid w:val="675D5CD8"/>
    <w:rsid w:val="679D2F9F"/>
    <w:rsid w:val="680E4F7E"/>
    <w:rsid w:val="6853760A"/>
    <w:rsid w:val="68921D7D"/>
    <w:rsid w:val="68AD5A9D"/>
    <w:rsid w:val="68AD7963"/>
    <w:rsid w:val="68B373C2"/>
    <w:rsid w:val="68BA19E3"/>
    <w:rsid w:val="68D754E4"/>
    <w:rsid w:val="68F57096"/>
    <w:rsid w:val="69290F44"/>
    <w:rsid w:val="693B401C"/>
    <w:rsid w:val="695C24A8"/>
    <w:rsid w:val="69E956EA"/>
    <w:rsid w:val="69F37379"/>
    <w:rsid w:val="69F74C37"/>
    <w:rsid w:val="6A0D3388"/>
    <w:rsid w:val="6A3C57F7"/>
    <w:rsid w:val="6A62102D"/>
    <w:rsid w:val="6A856092"/>
    <w:rsid w:val="6A9F0543"/>
    <w:rsid w:val="6AA31F67"/>
    <w:rsid w:val="6B113017"/>
    <w:rsid w:val="6B223AE5"/>
    <w:rsid w:val="6B266D91"/>
    <w:rsid w:val="6B3D4EC5"/>
    <w:rsid w:val="6B5226AE"/>
    <w:rsid w:val="6B633B8B"/>
    <w:rsid w:val="6BAE7E26"/>
    <w:rsid w:val="6BBB1299"/>
    <w:rsid w:val="6BBB2B79"/>
    <w:rsid w:val="6BC8122F"/>
    <w:rsid w:val="6BCC3C65"/>
    <w:rsid w:val="6BF13DF5"/>
    <w:rsid w:val="6BF9459A"/>
    <w:rsid w:val="6C2959C6"/>
    <w:rsid w:val="6C2F4053"/>
    <w:rsid w:val="6C596700"/>
    <w:rsid w:val="6C7E2E9E"/>
    <w:rsid w:val="6C816F01"/>
    <w:rsid w:val="6C934A53"/>
    <w:rsid w:val="6C9B5044"/>
    <w:rsid w:val="6C9E12D4"/>
    <w:rsid w:val="6CA527DC"/>
    <w:rsid w:val="6CD0591B"/>
    <w:rsid w:val="6D0F3F8D"/>
    <w:rsid w:val="6D1423EC"/>
    <w:rsid w:val="6D2873DD"/>
    <w:rsid w:val="6D2D57EA"/>
    <w:rsid w:val="6D483A26"/>
    <w:rsid w:val="6D4B7F69"/>
    <w:rsid w:val="6D613BCF"/>
    <w:rsid w:val="6D666B50"/>
    <w:rsid w:val="6D836581"/>
    <w:rsid w:val="6D8D63AA"/>
    <w:rsid w:val="6DAB1A49"/>
    <w:rsid w:val="6DF46FC4"/>
    <w:rsid w:val="6E174F32"/>
    <w:rsid w:val="6E1E3EA8"/>
    <w:rsid w:val="6E2F1A82"/>
    <w:rsid w:val="6E30328B"/>
    <w:rsid w:val="6E42491F"/>
    <w:rsid w:val="6E74558F"/>
    <w:rsid w:val="6E850A6F"/>
    <w:rsid w:val="6EAA2249"/>
    <w:rsid w:val="6ECD6C6A"/>
    <w:rsid w:val="6EEC25F9"/>
    <w:rsid w:val="6EFC17C9"/>
    <w:rsid w:val="6F2E12C5"/>
    <w:rsid w:val="6F4D7B0D"/>
    <w:rsid w:val="6F4E07DE"/>
    <w:rsid w:val="6F5A6E9A"/>
    <w:rsid w:val="6F674EB9"/>
    <w:rsid w:val="6F6F3BDC"/>
    <w:rsid w:val="6F774840"/>
    <w:rsid w:val="6F820701"/>
    <w:rsid w:val="6F9660F7"/>
    <w:rsid w:val="6FBC0B55"/>
    <w:rsid w:val="702C5F2B"/>
    <w:rsid w:val="70316BBA"/>
    <w:rsid w:val="70422DA3"/>
    <w:rsid w:val="7051361A"/>
    <w:rsid w:val="7061377A"/>
    <w:rsid w:val="70614F4C"/>
    <w:rsid w:val="7077720B"/>
    <w:rsid w:val="70BF5FDC"/>
    <w:rsid w:val="70D30AC0"/>
    <w:rsid w:val="71094597"/>
    <w:rsid w:val="71394203"/>
    <w:rsid w:val="7141732A"/>
    <w:rsid w:val="714D3634"/>
    <w:rsid w:val="714E1C62"/>
    <w:rsid w:val="71672A7D"/>
    <w:rsid w:val="71706545"/>
    <w:rsid w:val="71726B60"/>
    <w:rsid w:val="717C772F"/>
    <w:rsid w:val="71825183"/>
    <w:rsid w:val="71972D72"/>
    <w:rsid w:val="719E67D9"/>
    <w:rsid w:val="72301D62"/>
    <w:rsid w:val="725008DD"/>
    <w:rsid w:val="72581474"/>
    <w:rsid w:val="7261373A"/>
    <w:rsid w:val="72721514"/>
    <w:rsid w:val="729C2FB1"/>
    <w:rsid w:val="72C15B7A"/>
    <w:rsid w:val="72DA5AB5"/>
    <w:rsid w:val="72EB6629"/>
    <w:rsid w:val="72FC1FC2"/>
    <w:rsid w:val="7307099C"/>
    <w:rsid w:val="732D0F6B"/>
    <w:rsid w:val="733120E1"/>
    <w:rsid w:val="733562CF"/>
    <w:rsid w:val="735D24B7"/>
    <w:rsid w:val="737E0FE3"/>
    <w:rsid w:val="739D20BD"/>
    <w:rsid w:val="73BD6999"/>
    <w:rsid w:val="73CA06A3"/>
    <w:rsid w:val="73CA1DD4"/>
    <w:rsid w:val="73CB0019"/>
    <w:rsid w:val="73D24B95"/>
    <w:rsid w:val="73D31440"/>
    <w:rsid w:val="73FC5221"/>
    <w:rsid w:val="74122993"/>
    <w:rsid w:val="74276480"/>
    <w:rsid w:val="748C41F5"/>
    <w:rsid w:val="74A6445A"/>
    <w:rsid w:val="74BD1DA7"/>
    <w:rsid w:val="74CF13A4"/>
    <w:rsid w:val="74F31F15"/>
    <w:rsid w:val="750D1E3A"/>
    <w:rsid w:val="75140C9A"/>
    <w:rsid w:val="75A02168"/>
    <w:rsid w:val="75E31DB5"/>
    <w:rsid w:val="75E42A8D"/>
    <w:rsid w:val="75E478DB"/>
    <w:rsid w:val="760C30A3"/>
    <w:rsid w:val="761573FD"/>
    <w:rsid w:val="761C570E"/>
    <w:rsid w:val="762355B5"/>
    <w:rsid w:val="76240231"/>
    <w:rsid w:val="762A664C"/>
    <w:rsid w:val="76350670"/>
    <w:rsid w:val="7637791F"/>
    <w:rsid w:val="76443005"/>
    <w:rsid w:val="767B23C6"/>
    <w:rsid w:val="76896320"/>
    <w:rsid w:val="76C10758"/>
    <w:rsid w:val="76CE0B43"/>
    <w:rsid w:val="7710646B"/>
    <w:rsid w:val="7714467A"/>
    <w:rsid w:val="772E0917"/>
    <w:rsid w:val="77451759"/>
    <w:rsid w:val="77471655"/>
    <w:rsid w:val="774776B0"/>
    <w:rsid w:val="775773C4"/>
    <w:rsid w:val="77A63BDA"/>
    <w:rsid w:val="77D10D5E"/>
    <w:rsid w:val="77F73378"/>
    <w:rsid w:val="78332830"/>
    <w:rsid w:val="785431D9"/>
    <w:rsid w:val="785F18CB"/>
    <w:rsid w:val="78612F6F"/>
    <w:rsid w:val="78630E8F"/>
    <w:rsid w:val="78844609"/>
    <w:rsid w:val="7889105B"/>
    <w:rsid w:val="78A07576"/>
    <w:rsid w:val="78BF7F3E"/>
    <w:rsid w:val="78F552F4"/>
    <w:rsid w:val="78FB093E"/>
    <w:rsid w:val="79077323"/>
    <w:rsid w:val="79196814"/>
    <w:rsid w:val="792D780B"/>
    <w:rsid w:val="79373A99"/>
    <w:rsid w:val="793A30FE"/>
    <w:rsid w:val="79946056"/>
    <w:rsid w:val="79993CF4"/>
    <w:rsid w:val="799E4BC3"/>
    <w:rsid w:val="79A26462"/>
    <w:rsid w:val="79A77384"/>
    <w:rsid w:val="79BC7E73"/>
    <w:rsid w:val="79DB2CE3"/>
    <w:rsid w:val="79EF272C"/>
    <w:rsid w:val="79F15A4B"/>
    <w:rsid w:val="7A127C72"/>
    <w:rsid w:val="7A263A7C"/>
    <w:rsid w:val="7A2C255D"/>
    <w:rsid w:val="7A460560"/>
    <w:rsid w:val="7A540B8B"/>
    <w:rsid w:val="7A5563E0"/>
    <w:rsid w:val="7A5D4031"/>
    <w:rsid w:val="7A68359D"/>
    <w:rsid w:val="7A764A9C"/>
    <w:rsid w:val="7A8537B0"/>
    <w:rsid w:val="7A8E2DA0"/>
    <w:rsid w:val="7A8F36B1"/>
    <w:rsid w:val="7A9E4FA2"/>
    <w:rsid w:val="7ACE34E6"/>
    <w:rsid w:val="7AD14C59"/>
    <w:rsid w:val="7AE569EE"/>
    <w:rsid w:val="7AEC6354"/>
    <w:rsid w:val="7AEE5C7C"/>
    <w:rsid w:val="7AF736C9"/>
    <w:rsid w:val="7B0457F8"/>
    <w:rsid w:val="7B721E5D"/>
    <w:rsid w:val="7B8944B0"/>
    <w:rsid w:val="7BD648C4"/>
    <w:rsid w:val="7BE26522"/>
    <w:rsid w:val="7BFA0BD4"/>
    <w:rsid w:val="7BFE3423"/>
    <w:rsid w:val="7C165591"/>
    <w:rsid w:val="7C4B0FFC"/>
    <w:rsid w:val="7C5D0258"/>
    <w:rsid w:val="7C7E6230"/>
    <w:rsid w:val="7C8F6068"/>
    <w:rsid w:val="7CA636E6"/>
    <w:rsid w:val="7CCD767D"/>
    <w:rsid w:val="7CF90A89"/>
    <w:rsid w:val="7D003B8F"/>
    <w:rsid w:val="7D1F78B9"/>
    <w:rsid w:val="7D505298"/>
    <w:rsid w:val="7DA616F0"/>
    <w:rsid w:val="7E001203"/>
    <w:rsid w:val="7E3C1764"/>
    <w:rsid w:val="7EC40BFB"/>
    <w:rsid w:val="7EC60674"/>
    <w:rsid w:val="7EC767AE"/>
    <w:rsid w:val="7ED24E01"/>
    <w:rsid w:val="7EF3530F"/>
    <w:rsid w:val="7EF647FA"/>
    <w:rsid w:val="7F0C28BF"/>
    <w:rsid w:val="7F2B60EA"/>
    <w:rsid w:val="7F70099F"/>
    <w:rsid w:val="7F743BA9"/>
    <w:rsid w:val="7F8149A3"/>
    <w:rsid w:val="7F90634B"/>
    <w:rsid w:val="7F9633F2"/>
    <w:rsid w:val="7F9F7146"/>
    <w:rsid w:val="7FA077C0"/>
    <w:rsid w:val="7FAA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12" w:lineRule="auto"/>
      <w:ind w:firstLine="300" w:firstLineChars="300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 w:val="0"/>
      <w:keepLines w:val="0"/>
      <w:widowControl w:val="0"/>
      <w:suppressLineNumbers w:val="0"/>
      <w:autoSpaceDE w:val="0"/>
      <w:autoSpaceDN w:val="0"/>
      <w:spacing w:before="0" w:beforeAutospacing="1" w:after="0" w:afterAutospacing="1"/>
      <w:ind w:left="162"/>
      <w:jc w:val="left"/>
      <w:outlineLvl w:val="1"/>
    </w:pPr>
    <w:rPr>
      <w:rFonts w:hint="default" w:ascii="Times New Roman" w:hAnsi="Times New Roman" w:eastAsia="宋体" w:cs="Times New Roman"/>
      <w:b/>
      <w:bCs/>
      <w:kern w:val="0"/>
      <w:sz w:val="21"/>
      <w:szCs w:val="21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keepNext w:val="0"/>
      <w:keepLines w:val="0"/>
      <w:widowControl w:val="0"/>
      <w:suppressLineNumbers w:val="0"/>
      <w:autoSpaceDE w:val="0"/>
      <w:autoSpaceDN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0"/>
      <w:sz w:val="21"/>
      <w:szCs w:val="21"/>
      <w:lang w:val="en-US" w:eastAsia="zh-CN" w:bidi="ar"/>
    </w:rPr>
  </w:style>
  <w:style w:type="paragraph" w:styleId="4">
    <w:name w:val="Plain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240" w:lineRule="auto"/>
      <w:ind w:left="0" w:right="0" w:firstLine="0" w:firstLineChars="0"/>
      <w:jc w:val="both"/>
    </w:pPr>
    <w:rPr>
      <w:rFonts w:hint="eastAsia" w:ascii="宋体" w:hAnsi="Courier New" w:eastAsia="宋体" w:cs="Courier New"/>
      <w:kern w:val="0"/>
      <w:sz w:val="24"/>
      <w:szCs w:val="24"/>
      <w:lang w:val="en-US" w:eastAsia="zh-CN" w:bidi="ar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widowControl/>
      <w:autoSpaceDE/>
      <w:autoSpaceDN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  <w:style w:type="table" w:styleId="9">
    <w:name w:val="Table Grid"/>
    <w:basedOn w:val="8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customStyle="1" w:styleId="12">
    <w:name w:val="试卷标题"/>
    <w:basedOn w:val="1"/>
    <w:qFormat/>
    <w:uiPriority w:val="0"/>
    <w:pPr>
      <w:widowControl w:val="0"/>
      <w:adjustRightInd w:val="0"/>
      <w:snapToGrid w:val="0"/>
      <w:ind w:firstLine="0" w:firstLineChars="0"/>
    </w:pPr>
    <w:rPr>
      <w:rFonts w:eastAsia="黑体"/>
      <w:spacing w:val="10"/>
      <w:kern w:val="2"/>
      <w:sz w:val="44"/>
      <w:szCs w:val="22"/>
    </w:rPr>
  </w:style>
  <w:style w:type="paragraph" w:customStyle="1" w:styleId="13">
    <w:name w:val="正文_0_9"/>
    <w:basedOn w:val="1"/>
    <w:qFormat/>
    <w:uiPriority w:val="0"/>
    <w:pPr>
      <w:spacing w:before="0" w:beforeAutospacing="0" w:after="0" w:afterAutospacing="0" w:line="360" w:lineRule="auto"/>
      <w:ind w:left="0" w:right="0" w:firstLine="315" w:firstLineChars="150"/>
      <w:jc w:val="left"/>
    </w:pPr>
    <w:rPr>
      <w:rFonts w:hint="eastAsia" w:ascii="宋体" w:hAnsi="宋体" w:eastAsia="宋体" w:cs="Times New Roman"/>
      <w:kern w:val="0"/>
      <w:sz w:val="21"/>
      <w:szCs w:val="21"/>
      <w:lang w:val="en-US" w:eastAsia="zh-CN" w:bidi="ar"/>
    </w:rPr>
  </w:style>
  <w:style w:type="paragraph" w:customStyle="1" w:styleId="14">
    <w:name w:val="Normal_1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240" w:lineRule="auto"/>
      <w:ind w:left="0" w:right="0" w:firstLine="0" w:firstLineChars="0"/>
      <w:jc w:val="both"/>
    </w:pPr>
    <w:rPr>
      <w:rFonts w:hint="default" w:ascii="Time New Romans" w:hAnsi="Time New Romans" w:eastAsia="宋体" w:cs="宋体"/>
      <w:kern w:val="2"/>
      <w:sz w:val="21"/>
      <w:szCs w:val="21"/>
      <w:lang w:val="en-US" w:eastAsia="zh-CN" w:bidi="ar"/>
    </w:rPr>
  </w:style>
  <w:style w:type="paragraph" w:customStyle="1" w:styleId="15">
    <w:name w:val="List 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  <w:style w:type="character" w:customStyle="1" w:styleId="16">
    <w:name w:val="15"/>
    <w:basedOn w:val="10"/>
    <w:qFormat/>
    <w:uiPriority w:val="0"/>
    <w:rPr>
      <w:rFonts w:hint="default" w:ascii="Calibri" w:hAnsi="Calibri" w:cs="Calibri"/>
    </w:rPr>
  </w:style>
  <w:style w:type="character" w:customStyle="1" w:styleId="17">
    <w:name w:val="10"/>
    <w:basedOn w:val="10"/>
    <w:qFormat/>
    <w:uiPriority w:val="0"/>
    <w:rPr>
      <w:rFonts w:hint="default" w:ascii="Calibri" w:hAnsi="Calibri" w:cs="Calibri"/>
    </w:rPr>
  </w:style>
  <w:style w:type="paragraph" w:customStyle="1" w:styleId="18">
    <w:name w:val="正文_0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cs="Calibri"/>
      <w:kern w:val="2"/>
      <w:sz w:val="21"/>
      <w:szCs w:val="21"/>
      <w:lang w:val="en-US" w:eastAsia="zh-CN" w:bidi="ar"/>
    </w:rPr>
  </w:style>
  <w:style w:type="paragraph" w:customStyle="1" w:styleId="19">
    <w:name w:val="纯文本_0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Courier New" w:eastAsia="宋体" w:cs="Courier New"/>
      <w:kern w:val="2"/>
      <w:sz w:val="21"/>
      <w:szCs w:val="21"/>
      <w:lang w:val="en-US" w:eastAsia="zh-CN" w:bidi="ar"/>
    </w:rPr>
  </w:style>
  <w:style w:type="paragraph" w:customStyle="1" w:styleId="20">
    <w:name w:val="列出段落1"/>
    <w:basedOn w:val="1"/>
    <w:qFormat/>
    <w:uiPriority w:val="0"/>
    <w:pPr>
      <w:keepNext w:val="0"/>
      <w:keepLines w:val="0"/>
      <w:widowControl w:val="0"/>
      <w:suppressLineNumbers w:val="0"/>
      <w:autoSpaceDE w:val="0"/>
      <w:autoSpaceDN w:val="0"/>
      <w:spacing w:before="0" w:beforeAutospacing="0" w:after="0" w:afterAutospacing="0"/>
      <w:ind w:left="0" w:right="0" w:firstLine="420" w:firstLineChars="200"/>
      <w:jc w:val="left"/>
    </w:pPr>
    <w:rPr>
      <w:rFonts w:hint="default" w:ascii="Times New Roman" w:hAnsi="Times New Roman" w:eastAsia="宋体" w:cs="Times New Roman"/>
      <w:kern w:val="0"/>
      <w:sz w:val="22"/>
      <w:szCs w:val="22"/>
      <w:lang w:val="en-US" w:eastAsia="zh-CN" w:bidi="ar"/>
    </w:rPr>
  </w:style>
  <w:style w:type="paragraph" w:customStyle="1" w:styleId="21">
    <w:name w:val="正文文本 (3)"/>
    <w:basedOn w:val="1"/>
    <w:qFormat/>
    <w:uiPriority w:val="0"/>
    <w:pPr>
      <w:keepNext w:val="0"/>
      <w:keepLines w:val="0"/>
      <w:widowControl w:val="0"/>
      <w:suppressLineNumbers w:val="0"/>
      <w:shd w:val="clear" w:color="auto" w:fill="FFFFFF"/>
      <w:autoSpaceDE w:val="0"/>
      <w:autoSpaceDN w:val="0"/>
      <w:spacing w:after="160" w:afterAutospacing="0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paragraph" w:customStyle="1" w:styleId="22">
    <w:name w:val="正文文本1"/>
    <w:basedOn w:val="1"/>
    <w:qFormat/>
    <w:uiPriority w:val="0"/>
    <w:pPr>
      <w:keepNext w:val="0"/>
      <w:keepLines w:val="0"/>
      <w:widowControl w:val="0"/>
      <w:suppressLineNumbers w:val="0"/>
      <w:shd w:val="clear" w:color="auto" w:fill="FFFFFF"/>
      <w:autoSpaceDE w:val="0"/>
      <w:autoSpaceDN w:val="0"/>
      <w:spacing w:before="0" w:beforeAutospacing="0" w:after="0" w:afterAutospacing="0" w:line="324" w:lineRule="auto"/>
      <w:ind w:left="0" w:right="0" w:firstLine="220"/>
      <w:jc w:val="left"/>
    </w:pPr>
    <w:rPr>
      <w:rFonts w:hint="default" w:ascii="Times New Roman" w:hAnsi="Times New Roman" w:eastAsia="宋体" w:cs="Times New Roman"/>
      <w:kern w:val="0"/>
      <w:sz w:val="20"/>
      <w:szCs w:val="20"/>
      <w:lang w:val="en-US" w:eastAsia="zh-CN" w:bidi="ar"/>
    </w:rPr>
  </w:style>
  <w:style w:type="paragraph" w:customStyle="1" w:styleId="23">
    <w:name w:val="Normal_0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cs="Calibri"/>
      <w:kern w:val="2"/>
      <w:sz w:val="21"/>
      <w:szCs w:val="21"/>
      <w:lang w:val="en-US" w:eastAsia="zh-CN" w:bidi="ar"/>
    </w:rPr>
  </w:style>
  <w:style w:type="paragraph" w:customStyle="1" w:styleId="24">
    <w:name w:val="列出段落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cs="Times New Roman"/>
      <w:kern w:val="2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8.jpeg"/><Relationship Id="rId14" Type="http://schemas.openxmlformats.org/officeDocument/2006/relationships/image" Target="media/image7.jpeg"/><Relationship Id="rId13" Type="http://schemas.openxmlformats.org/officeDocument/2006/relationships/image" Target="media/image6.jpeg"/><Relationship Id="rId12" Type="http://schemas.openxmlformats.org/officeDocument/2006/relationships/image" Target="media/image5.jpeg"/><Relationship Id="rId11" Type="http://schemas.openxmlformats.org/officeDocument/2006/relationships/image" Target="media/image4.jpe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2021-05-10T06:27:49Z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2052-11.1.0.10495</vt:lpwstr>
  </property>
  <property fmtid="{D5CDD505-2E9C-101B-9397-08002B2CF9AE}" pid="7" name="ICV">
    <vt:lpwstr>8799590496864918A3A54E13FF7CE97F</vt:lpwstr>
  </property>
</Properties>
</file>