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枣庄市薛城区</w:t>
      </w:r>
      <w:r>
        <w:rPr>
          <w:rFonts w:hint="eastAsia"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10363200</wp:posOffset>
            </wp:positionH>
            <wp:positionV relativeFrom="topMargin">
              <wp:posOffset>12611100</wp:posOffset>
            </wp:positionV>
            <wp:extent cx="469900" cy="495300"/>
            <wp:effectExtent l="0" t="0" r="6350" b="0"/>
            <wp:wrapNone/>
            <wp:docPr id="100123" name="图片 10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3" name="图片 1001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 w:val="28"/>
          <w:szCs w:val="28"/>
        </w:rPr>
        <w:t>2020-2021学年度期中质量检测</w:t>
      </w:r>
    </w:p>
    <w:p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高二物理试题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试卷说明：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1.本试卷分为第Ⅰ卷和第Ⅱ卷，共计18大题，考试时间90分钟，满分100分。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2.选择题按照题号填涂在答题卡的规定位置，主观试题请按要求用0.5mm黑色签字笔书写在答题卡的对应位置。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第Ⅰ卷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</w:t>
      </w:r>
      <w:r>
        <w:rPr>
          <w:rFonts w:ascii="Times New Roman" w:hAnsi="Times New Roman"/>
        </w:rPr>
        <w:t>、</w:t>
      </w:r>
      <w:r>
        <w:rPr>
          <w:rFonts w:hint="eastAsia" w:ascii="Times New Roman" w:hAnsi="Times New Roman"/>
        </w:rPr>
        <w:t>选择题（1-8题每题只有一个正确答案，每题3分，9-12题每题有多个正确答案，每题4分，漏选每题得2分，多选、错选得0分）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1.关于电动势，下列说法中正确的是（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A.是表示电源内部静电力做功本领的物理量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B.对于给定的电源，非静电力移动正电荷做功越多，电动势就越大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C.电动势越大，说明非静电力在电源内部把单位正电荷从负极向正极移送做功越多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D.电动势越大，说明非静电力在电源内部把正电荷从负极向正极移送电荷量越多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2.关于物体的动量，下列说法中不正确的是（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A.同一物体的动量变化越大则该物体的速度变化一定越大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B.同一物体的动量越大，其速度一定越大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C.物体的加速度不变，其动量一定不变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D.运动物体在任意时刻的动量方向一定是该时刻的速度方向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在高速公路上发生一起交通事故，一辆质量为1500kg向南行驶的长途客车迎面撞上了一辆质量为3000kg向北行驶的卡车，碰后两辆车接在一起，并向南滑行了一段距离后停止.根据测速仪的测定，长途客车在碰前以20m/s的速率行驶.由此可判断卡车碰前的行驶速率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A.小于10m/s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B.大于10m/s，小于20m/s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C.大于20m/s，小于30m/s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D.大于30m/s，小于40m/s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如图所示，电源电动势为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，内阻为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.当滑动变阻器的滑片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从左端滑到右端时，理想电压表</w:t>
      </w:r>
      <w:r>
        <w:rPr>
          <w:rFonts w:ascii="Times New Roman" w:hAnsi="Times New Roman"/>
          <w:position w:val="-12"/>
        </w:rPr>
        <w:object>
          <v:shape id="_x0000_i1025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2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Times New Roman" w:hAnsi="Times New Roman"/>
        </w:rPr>
        <w:t>，示数变化的绝对值分别为</w:t>
      </w:r>
      <w:r>
        <w:rPr>
          <w:rFonts w:ascii="Times New Roman" w:hAnsi="Times New Roman"/>
          <w:position w:val="-12"/>
        </w:rPr>
        <w:object>
          <v:shape id="_x0000_i1027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>
          <v:shape id="_x0000_i102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Times New Roman" w:hAnsi="Times New Roman"/>
        </w:rPr>
        <w:t>，干路电流为</w:t>
      </w:r>
      <w:r>
        <w:rPr>
          <w:rFonts w:hint="eastAsia" w:ascii="Times New Roman" w:hAnsi="Times New Roman"/>
          <w:i/>
        </w:rPr>
        <w:t>I</w:t>
      </w:r>
      <w:r>
        <w:rPr>
          <w:rFonts w:hint="eastAsia" w:ascii="Times New Roman" w:hAnsi="Times New Roman"/>
        </w:rPr>
        <w:t>，下列说法正确的是（灯泡电阻不变）（    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695450" cy="131000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9065" cy="131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A.小灯泡</w:t>
      </w:r>
      <w:r>
        <w:rPr>
          <w:rFonts w:ascii="Times New Roman" w:hAnsi="Times New Roman"/>
          <w:position w:val="-12"/>
        </w:rPr>
        <w:object>
          <v:shape id="_x0000_i1029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3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ascii="Times New Roman" w:hAnsi="Times New Roman"/>
        </w:rPr>
        <w:t>变暗，</w:t>
      </w:r>
      <w:r>
        <w:rPr>
          <w:rFonts w:ascii="Times New Roman" w:hAnsi="Times New Roman"/>
          <w:position w:val="-12"/>
        </w:rPr>
        <w:object>
          <v:shape id="_x0000_i103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="Times New Roman" w:hAnsi="Times New Roman"/>
        </w:rPr>
        <w:t>变亮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12"/>
        </w:rPr>
        <w:object>
          <v:shape id="_x0000_i1032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4"/>
        </w:rPr>
        <w:object>
          <v:shape id="_x0000_i1033" o:spt="75" type="#_x0000_t75" style="height:13pt;width:17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 w:ascii="Times New Roman" w:hAnsi="Times New Roman"/>
        </w:rPr>
        <w:t>的比值不变：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12"/>
        </w:rPr>
        <w:object>
          <v:shape id="_x0000_i1034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12"/>
        </w:rPr>
        <w:object>
          <v:shape id="_x0000_i1035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如图所示，电源内阻不能忽略，电流表、电压表均可视为理想电表，在滑动变阻器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的触头从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端滑到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端的过程中（    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628140" cy="9042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A.电压表V的示数先增大后减小，电流表A的示数增大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B.电压表V的示数先增大后减小，电流表A的示数减小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C.电压表V的示数先减小后增大，电流表A的示数增大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D.电压表V的示数先减小后增大，电流表A的示数减小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如图所示，正方形线圈</w:t>
      </w:r>
      <w:r>
        <w:rPr>
          <w:rFonts w:ascii="Times New Roman" w:hAnsi="Times New Roman"/>
          <w:position w:val="-6"/>
        </w:rPr>
        <w:object>
          <v:shape id="_x0000_i1036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hint="eastAsia" w:ascii="Times New Roman" w:hAnsi="Times New Roman"/>
        </w:rPr>
        <w:t>位于纸面内，边长为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，匝数为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，过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中点和</w:t>
      </w:r>
      <w:r>
        <w:rPr>
          <w:rFonts w:hint="eastAsia" w:ascii="Times New Roman" w:hAnsi="Times New Roman"/>
          <w:i/>
        </w:rPr>
        <w:t>cd</w:t>
      </w:r>
      <w:r>
        <w:rPr>
          <w:rFonts w:hint="eastAsia" w:ascii="Times New Roman" w:hAnsi="Times New Roman"/>
        </w:rPr>
        <w:t>中点的连线</w:t>
      </w:r>
      <w:r>
        <w:rPr>
          <w:rFonts w:ascii="Times New Roman" w:hAnsi="Times New Roman"/>
          <w:position w:val="-6"/>
        </w:rPr>
        <w:object>
          <v:shape id="_x0000_i1037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hint="eastAsia" w:ascii="Times New Roman" w:hAnsi="Times New Roman"/>
        </w:rPr>
        <w:t>恰好位于垂直纸面向里的匀强磁场的右边界上，磁感应强度为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 xml:space="preserve">，则穿过线圈的磁通量为（ </w:t>
      </w:r>
      <w:r>
        <w:rPr>
          <w:rFonts w:ascii="Times New Roman" w:hAnsi="Times New Roman"/>
        </w:rPr>
        <w:t xml:space="preserve">   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554480" cy="1416050"/>
            <wp:effectExtent l="0" t="0" r="762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59160" cy="141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38" o:spt="75" type="#_x0000_t75" style="height:33pt;width:2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39" o:spt="75" type="#_x0000_t75" style="height:33pt;width:3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4"/>
        </w:rPr>
        <w:object>
          <v:shape id="_x0000_i1040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6"/>
        </w:rPr>
        <w:object>
          <v:shape id="_x0000_i1041" o:spt="75" type="#_x0000_t75" style="height:16pt;width:2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.三块完全相同的木块从同一高度由静止开始下落，A木块顺利下落，B木块在开始下落的瞬间被一水平飞来的子弹击中（未穿出），C木块在下落到一半距离时被另一相同的水平飞来的子弹击中未穿出，则三木块落地时间关系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12"/>
        </w:rPr>
        <w:object>
          <v:shape id="_x0000_i1042" o:spt="75" type="#_x0000_t75" style="height:18pt;width:5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12"/>
        </w:rPr>
        <w:object>
          <v:shape id="_x0000_i104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12"/>
        </w:rPr>
        <w:object>
          <v:shape id="_x0000_i1044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12"/>
        </w:rPr>
        <w:object>
          <v:shape id="_x0000_i1045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8.如图所示电路中，由于某处出现了故障，导致电路中的</w:t>
      </w:r>
      <w:r>
        <w:rPr>
          <w:rFonts w:hint="eastAsia" w:ascii="Times New Roman" w:hAnsi="Times New Roman"/>
          <w:i/>
        </w:rPr>
        <w:t>A、B</w:t>
      </w:r>
      <w:r>
        <w:rPr>
          <w:rFonts w:hint="eastAsia" w:ascii="Times New Roman" w:hAnsi="Times New Roman"/>
        </w:rPr>
        <w:t>两灯变亮，</w:t>
      </w:r>
      <w:r>
        <w:rPr>
          <w:rFonts w:hint="eastAsia" w:ascii="Times New Roman" w:hAnsi="Times New Roman"/>
          <w:i/>
        </w:rPr>
        <w:t>C、D</w:t>
      </w:r>
      <w:r>
        <w:rPr>
          <w:rFonts w:hint="eastAsia" w:ascii="Times New Roman" w:hAnsi="Times New Roman"/>
        </w:rPr>
        <w:t>两灯变暗，故障的原因可能是</w:t>
      </w:r>
      <w:r>
        <w:rPr>
          <w:rFonts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656715" cy="111379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2"/>
        </w:rPr>
        <w:object>
          <v:shape id="_x0000_i1046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hint="eastAsia" w:ascii="Times New Roman" w:hAnsi="Times New Roman"/>
        </w:rPr>
        <w:t>短路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12"/>
        </w:rPr>
        <w:object>
          <v:shape id="_x0000_i104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hint="eastAsia" w:ascii="Times New Roman" w:hAnsi="Times New Roman"/>
        </w:rPr>
        <w:t>断路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12"/>
        </w:rPr>
        <w:object>
          <v:shape id="_x0000_i104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Fonts w:hint="eastAsia" w:ascii="Times New Roman" w:hAnsi="Times New Roman"/>
        </w:rPr>
        <w:t>短路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12"/>
        </w:rPr>
        <w:object>
          <v:shape id="_x0000_i1049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hint="eastAsia" w:ascii="Times New Roman" w:hAnsi="Times New Roman"/>
        </w:rPr>
        <w:t>短路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下列情形中金属框或线圈中能产生感应电流的是（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t xml:space="preserve"> </w:t>
      </w:r>
      <w:r>
        <w:drawing>
          <wp:inline distT="0" distB="0" distL="0" distR="0">
            <wp:extent cx="789940" cy="7708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/>
        </w:rPr>
        <w:t>B.</w:t>
      </w:r>
      <w:r>
        <w:t xml:space="preserve"> </w:t>
      </w:r>
      <w:r>
        <w:drawing>
          <wp:inline distT="0" distB="0" distL="0" distR="0">
            <wp:extent cx="875665" cy="8185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/>
        </w:rPr>
        <w:t>C.</w:t>
      </w:r>
      <w:r>
        <w:t xml:space="preserve"> </w:t>
      </w:r>
      <w:r>
        <w:drawing>
          <wp:inline distT="0" distB="0" distL="0" distR="0">
            <wp:extent cx="637540" cy="837565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/>
        </w:rPr>
        <w:t>D.</w:t>
      </w:r>
      <w:r>
        <w:t xml:space="preserve"> </w:t>
      </w:r>
      <w:r>
        <w:drawing>
          <wp:inline distT="0" distB="0" distL="0" distR="0">
            <wp:extent cx="647065" cy="70421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47619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10.如图所示，竖直面内有一个固定圆环，</w:t>
      </w:r>
      <w:r>
        <w:rPr>
          <w:rFonts w:hint="eastAsia" w:ascii="Times New Roman" w:hAnsi="Times New Roman"/>
          <w:i/>
        </w:rPr>
        <w:t>MN</w:t>
      </w:r>
      <w:r>
        <w:rPr>
          <w:rFonts w:hint="eastAsia" w:ascii="Times New Roman" w:hAnsi="Times New Roman"/>
        </w:rPr>
        <w:t>是它在竖直方向上的直径。两根光滑滑轨</w:t>
      </w:r>
      <w:r>
        <w:rPr>
          <w:rFonts w:ascii="Times New Roman" w:hAnsi="Times New Roman"/>
          <w:position w:val="-4"/>
        </w:rPr>
        <w:object>
          <v:shape id="_x0000_i1050" o:spt="75" type="#_x0000_t75" style="height:13pt;width:2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0"/>
        </w:rPr>
        <w:object>
          <v:shape id="_x0000_i1051" o:spt="75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6">
            <o:LockedField>false</o:LockedField>
          </o:OLEObject>
        </w:object>
      </w:r>
      <w:r>
        <w:rPr>
          <w:rFonts w:hint="eastAsia" w:ascii="Times New Roman" w:hAnsi="Times New Roman"/>
        </w:rPr>
        <w:t>的端点都在圆周上，</w:t>
      </w:r>
      <w:r>
        <w:rPr>
          <w:rFonts w:ascii="Times New Roman" w:hAnsi="Times New Roman"/>
          <w:position w:val="-10"/>
        </w:rPr>
        <w:object>
          <v:shape id="_x0000_i1052" o:spt="75" type="#_x0000_t75" style="height:16pt;width:5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8">
            <o:LockedField>false</o:LockedField>
          </o:OLEObject>
        </w:object>
      </w:r>
      <w:r>
        <w:rPr>
          <w:rFonts w:hint="eastAsia" w:ascii="Times New Roman" w:hAnsi="Times New Roman"/>
        </w:rPr>
        <w:t>。将两个完全相同的小滑块</w:t>
      </w:r>
      <w:r>
        <w:rPr>
          <w:rFonts w:hint="eastAsia" w:ascii="Times New Roman" w:hAnsi="Times New Roman"/>
          <w:i/>
        </w:rPr>
        <w:t>a、b</w:t>
      </w:r>
      <w:r>
        <w:rPr>
          <w:rFonts w:hint="eastAsia" w:ascii="Times New Roman" w:hAnsi="Times New Roman"/>
        </w:rPr>
        <w:t>分别从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0"/>
        </w:rPr>
        <w:object>
          <v:shape id="_x0000_i1053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rFonts w:hint="eastAsia" w:ascii="Times New Roman" w:hAnsi="Times New Roman"/>
        </w:rPr>
        <w:t>点无初速度释放，在它们各自沿</w:t>
      </w:r>
      <w:r>
        <w:rPr>
          <w:rFonts w:hint="eastAsia" w:ascii="Times New Roman" w:hAnsi="Times New Roman"/>
          <w:i/>
        </w:rPr>
        <w:t>MP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0"/>
        </w:rPr>
        <w:object>
          <v:shape id="_x0000_i1054" o:spt="75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运动到圆周上的过程中，下列说法中正确的是（    </w:t>
      </w:r>
      <w:r>
        <w:rPr>
          <w:rFonts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228090" cy="123761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A.合力对两滑块的做功相同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B.弹力对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滑块的冲量较大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C.重力对</w:t>
      </w:r>
      <w:r>
        <w:rPr>
          <w:rFonts w:hint="eastAsia" w:ascii="Times New Roman" w:hAnsi="Times New Roman"/>
          <w:i/>
        </w:rPr>
        <w:t>a、b</w:t>
      </w:r>
      <w:r>
        <w:rPr>
          <w:rFonts w:hint="eastAsia" w:ascii="Times New Roman" w:hAnsi="Times New Roman"/>
        </w:rPr>
        <w:t>两滑块的冲量相同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D.两滑块的动量变化大小不同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如图所示，用高压水枪喷出的强力水柱冲击右侧的煤层.设水柱直径为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，水流速度为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，方向水平，水柱垂直煤层表面，水柱冲击煤层后水的速度为零.高压水枪的质量为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，手持高压水枪操作，进入水枪的水流速度可忽略不计，已知水的密度为</w:t>
      </w:r>
      <w:r>
        <w:rPr>
          <w:rFonts w:ascii="Times New Roman" w:hAnsi="Times New Roman"/>
          <w:position w:val="-10"/>
        </w:rPr>
        <w:object>
          <v:shape id="_x0000_i105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5">
            <o:LockedField>false</o:LockedField>
          </o:OLEObject>
        </w:object>
      </w:r>
      <w:r>
        <w:rPr>
          <w:rFonts w:hint="eastAsia" w:ascii="Times New Roman" w:hAnsi="Times New Roman"/>
        </w:rPr>
        <w:t>，下列说法正确的是（    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913890" cy="91376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A.高压水枪的流量为</w:t>
      </w:r>
      <w:r>
        <w:rPr>
          <w:rFonts w:ascii="Times New Roman" w:hAnsi="Times New Roman"/>
          <w:position w:val="-6"/>
        </w:rPr>
        <w:object>
          <v:shape id="_x0000_i1056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B.高压水枪的功率为</w:t>
      </w:r>
      <w:r>
        <w:rPr>
          <w:rFonts w:ascii="Times New Roman" w:hAnsi="Times New Roman"/>
          <w:position w:val="-10"/>
        </w:rPr>
        <w:object>
          <v:shape id="_x0000_i1057" o:spt="75" type="#_x0000_t75" style="height:18pt;width:56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C.水柱对煤层的平均冲击力为</w:t>
      </w:r>
      <w:r>
        <w:rPr>
          <w:rFonts w:ascii="Times New Roman" w:hAnsi="Times New Roman"/>
          <w:position w:val="-10"/>
        </w:rPr>
        <w:object>
          <v:shape id="_x0000_i1058" o:spt="75" type="#_x0000_t75" style="height:18pt;width:56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D.手对高压水枪的作用力方向斜向右，上方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12.物体受到合力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的作用，由静止开始运动，力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随时间变化的图象如图所示，下列说法中正确的是（    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228215" cy="1313815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A.该物体将始终向一个方向运动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B.0~3s物体的位移不是零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C.0~3s内，力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的冲量等于零，功也等于零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D.2~4s内，力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的冲量不等于零，功却等于零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第Ⅱ卷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二、填空题（每题9分，共2题）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hint="eastAsia" w:ascii="Times New Roman" w:hAnsi="Times New Roman"/>
        </w:rPr>
        <w:t>某同学通过实验测定一个阻值约为5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的电阻</w:t>
      </w:r>
      <w:r>
        <w:rPr>
          <w:rFonts w:ascii="Times New Roman" w:hAnsi="Times New Roman"/>
          <w:position w:val="-12"/>
        </w:rPr>
        <w:object>
          <v:shape id="_x0000_i1059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5">
            <o:LockedField>false</o:LockedField>
          </o:OLEObject>
        </w:object>
      </w:r>
      <w:r>
        <w:rPr>
          <w:rFonts w:hint="eastAsia" w:ascii="Times New Roman" w:hAnsi="Times New Roman"/>
        </w:rPr>
        <w:t>的阻值.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（1）现有电源（4V，内阻可不计）、滑动变阻器（0~5</w:t>
      </w:r>
      <w:r>
        <w:rPr>
          <w:rFonts w:ascii="Times New Roman" w:hAnsi="Times New Roman"/>
        </w:rPr>
        <w:t>0Ω</w:t>
      </w:r>
      <w:r>
        <w:rPr>
          <w:rFonts w:hint="eastAsia" w:ascii="Times New Roman" w:hAnsi="Times New Roman"/>
        </w:rPr>
        <w:t>，额定电流2A）、开关和导线若干，以及下列电表：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A.电流表（0~3A，内阻约0.025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B.电流表（0~0.6A，内阻约0.125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C.电压表（0~3V，内阻约3k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D.电压表（0~15V，内阻约15k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为减小测量误差，在实验中，电流表应选用______，电压表应选用______（选填器材前的字母）；实验电路应采用图19中的______（选填“甲”或“乙”）.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3879850" cy="1263015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973546" cy="129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1050" w:firstLineChars="500"/>
        <w:rPr>
          <w:rFonts w:ascii="Times New Roman" w:hAnsi="Times New Roman"/>
        </w:rPr>
      </w:pPr>
      <w:r>
        <w:rPr>
          <w:rFonts w:hint="eastAsia" w:ascii="Times New Roman" w:hAnsi="Times New Roman"/>
        </w:rPr>
        <w:t>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hint="eastAsia" w:ascii="Times New Roman" w:hAnsi="Times New Roman"/>
        </w:rPr>
        <w:t>乙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（2）接通开关，改变滑动变阻器滑片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的位置，并记录对应的电流表示数</w:t>
      </w:r>
      <w:r>
        <w:rPr>
          <w:rFonts w:hint="eastAsia" w:ascii="Times New Roman" w:hAnsi="Times New Roman"/>
          <w:i/>
        </w:rPr>
        <w:t>I</w:t>
      </w:r>
      <w:r>
        <w:rPr>
          <w:rFonts w:hint="eastAsia" w:ascii="Times New Roman" w:hAnsi="Times New Roman"/>
        </w:rPr>
        <w:t>、电压表示数</w:t>
      </w:r>
      <w:r>
        <w:rPr>
          <w:rFonts w:hint="eastAsia" w:ascii="Times New Roman" w:hAnsi="Times New Roman"/>
          <w:i/>
        </w:rPr>
        <w:t>U</w:t>
      </w:r>
      <w:r>
        <w:rPr>
          <w:rFonts w:hint="eastAsia" w:ascii="Times New Roman" w:hAnsi="Times New Roman"/>
        </w:rPr>
        <w:t>.某次电表示数如图21所示，A可得该电阻的测量值</w:t>
      </w:r>
      <w:r>
        <w:rPr>
          <w:rFonts w:ascii="Times New Roman" w:hAnsi="Times New Roman"/>
          <w:position w:val="-24"/>
        </w:rPr>
        <w:object>
          <v:shape id="_x0000_i1060" o:spt="75" type="#_x0000_t75" style="height:31pt;width:4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8">
            <o:LockedField>false</o:LockedField>
          </o:OLEObject>
        </w:objec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（保留两位有效数字）.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3079750" cy="966470"/>
            <wp:effectExtent l="0" t="0" r="635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137440" cy="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（3）若在（1）问中选用甲电路，产生误差的主要原因是______；若在（1）问中选用乙电路，产生误差的主要原因是______.（选填选项前的字母）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A.电流表测量值小于流经</w:t>
      </w:r>
      <w:r>
        <w:rPr>
          <w:rFonts w:ascii="Times New Roman" w:hAnsi="Times New Roman"/>
          <w:position w:val="-12"/>
        </w:rPr>
        <w:object>
          <v:shape id="_x0000_i106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1">
            <o:LockedField>false</o:LockedField>
          </o:OLEObject>
        </w:object>
      </w:r>
      <w:r>
        <w:rPr>
          <w:rFonts w:hint="eastAsia" w:ascii="Times New Roman" w:hAnsi="Times New Roman"/>
        </w:rPr>
        <w:t>的电流值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B.电流表测量值大于流经</w:t>
      </w:r>
      <w:r>
        <w:rPr>
          <w:rFonts w:ascii="Times New Roman" w:hAnsi="Times New Roman"/>
          <w:position w:val="-12"/>
        </w:rPr>
        <w:object>
          <v:shape id="_x0000_i1062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2">
            <o:LockedField>false</o:LockedField>
          </o:OLEObject>
        </w:object>
      </w:r>
      <w:r>
        <w:rPr>
          <w:rFonts w:hint="eastAsia" w:ascii="Times New Roman" w:hAnsi="Times New Roman"/>
        </w:rPr>
        <w:t>的电流值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C.电压表测量值小于</w:t>
      </w:r>
      <w:r>
        <w:rPr>
          <w:rFonts w:ascii="Times New Roman" w:hAnsi="Times New Roman"/>
          <w:position w:val="-12"/>
        </w:rPr>
        <w:object>
          <v:shape id="_x0000_i1063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3">
            <o:LockedField>false</o:LockedField>
          </o:OLEObject>
        </w:object>
      </w:r>
      <w:r>
        <w:rPr>
          <w:rFonts w:hint="eastAsia" w:ascii="Times New Roman" w:hAnsi="Times New Roman"/>
        </w:rPr>
        <w:t>两端的电压值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D.电压表测量值大于</w:t>
      </w:r>
      <w:r>
        <w:rPr>
          <w:rFonts w:ascii="Times New Roman" w:hAnsi="Times New Roman"/>
          <w:position w:val="-12"/>
        </w:rPr>
        <w:object>
          <v:shape id="_x0000_i106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4">
            <o:LockedField>false</o:LockedField>
          </o:OLEObject>
        </w:object>
      </w:r>
      <w:r>
        <w:rPr>
          <w:rFonts w:hint="eastAsia" w:ascii="Times New Roman" w:hAnsi="Times New Roman"/>
        </w:rPr>
        <w:t>两端的电压值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某物理兴趣小组利用图甲所示电路测定一节干电池的电动势和内阻。除电池（内阻约为0.3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）、开关和导线外，实验室提供的器材还有：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3594100" cy="1303655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629598" cy="13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1155" w:firstLineChars="550"/>
        <w:rPr>
          <w:rFonts w:ascii="Times New Roman" w:hAnsi="Times New Roman"/>
        </w:rPr>
      </w:pPr>
      <w:r>
        <w:rPr>
          <w:rFonts w:hint="eastAsia" w:ascii="Times New Roman" w:hAnsi="Times New Roman"/>
        </w:rPr>
        <w:t>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乙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A.电压表V（量程为3V，内阻约为3k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B.电流表</w:t>
      </w:r>
      <w:r>
        <w:rPr>
          <w:rFonts w:ascii="Times New Roman" w:hAnsi="Times New Roman"/>
          <w:position w:val="-12"/>
        </w:rPr>
        <w:object>
          <v:shape id="_x0000_i106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6">
            <o:LockedField>false</o:LockedField>
          </o:OLEObject>
        </w:object>
      </w:r>
      <w:r>
        <w:rPr>
          <w:rFonts w:hint="eastAsia" w:ascii="Times New Roman" w:hAnsi="Times New Roman"/>
        </w:rPr>
        <w:t>（量程为0.6A，内阻约为0.2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C.电流表</w:t>
      </w:r>
      <w:r>
        <w:rPr>
          <w:rFonts w:ascii="Times New Roman" w:hAnsi="Times New Roman"/>
          <w:position w:val="-12"/>
        </w:rPr>
        <w:object>
          <v:shape id="_x0000_i1066" o:spt="75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rPr>
          <w:rFonts w:hint="eastAsia" w:ascii="Times New Roman" w:hAnsi="Times New Roman"/>
        </w:rPr>
        <w:t>（量程为3A，内阻约为0.05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D.定值电阻（阻值为1.5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，额定功率为2W）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E.定值电阻（阻值为20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，额定功率为10W）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F.滑动变阻器（最大阻值为15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，额定电流为2A）。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（1）电流表应选用______（选填“B”或“C”），</w:t>
      </w:r>
      <w:r>
        <w:rPr>
          <w:rFonts w:ascii="Times New Roman" w:hAnsi="Times New Roman"/>
          <w:position w:val="-12"/>
        </w:rPr>
        <w:object>
          <v:shape id="_x0000_i106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0">
            <o:LockedField>false</o:LockedField>
          </o:OLEObject>
        </w:object>
      </w:r>
      <w:r>
        <w:rPr>
          <w:rFonts w:hint="eastAsia" w:ascii="Times New Roman" w:hAnsi="Times New Roman"/>
        </w:rPr>
        <w:t>应选用______（选填“D”或“E”）。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（2）实验时，闭合开关</w:t>
      </w:r>
      <w:r>
        <w:rPr>
          <w:rFonts w:hint="eastAsia" w:ascii="Times New Roman" w:hAnsi="Times New Roman"/>
          <w:i/>
        </w:rPr>
        <w:t>S</w:t>
      </w:r>
      <w:r>
        <w:rPr>
          <w:rFonts w:hint="eastAsia" w:ascii="Times New Roman" w:hAnsi="Times New Roman"/>
        </w:rPr>
        <w:t>前，应将滑动变阻器的滑动触头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置于______（选填“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”或“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”）端。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（3）在器材选择正确的情况下，按正确操作进行实验，调节滑动变阻器，通过测量得到该电池的</w:t>
      </w:r>
      <w:r>
        <w:rPr>
          <w:rFonts w:ascii="Times New Roman" w:hAnsi="Times New Roman"/>
          <w:position w:val="-6"/>
        </w:rPr>
        <w:object>
          <v:shape id="_x0000_i1068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2">
            <o:LockedField>false</o:LockedField>
          </o:OLEObject>
        </w:object>
      </w:r>
      <w:r>
        <w:rPr>
          <w:rFonts w:hint="eastAsia" w:ascii="Times New Roman" w:hAnsi="Times New Roman"/>
        </w:rPr>
        <w:t>图线如图乙所示，则该电池的电动势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=______V、内阻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=______</w:t>
      </w:r>
      <w:r>
        <w:rPr>
          <w:rFonts w:ascii="Times New Roman" w:hAnsi="Times New Roman"/>
        </w:rPr>
        <w:t>Ω</w: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三、计算题（共4题42分，请将答案书写到答题纸上，只有结果没有做题步骤不得分）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15.（8分）如图所示，一高空作业的工人重为600N，系一条长为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=5m的安全带，若工人不慎跌落时安全带的缓冲时间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=1s，g取</w:t>
      </w:r>
      <w:r>
        <w:rPr>
          <w:rFonts w:ascii="Times New Roman" w:hAnsi="Times New Roman"/>
          <w:position w:val="-6"/>
        </w:rPr>
        <w:object>
          <v:shape id="_x0000_i1069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求：（1）人从跌落到安全带最长时重力对人的冲量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（2）人从跌落到安全带最长的过程中安全带受的平均冲力是多少？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228090" cy="183769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（9分）如图所示是一提升重物用的直流电动机工作时的电路图.电动机内电阻</w:t>
      </w:r>
      <w:r>
        <w:rPr>
          <w:rFonts w:ascii="Times New Roman" w:hAnsi="Times New Roman"/>
          <w:position w:val="-6"/>
        </w:rPr>
        <w:object>
          <v:shape id="_x0000_i1070" o:spt="75" type="#_x0000_t75" style="height:14pt;width:4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7">
            <o:LockedField>false</o:LockedField>
          </o:OLEObject>
        </w:object>
      </w:r>
      <w:r>
        <w:rPr>
          <w:rFonts w:hint="eastAsia" w:ascii="Times New Roman" w:hAnsi="Times New Roman"/>
        </w:rPr>
        <w:t>，电路中另一电阻</w:t>
      </w:r>
      <w:r>
        <w:rPr>
          <w:rFonts w:ascii="Times New Roman" w:hAnsi="Times New Roman"/>
          <w:position w:val="-6"/>
        </w:rPr>
        <w:object>
          <v:shape id="_x0000_i1071" o:spt="75" type="#_x0000_t75" style="height:14pt;width:44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9">
            <o:LockedField>false</o:LockedField>
          </o:OLEObject>
        </w:object>
      </w:r>
      <w:r>
        <w:rPr>
          <w:rFonts w:hint="eastAsia" w:ascii="Times New Roman" w:hAnsi="Times New Roman"/>
        </w:rPr>
        <w:t>，直流电压</w:t>
      </w:r>
      <w:r>
        <w:rPr>
          <w:rFonts w:ascii="Times New Roman" w:hAnsi="Times New Roman"/>
          <w:position w:val="-6"/>
        </w:rPr>
        <w:object>
          <v:shape id="_x0000_i1072" o:spt="75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1">
            <o:LockedField>false</o:LockedField>
          </o:OLEObject>
        </w:object>
      </w:r>
      <w:r>
        <w:rPr>
          <w:rFonts w:hint="eastAsia" w:ascii="Times New Roman" w:hAnsi="Times New Roman"/>
        </w:rPr>
        <w:t>，电压表示数</w:t>
      </w:r>
      <w:r>
        <w:rPr>
          <w:rFonts w:ascii="Times New Roman" w:hAnsi="Times New Roman"/>
          <w:position w:val="-12"/>
        </w:rPr>
        <w:object>
          <v:shape id="_x0000_i1073" o:spt="75" type="#_x0000_t75" style="height:18pt;width:5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74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5">
            <o:LockedField>false</o:LockedField>
          </o:OLEObject>
        </w:object>
      </w:r>
      <w:r>
        <w:rPr>
          <w:rFonts w:hint="eastAsia" w:ascii="Times New Roman" w:hAnsi="Times New Roman"/>
        </w:rPr>
        <w:t>取</w:t>
      </w:r>
      <w:r>
        <w:rPr>
          <w:rFonts w:ascii="Times New Roman" w:hAnsi="Times New Roman"/>
          <w:position w:val="-6"/>
        </w:rPr>
        <w:object>
          <v:shape id="_x0000_i1075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试求：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（1）通过电动机的电流；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（2）输入电动机的电功率；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（3）若电动机以</w:t>
      </w:r>
      <w:r>
        <w:rPr>
          <w:rFonts w:ascii="Times New Roman" w:hAnsi="Times New Roman"/>
          <w:position w:val="-6"/>
        </w:rPr>
        <w:object>
          <v:shape id="_x0000_i1076" o:spt="75" type="#_x0000_t75" style="height:14pt;width:4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9">
            <o:LockedField>false</o:LockedField>
          </o:OLEObject>
        </w:object>
      </w:r>
      <w:r>
        <w:rPr>
          <w:rFonts w:hint="eastAsia" w:ascii="Times New Roman" w:hAnsi="Times New Roman"/>
        </w:rPr>
        <w:t>匀速竖直向上提升重物，求该重物的质量.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370965" cy="1218565"/>
            <wp:effectExtent l="0" t="0" r="63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（10分）图甲为某元件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  <w:position w:val="-6"/>
        </w:rPr>
        <w:object>
          <v:shape id="_x0000_i1077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2">
            <o:LockedField>false</o:LockedField>
          </o:OLEObject>
        </w:object>
      </w:r>
      <w:r>
        <w:rPr>
          <w:rFonts w:hint="eastAsia" w:ascii="Times New Roman" w:hAnsi="Times New Roman"/>
        </w:rPr>
        <w:t>特性曲线，把它连成图乙所示电路.已知电源电动势</w:t>
      </w:r>
      <w:r>
        <w:rPr>
          <w:rFonts w:ascii="Times New Roman" w:hAnsi="Times New Roman"/>
          <w:position w:val="-6"/>
        </w:rPr>
        <w:object>
          <v:shape id="_x0000_i1078" o:spt="75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4">
            <o:LockedField>false</o:LockedField>
          </o:OLEObject>
        </w:object>
      </w:r>
      <w:r>
        <w:rPr>
          <w:rFonts w:hint="eastAsia" w:ascii="Times New Roman" w:hAnsi="Times New Roman"/>
        </w:rPr>
        <w:t>，内阻</w:t>
      </w:r>
      <w:r>
        <w:rPr>
          <w:rFonts w:ascii="Times New Roman" w:hAnsi="Times New Roman"/>
          <w:position w:val="-6"/>
        </w:rPr>
        <w:object>
          <v:shape id="_x0000_i1079" o:spt="75" type="#_x0000_t75" style="height:14pt;width:44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6">
            <o:LockedField>false</o:LockedField>
          </o:OLEObject>
        </w:object>
      </w:r>
      <w:r>
        <w:rPr>
          <w:rFonts w:hint="eastAsia" w:ascii="Times New Roman" w:hAnsi="Times New Roman"/>
        </w:rPr>
        <w:t>，定值电阻</w:t>
      </w:r>
      <w:r>
        <w:rPr>
          <w:rFonts w:ascii="Times New Roman" w:hAnsi="Times New Roman"/>
          <w:position w:val="-12"/>
        </w:rPr>
        <w:object>
          <v:shape id="_x0000_i1080" o:spt="75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8">
            <o:LockedField>false</o:LockedField>
          </o:OLEObject>
        </w:object>
      </w:r>
      <w:r>
        <w:rPr>
          <w:rFonts w:hint="eastAsia" w:ascii="Times New Roman" w:hAnsi="Times New Roman"/>
        </w:rPr>
        <w:t>.闭合电键S后，求：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（1）该元件的电功率；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（2）电源的输出功率.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3022600" cy="1390015"/>
            <wp:effectExtent l="0" t="0" r="635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3024822" cy="139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840" w:firstLineChars="400"/>
        <w:rPr>
          <w:rFonts w:ascii="Times New Roman" w:hAnsi="Times New Roman"/>
        </w:rPr>
      </w:pPr>
      <w:r>
        <w:rPr>
          <w:rFonts w:hint="eastAsia" w:ascii="Times New Roman" w:hAnsi="Times New Roman"/>
        </w:rPr>
        <w:t>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>
        <w:rPr>
          <w:rFonts w:hint="eastAsia" w:ascii="Times New Roman" w:hAnsi="Times New Roman"/>
        </w:rPr>
        <w:t>乙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18.（15分）滑板运动是极限运动的鼻祖，很多极限运动都是由滑板运动延伸而来。如图所示是一个滑板场地，</w:t>
      </w:r>
      <w:r>
        <w:rPr>
          <w:rFonts w:hint="eastAsia" w:ascii="Times New Roman" w:hAnsi="Times New Roman"/>
          <w:i/>
        </w:rPr>
        <w:t>OP</w:t>
      </w:r>
      <w:r>
        <w:rPr>
          <w:rFonts w:hint="eastAsia" w:ascii="Times New Roman" w:hAnsi="Times New Roman"/>
        </w:rPr>
        <w:t>段是光滑的</w:t>
      </w:r>
      <w:r>
        <w:rPr>
          <w:rFonts w:ascii="Times New Roman" w:hAnsi="Times New Roman"/>
          <w:position w:val="-24"/>
        </w:rPr>
        <w:object>
          <v:shape id="_x0000_i1081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1">
            <o:LockedField>false</o:LockedField>
          </o:OLEObject>
        </w:object>
      </w:r>
      <w:r>
        <w:rPr>
          <w:rFonts w:hint="eastAsia" w:ascii="Times New Roman" w:hAnsi="Times New Roman"/>
        </w:rPr>
        <w:t>圆弧轨道，半径为0.8m。</w:t>
      </w:r>
      <w:r>
        <w:rPr>
          <w:rFonts w:hint="eastAsia" w:ascii="Times New Roman" w:hAnsi="Times New Roman"/>
          <w:i/>
        </w:rPr>
        <w:t>PQ</w:t>
      </w:r>
      <w:r>
        <w:rPr>
          <w:rFonts w:hint="eastAsia" w:ascii="Times New Roman" w:hAnsi="Times New Roman"/>
        </w:rPr>
        <w:t>段是足够长的粗糙水平地面，滑板与水平地面间的动摩擦因数为</w:t>
      </w:r>
      <w:r>
        <w:rPr>
          <w:rFonts w:ascii="Times New Roman" w:hAnsi="Times New Roman"/>
          <w:position w:val="-10"/>
        </w:rPr>
        <w:object>
          <v:shape id="_x0000_i1082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3">
            <o:LockedField>false</o:LockedField>
          </o:OLEObject>
        </w:object>
      </w:r>
      <w:r>
        <w:rPr>
          <w:rFonts w:hint="eastAsia" w:ascii="Times New Roman" w:hAnsi="Times New Roman"/>
        </w:rPr>
        <w:t>。滑板手踩着滑板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从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点由静止滑下，到达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点时，立即向前起跳。滑板手离开滑板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后，滑板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以速度</w:t>
      </w:r>
      <w:r>
        <w:rPr>
          <w:rFonts w:ascii="Times New Roman" w:hAnsi="Times New Roman"/>
          <w:position w:val="-12"/>
        </w:rPr>
        <w:object>
          <v:shape id="_x0000_i1083" o:spt="75" type="#_x0000_t75" style="height:18pt;width:5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5">
            <o:LockedField>false</o:LockedField>
          </o:OLEObject>
        </w:object>
      </w:r>
      <w:r>
        <w:rPr>
          <w:rFonts w:hint="eastAsia" w:ascii="Times New Roman" w:hAnsi="Times New Roman"/>
        </w:rPr>
        <w:t>返回，滑板手落到前面相同的滑板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上，并一起向前继续滑动。已知滑板质量是</w:t>
      </w:r>
      <w:r>
        <w:rPr>
          <w:rFonts w:ascii="Times New Roman" w:hAnsi="Times New Roman"/>
          <w:position w:val="-10"/>
        </w:rPr>
        <w:object>
          <v:shape id="_x0000_i1084" o:spt="75" type="#_x0000_t75" style="height:16pt;width:43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7">
            <o:LockedField>false</o:LockedField>
          </o:OLEObject>
        </w:object>
      </w:r>
      <w:r>
        <w:rPr>
          <w:rFonts w:hint="eastAsia" w:ascii="Times New Roman" w:hAnsi="Times New Roman"/>
        </w:rPr>
        <w:t>，滑板手的质量是滑板的9倍，滑板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与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点的距离为</w:t>
      </w:r>
      <w:r>
        <w:rPr>
          <w:rFonts w:ascii="Times New Roman" w:hAnsi="Times New Roman"/>
          <w:position w:val="-6"/>
        </w:rPr>
        <w:object>
          <v:shape id="_x0000_i1085" o:spt="75" type="#_x0000_t75" style="height:14pt;width:44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86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1">
            <o:LockedField>false</o:LockedField>
          </o:OLEObject>
        </w:object>
      </w:r>
      <w:r>
        <w:rPr>
          <w:rFonts w:hint="eastAsia" w:ascii="Times New Roman" w:hAnsi="Times New Roman"/>
        </w:rPr>
        <w:t>。（不考虑滑板的长度以及人和滑板间的作用时间）求：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（1）当滑板手和滑板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到达圆弧轨道末端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点时滑板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受到轨道的支持力大小；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（2）滑板手落到滑板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上瞬间，滑板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的速度大小；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（3）两个滑板间的最终距离。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742565" cy="1094740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/>
        </w:rPr>
      </w:pPr>
    </w:p>
    <w:p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2020-2021学年度期中质量检测</w:t>
      </w:r>
    </w:p>
    <w:p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高二物理试题参考答案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 C  2 C  3 A  4 B  5 A  6 A  7 D  8 D  9 BCD  10 CD  11 BD  12 CD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13（1）B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甲  3分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（2）5.2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2分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（3）B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4分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14（1）B 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4分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（2）b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1分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（3）1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48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0.46  4分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15（8分）（1）1200N·S方向竖直向下（3分）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（2）1200N，方向竖直向下（5分）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0"/>
        </w:rPr>
        <w:object>
          <v:shape id="_x0000_i1087" o:spt="75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30"/>
        </w:rPr>
        <w:object>
          <v:shape id="_x0000_i1088" o:spt="75" type="#_x0000_t75" style="height:37pt;width:44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重力的冲量大小为</w:t>
      </w:r>
      <w:r>
        <w:rPr>
          <w:rFonts w:ascii="Times New Roman" w:hAnsi="Times New Roman"/>
          <w:position w:val="-34"/>
        </w:rPr>
        <w:object>
          <v:shape id="_x0000_i1089" o:spt="75" type="#_x0000_t75" style="height:40pt;width:127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8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方向竖直向下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（2）在整个下落过程中对工人应用动量定理，重力的冲量大小为</w:t>
      </w:r>
      <w:r>
        <w:rPr>
          <w:rFonts w:ascii="Times New Roman" w:hAnsi="Times New Roman"/>
          <w:position w:val="-34"/>
        </w:rPr>
        <w:object>
          <v:shape id="_x0000_i1090" o:spt="75" type="#_x0000_t75" style="height:40pt;width:71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0">
            <o:LockedField>false</o:LockedField>
          </o:OLEObject>
        </w:object>
      </w:r>
      <w:r>
        <w:rPr>
          <w:rFonts w:hint="eastAsia" w:ascii="Times New Roman" w:hAnsi="Times New Roman"/>
        </w:rPr>
        <w:t>，拉力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的冲量大小为</w:t>
      </w:r>
      <w:r>
        <w:rPr>
          <w:rFonts w:ascii="Times New Roman" w:hAnsi="Times New Roman"/>
          <w:position w:val="-6"/>
        </w:rPr>
        <w:object>
          <v:shape id="_x0000_i1091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2">
            <o:LockedField>false</o:LockedField>
          </o:OLEObject>
        </w:object>
      </w:r>
      <w:r>
        <w:rPr>
          <w:rFonts w:hint="eastAsia" w:ascii="Times New Roman" w:hAnsi="Times New Roman"/>
        </w:rPr>
        <w:t>.初、末动量都是零，取向下为正方向，由动量定理得</w:t>
      </w:r>
      <w:r>
        <w:rPr>
          <w:rFonts w:ascii="Times New Roman" w:hAnsi="Times New Roman"/>
          <w:position w:val="-34"/>
        </w:rPr>
        <w:object>
          <v:shape id="_x0000_i1092" o:spt="75" type="#_x0000_t75" style="height:40pt;width:11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4"/>
        </w:rPr>
        <w:object>
          <v:shape id="_x0000_i1093" o:spt="75" type="#_x0000_t75" style="height:53pt;width:13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由牛顿第三定律知工人给安全带的冲力大小为</w:t>
      </w:r>
      <w:r>
        <w:rPr>
          <w:rFonts w:ascii="Times New Roman" w:hAnsi="Times New Roman"/>
          <w:position w:val="-6"/>
        </w:rPr>
        <w:object>
          <v:shape id="_x0000_i1094" o:spt="75" type="#_x0000_t75" style="height:14pt;width:8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8">
            <o:LockedField>false</o:LockedField>
          </o:OLEObject>
        </w:object>
      </w:r>
      <w:r>
        <w:rPr>
          <w:rFonts w:hint="eastAsia" w:ascii="Times New Roman" w:hAnsi="Times New Roman"/>
        </w:rPr>
        <w:t>，方向竖直向下.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16（9分）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【解析】（1）由电路中的电压关系可得电阻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的分压</w:t>
      </w:r>
      <w:r>
        <w:rPr>
          <w:rFonts w:ascii="Times New Roman" w:hAnsi="Times New Roman"/>
          <w:position w:val="-14"/>
        </w:rPr>
        <w:object>
          <v:shape id="_x0000_i1095" o:spt="75" type="#_x0000_t75" style="height:20pt;width:173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0">
            <o:LockedField>false</o:LockedField>
          </o:OLEObject>
        </w:object>
      </w:r>
      <w:r>
        <w:rPr>
          <w:rFonts w:hint="eastAsia" w:ascii="Times New Roman" w:hAnsi="Times New Roman"/>
        </w:rPr>
        <w:t>，流过电阻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的电流</w:t>
      </w:r>
      <w:r>
        <w:rPr>
          <w:rFonts w:ascii="Times New Roman" w:hAnsi="Times New Roman"/>
          <w:position w:val="-24"/>
        </w:rPr>
        <w:object>
          <v:shape id="_x0000_i1096" o:spt="75" type="#_x0000_t75" style="height:31pt;width:106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2">
            <o:LockedField>false</o:LockedField>
          </o:OLEObject>
        </w:object>
      </w:r>
      <w:r>
        <w:rPr>
          <w:rFonts w:hint="eastAsia" w:ascii="Times New Roman" w:hAnsi="Times New Roman"/>
        </w:rPr>
        <w:t>，即通过电动机的电流</w:t>
      </w:r>
      <w:r>
        <w:rPr>
          <w:rFonts w:ascii="Times New Roman" w:hAnsi="Times New Roman"/>
          <w:position w:val="-12"/>
        </w:rPr>
        <w:object>
          <v:shape id="_x0000_i1097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（2）电动机的分压</w:t>
      </w:r>
      <w:r>
        <w:rPr>
          <w:rFonts w:ascii="Times New Roman" w:hAnsi="Times New Roman"/>
          <w:position w:val="-12"/>
        </w:rPr>
        <w:object>
          <v:shape id="_x0000_i1098" o:spt="75" type="#_x0000_t75" style="height:18pt;width:8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6">
            <o:LockedField>false</o:LockedField>
          </o:OLEObject>
        </w:object>
      </w:r>
      <w:r>
        <w:rPr>
          <w:rFonts w:hint="eastAsia" w:ascii="Times New Roman" w:hAnsi="Times New Roman"/>
        </w:rPr>
        <w:t>，输入电动机的功率</w:t>
      </w:r>
      <w:r>
        <w:rPr>
          <w:rFonts w:ascii="Times New Roman" w:hAnsi="Times New Roman"/>
          <w:position w:val="-12"/>
        </w:rPr>
        <w:object>
          <v:shape id="_x0000_i1099" o:spt="75" type="#_x0000_t75" style="height:18pt;width:100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8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（3）电动机的发热功率</w:t>
      </w:r>
      <w:r>
        <w:rPr>
          <w:rFonts w:ascii="Times New Roman" w:hAnsi="Times New Roman"/>
          <w:position w:val="-12"/>
        </w:rPr>
        <w:object>
          <v:shape id="_x0000_i1100" o:spt="75" type="#_x0000_t75" style="height:19pt;width:77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0">
            <o:LockedField>false</o:LockedField>
          </o:OLEObject>
        </w:object>
      </w:r>
      <w:r>
        <w:rPr>
          <w:rFonts w:hint="eastAsia" w:ascii="Times New Roman" w:hAnsi="Times New Roman"/>
        </w:rPr>
        <w:t>，电动机输出的机械功率</w:t>
      </w:r>
      <w:r>
        <w:rPr>
          <w:rFonts w:ascii="Times New Roman" w:hAnsi="Times New Roman"/>
          <w:position w:val="-12"/>
        </w:rPr>
        <w:object>
          <v:shape id="_x0000_i1101" o:spt="75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2">
            <o:LockedField>false</o:LockedField>
          </o:OLEObject>
        </w:object>
      </w:r>
      <w:r>
        <w:rPr>
          <w:rFonts w:hint="eastAsia" w:ascii="Times New Roman" w:hAnsi="Times New Roman"/>
        </w:rPr>
        <w:t>，又因</w:t>
      </w:r>
      <w:r>
        <w:rPr>
          <w:rFonts w:ascii="Times New Roman" w:hAnsi="Times New Roman"/>
          <w:position w:val="-12"/>
        </w:rPr>
        <w:object>
          <v:shape id="_x0000_i1102" o:spt="75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4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8"/>
        </w:rPr>
        <w:object>
          <v:shape id="_x0000_i1103" o:spt="75" type="#_x0000_t75" style="height:34pt;width:7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6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【案】（1）5A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2分（2）550</w:t>
      </w:r>
      <w:r>
        <w:rPr>
          <w:rFonts w:ascii="Times New Roman" w:hAnsi="Times New Roman"/>
        </w:rPr>
        <w:t xml:space="preserve">W  </w:t>
      </w:r>
      <w:r>
        <w:rPr>
          <w:rFonts w:hint="eastAsia" w:ascii="Times New Roman" w:hAnsi="Times New Roman"/>
        </w:rPr>
        <w:t>3分（3）53kg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4分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17（1）根据欧姆定律写出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两端的电压</w:t>
      </w:r>
      <w:r>
        <w:rPr>
          <w:rFonts w:hint="eastAsia" w:ascii="Times New Roman" w:hAnsi="Times New Roman"/>
          <w:i/>
        </w:rPr>
        <w:t>U</w:t>
      </w:r>
      <w:r>
        <w:rPr>
          <w:rFonts w:hint="eastAsia" w:ascii="Times New Roman" w:hAnsi="Times New Roman"/>
        </w:rPr>
        <w:t>与电流</w:t>
      </w:r>
      <w:r>
        <w:rPr>
          <w:rFonts w:hint="eastAsia" w:ascii="Times New Roman" w:hAnsi="Times New Roman"/>
          <w:i/>
        </w:rPr>
        <w:t>I</w:t>
      </w:r>
      <w:r>
        <w:rPr>
          <w:rFonts w:hint="eastAsia" w:ascii="Times New Roman" w:hAnsi="Times New Roman"/>
        </w:rPr>
        <w:t>的关系式.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（1）设非线性元件的电压为</w:t>
      </w:r>
      <w:r>
        <w:rPr>
          <w:rFonts w:hint="eastAsia" w:ascii="Times New Roman" w:hAnsi="Times New Roman"/>
          <w:i/>
        </w:rPr>
        <w:t>U</w:t>
      </w:r>
      <w:r>
        <w:rPr>
          <w:rFonts w:hint="eastAsia" w:ascii="Times New Roman" w:hAnsi="Times New Roman"/>
        </w:rPr>
        <w:t>，电流为</w:t>
      </w:r>
      <w:r>
        <w:rPr>
          <w:rFonts w:hint="eastAsia" w:ascii="Times New Roman" w:hAnsi="Times New Roman"/>
          <w:i/>
        </w:rPr>
        <w:t>I</w:t>
      </w:r>
      <w:r>
        <w:rPr>
          <w:rFonts w:hint="eastAsia" w:ascii="Times New Roman" w:hAnsi="Times New Roman"/>
        </w:rPr>
        <w:t>，由欧姆定律得：</w:t>
      </w:r>
      <w:r>
        <w:rPr>
          <w:rFonts w:ascii="Times New Roman" w:hAnsi="Times New Roman"/>
          <w:position w:val="-14"/>
        </w:rPr>
        <w:object>
          <v:shape id="_x0000_i1104" o:spt="75" type="#_x0000_t75" style="height:20pt;width:89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代入数据得</w:t>
      </w:r>
      <w:r>
        <w:rPr>
          <w:rFonts w:ascii="Times New Roman" w:hAnsi="Times New Roman"/>
          <w:position w:val="-6"/>
        </w:rPr>
        <w:object>
          <v:shape id="_x0000_i1105" o:spt="75" type="#_x0000_t75" style="height:14pt;width:5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0">
            <o:LockedField>false</o:LockedField>
          </o:OLEObject>
        </w:object>
      </w:r>
      <w:r>
        <w:rPr>
          <w:rFonts w:hint="eastAsia" w:ascii="Times New Roman" w:hAnsi="Times New Roman"/>
        </w:rPr>
        <w:t>（2分）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画出</w:t>
      </w:r>
      <w:r>
        <w:rPr>
          <w:rFonts w:ascii="Times New Roman" w:hAnsi="Times New Roman"/>
          <w:position w:val="-6"/>
        </w:rPr>
        <w:object>
          <v:shape id="_x0000_i1106" o:spt="75" type="#_x0000_t75" style="height:14pt;width:9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2">
            <o:LockedField>false</o:LockedField>
          </o:OLEObject>
        </w:object>
      </w:r>
      <w:r>
        <w:rPr>
          <w:rFonts w:hint="eastAsia" w:ascii="Times New Roman" w:hAnsi="Times New Roman"/>
        </w:rPr>
        <w:t>图线。（1分）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如图所示，两图线交点坐标为（0.4A，3.0V）（1分）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939925" cy="1695450"/>
            <wp:effectExtent l="0" t="0" r="317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943119" cy="169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该元件的电功率</w:t>
      </w:r>
      <w:r>
        <w:rPr>
          <w:rFonts w:ascii="Times New Roman" w:hAnsi="Times New Roman"/>
          <w:position w:val="-12"/>
        </w:rPr>
        <w:object>
          <v:shape id="_x0000_i1107" o:spt="75" type="#_x0000_t75" style="height:18pt;width:141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5">
            <o:LockedField>false</o:LockedField>
          </o:OLEObject>
        </w:object>
      </w:r>
      <w:r>
        <w:rPr>
          <w:rFonts w:hint="eastAsia" w:ascii="Times New Roman" w:hAnsi="Times New Roman"/>
        </w:rPr>
        <w:t>.（2分）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（2）电源的输出功率</w:t>
      </w:r>
      <w:r>
        <w:rPr>
          <w:rFonts w:ascii="Times New Roman" w:hAnsi="Times New Roman"/>
          <w:position w:val="-14"/>
        </w:rPr>
        <w:object>
          <v:shape id="_x0000_i1108" o:spt="75" type="#_x0000_t75" style="height:20pt;width:257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7">
            <o:LockedField>false</o:LockedField>
          </o:OLEObject>
        </w:object>
      </w:r>
      <w:r>
        <w:rPr>
          <w:rFonts w:hint="eastAsia" w:ascii="Times New Roman" w:hAnsi="Times New Roman"/>
        </w:rPr>
        <w:t>.（4分）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【答案】（1）1.2W（6分）（2）1.84W（4分）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18【答案】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（1）1500N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4分（2）4.2m/s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5分（3）6.41m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6分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[解析]（1）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→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下滑过程，滑板手与滑板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机械能守恒：</w:t>
      </w:r>
      <w:r>
        <w:rPr>
          <w:rFonts w:ascii="Times New Roman" w:hAnsi="Times New Roman"/>
          <w:position w:val="-24"/>
        </w:rPr>
        <w:object>
          <v:shape id="_x0000_i1109" o:spt="75" type="#_x0000_t75" style="height:31pt;width:9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代入数据解得</w:t>
      </w:r>
      <w:r>
        <w:rPr>
          <w:rFonts w:ascii="Times New Roman" w:hAnsi="Times New Roman"/>
          <w:position w:val="-12"/>
        </w:rPr>
        <w:object>
          <v:shape id="_x0000_i1110" o:spt="75" type="#_x0000_t75" style="height:20pt;width:91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设滑板手和滑板</w:t>
      </w:r>
      <w:r>
        <w:rPr>
          <w:rFonts w:ascii="Times New Roman" w:hAnsi="Times New Roman"/>
          <w:position w:val="-4"/>
        </w:rPr>
        <w:object>
          <v:shape id="_x0000_i111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3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4"/>
        </w:rPr>
        <w:object>
          <v:shape id="_x0000_i111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5">
            <o:LockedField>false</o:LockedField>
          </o:OLEObject>
        </w:object>
      </w:r>
      <w:r>
        <w:rPr>
          <w:rFonts w:hint="eastAsia" w:ascii="Times New Roman" w:hAnsi="Times New Roman"/>
        </w:rPr>
        <w:t>点受到的支持力为</w:t>
      </w:r>
      <w:r>
        <w:rPr>
          <w:rFonts w:ascii="Times New Roman" w:hAnsi="Times New Roman"/>
          <w:position w:val="-12"/>
        </w:rPr>
        <w:object>
          <v:shape id="_x0000_i1113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7">
            <o:LockedField>false</o:LockedField>
          </o:OLEObject>
        </w:object>
      </w:r>
      <w:r>
        <w:rPr>
          <w:rFonts w:hint="eastAsia" w:ascii="Times New Roman" w:hAnsi="Times New Roman"/>
        </w:rPr>
        <w:t>，有：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114" o:spt="75" type="#_x0000_t75" style="height:33pt;width:100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9">
            <o:LockedField>false</o:LockedField>
          </o:OLEObject>
        </w:object>
      </w: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12"/>
        </w:rPr>
        <w:object>
          <v:shape id="_x0000_i1115" o:spt="75" type="#_x0000_t75" style="height:18pt;width:61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（2）滑板手跳离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板，滑板手与滑板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组成的系统水平方向动量守恒：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16" o:spt="75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3">
            <o:LockedField>false</o:LockedField>
          </o:OLEObject>
        </w:object>
      </w:r>
      <w:r>
        <w:rPr>
          <w:rFonts w:hint="eastAsia" w:ascii="Times New Roman" w:hAnsi="Times New Roman"/>
        </w:rPr>
        <w:t>，解得：</w:t>
      </w:r>
      <w:r>
        <w:rPr>
          <w:rFonts w:ascii="Times New Roman" w:hAnsi="Times New Roman"/>
          <w:position w:val="-24"/>
        </w:rPr>
        <w:object>
          <v:shape id="_x0000_i1117" o:spt="75" type="#_x0000_t75" style="height:31pt;width:62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滑板手跳上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板，滑板手与滑板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组成的系统水平方向动量守恒：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18" o:spt="75" type="#_x0000_t75" style="height:18pt;width:6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7">
            <o:LockedField>false</o:LockedField>
          </o:OLEObject>
        </w:object>
      </w:r>
      <w:r>
        <w:rPr>
          <w:rFonts w:hint="eastAsia" w:ascii="Times New Roman" w:hAnsi="Times New Roman"/>
        </w:rPr>
        <w:t>，解得：</w:t>
      </w:r>
      <w:r>
        <w:rPr>
          <w:rFonts w:ascii="Times New Roman" w:hAnsi="Times New Roman"/>
          <w:position w:val="-12"/>
        </w:rPr>
        <w:object>
          <v:shape id="_x0000_i1119" o:spt="75" type="#_x0000_t75" style="height:18pt;width:6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9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（3）滑板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的位移</w:t>
      </w:r>
      <w:r>
        <w:rPr>
          <w:rFonts w:ascii="Times New Roman" w:hAnsi="Times New Roman"/>
          <w:position w:val="-28"/>
        </w:rPr>
        <w:object>
          <v:shape id="_x0000_i1120" o:spt="75" type="#_x0000_t75" style="height:35pt;width:93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滑板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在弧面上滑行的过程中，机械能守恒，所以再次返回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点时的速度大小仍为</w:t>
      </w:r>
      <w:r>
        <w:rPr>
          <w:rFonts w:ascii="Times New Roman" w:hAnsi="Times New Roman"/>
          <w:position w:val="-12"/>
        </w:rPr>
        <w:object>
          <v:shape id="_x0000_i1121" o:spt="75" type="#_x0000_t75" style="height:18pt;width:5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滑板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的位移</w:t>
      </w:r>
      <w:r>
        <w:rPr>
          <w:rFonts w:ascii="Times New Roman" w:hAnsi="Times New Roman"/>
          <w:position w:val="-28"/>
        </w:rPr>
        <w:object>
          <v:shape id="_x0000_i1122" o:spt="75" type="#_x0000_t75" style="height:35pt;width:76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</w:pPr>
      <w:r>
        <w:rPr>
          <w:rFonts w:hint="eastAsia" w:ascii="Times New Roman" w:hAnsi="Times New Roman"/>
        </w:rPr>
        <w:t>最终两滑板停下的位置间距为</w:t>
      </w:r>
      <w:r>
        <w:rPr>
          <w:rFonts w:ascii="Times New Roman" w:hAnsi="Times New Roman"/>
          <w:position w:val="-12"/>
        </w:rPr>
        <w:object>
          <v:shape id="_x0000_i1123" o:spt="75" type="#_x0000_t75" style="height:18pt;width:122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7">
            <o:LockedField>false</o:LockedField>
          </o:OLEObject>
        </w:object>
      </w:r>
      <w:r>
        <w:rPr>
          <w:rFonts w:ascii="Times New Roman" w:hAnsi="Times New Roman"/>
        </w:rPr>
        <w:t>.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1177F3"/>
    <w:rsid w:val="00121087"/>
    <w:rsid w:val="00147151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2236E"/>
    <w:rsid w:val="00244CEF"/>
    <w:rsid w:val="002457C2"/>
    <w:rsid w:val="00247CEA"/>
    <w:rsid w:val="002908F0"/>
    <w:rsid w:val="002A0E5D"/>
    <w:rsid w:val="002A1A21"/>
    <w:rsid w:val="002F06B2"/>
    <w:rsid w:val="003102DB"/>
    <w:rsid w:val="003468F0"/>
    <w:rsid w:val="003625C4"/>
    <w:rsid w:val="003B1712"/>
    <w:rsid w:val="003C0444"/>
    <w:rsid w:val="003C4A95"/>
    <w:rsid w:val="003D0C09"/>
    <w:rsid w:val="004062F6"/>
    <w:rsid w:val="00430A44"/>
    <w:rsid w:val="00433D98"/>
    <w:rsid w:val="00435F83"/>
    <w:rsid w:val="00444A46"/>
    <w:rsid w:val="0046214C"/>
    <w:rsid w:val="0049183B"/>
    <w:rsid w:val="004B44B5"/>
    <w:rsid w:val="004D44FD"/>
    <w:rsid w:val="00521718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716B8"/>
    <w:rsid w:val="006D18D7"/>
    <w:rsid w:val="006D5DE9"/>
    <w:rsid w:val="006E5106"/>
    <w:rsid w:val="006F45E0"/>
    <w:rsid w:val="00701D6B"/>
    <w:rsid w:val="007061B2"/>
    <w:rsid w:val="00730C22"/>
    <w:rsid w:val="00740A09"/>
    <w:rsid w:val="00762E26"/>
    <w:rsid w:val="008028B5"/>
    <w:rsid w:val="00821C11"/>
    <w:rsid w:val="00832EC9"/>
    <w:rsid w:val="008634CD"/>
    <w:rsid w:val="008731FA"/>
    <w:rsid w:val="00880A38"/>
    <w:rsid w:val="00893DD6"/>
    <w:rsid w:val="008B1ADB"/>
    <w:rsid w:val="008D2E94"/>
    <w:rsid w:val="00900C7B"/>
    <w:rsid w:val="00932AB7"/>
    <w:rsid w:val="00974E0F"/>
    <w:rsid w:val="00982128"/>
    <w:rsid w:val="009A27BF"/>
    <w:rsid w:val="009B5666"/>
    <w:rsid w:val="009C4252"/>
    <w:rsid w:val="009D486B"/>
    <w:rsid w:val="00A07DF2"/>
    <w:rsid w:val="00A405DB"/>
    <w:rsid w:val="00A46D54"/>
    <w:rsid w:val="00A536B0"/>
    <w:rsid w:val="00AB3EE3"/>
    <w:rsid w:val="00AD4827"/>
    <w:rsid w:val="00AD6B6A"/>
    <w:rsid w:val="00AD6B84"/>
    <w:rsid w:val="00B73811"/>
    <w:rsid w:val="00B80D67"/>
    <w:rsid w:val="00B8100F"/>
    <w:rsid w:val="00B96924"/>
    <w:rsid w:val="00BB50C6"/>
    <w:rsid w:val="00BC6F02"/>
    <w:rsid w:val="00C02815"/>
    <w:rsid w:val="00C22731"/>
    <w:rsid w:val="00C24994"/>
    <w:rsid w:val="00C24B09"/>
    <w:rsid w:val="00C321EB"/>
    <w:rsid w:val="00C728F7"/>
    <w:rsid w:val="00C74A55"/>
    <w:rsid w:val="00C813AD"/>
    <w:rsid w:val="00CA4A07"/>
    <w:rsid w:val="00D51257"/>
    <w:rsid w:val="00D634C2"/>
    <w:rsid w:val="00D756B6"/>
    <w:rsid w:val="00D774B0"/>
    <w:rsid w:val="00D77F6E"/>
    <w:rsid w:val="00DA0796"/>
    <w:rsid w:val="00DA5448"/>
    <w:rsid w:val="00DB6888"/>
    <w:rsid w:val="00DC061C"/>
    <w:rsid w:val="00DF071B"/>
    <w:rsid w:val="00E22C2C"/>
    <w:rsid w:val="00E63075"/>
    <w:rsid w:val="00E91C75"/>
    <w:rsid w:val="00E97096"/>
    <w:rsid w:val="00EA0188"/>
    <w:rsid w:val="00EB17B4"/>
    <w:rsid w:val="00ED1550"/>
    <w:rsid w:val="00ED4F9A"/>
    <w:rsid w:val="00EE1A37"/>
    <w:rsid w:val="00F02762"/>
    <w:rsid w:val="00F1531D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464F336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2.wmf"/><Relationship Id="rId96" Type="http://schemas.openxmlformats.org/officeDocument/2006/relationships/oleObject" Target="embeddings/oleObject41.bin"/><Relationship Id="rId95" Type="http://schemas.openxmlformats.org/officeDocument/2006/relationships/image" Target="media/image51.png"/><Relationship Id="rId94" Type="http://schemas.openxmlformats.org/officeDocument/2006/relationships/oleObject" Target="embeddings/oleObject40.bin"/><Relationship Id="rId93" Type="http://schemas.openxmlformats.org/officeDocument/2006/relationships/oleObject" Target="embeddings/oleObject39.bin"/><Relationship Id="rId92" Type="http://schemas.openxmlformats.org/officeDocument/2006/relationships/oleObject" Target="embeddings/oleObject38.bin"/><Relationship Id="rId91" Type="http://schemas.openxmlformats.org/officeDocument/2006/relationships/oleObject" Target="embeddings/oleObject37.bin"/><Relationship Id="rId90" Type="http://schemas.openxmlformats.org/officeDocument/2006/relationships/image" Target="media/image50.png"/><Relationship Id="rId9" Type="http://schemas.openxmlformats.org/officeDocument/2006/relationships/image" Target="media/image3.wmf"/><Relationship Id="rId89" Type="http://schemas.openxmlformats.org/officeDocument/2006/relationships/image" Target="media/image49.wmf"/><Relationship Id="rId88" Type="http://schemas.openxmlformats.org/officeDocument/2006/relationships/oleObject" Target="embeddings/oleObject36.bin"/><Relationship Id="rId87" Type="http://schemas.openxmlformats.org/officeDocument/2006/relationships/image" Target="media/image48.png"/><Relationship Id="rId86" Type="http://schemas.openxmlformats.org/officeDocument/2006/relationships/image" Target="media/image47.wmf"/><Relationship Id="rId85" Type="http://schemas.openxmlformats.org/officeDocument/2006/relationships/oleObject" Target="embeddings/oleObject35.bin"/><Relationship Id="rId84" Type="http://schemas.openxmlformats.org/officeDocument/2006/relationships/image" Target="media/image46.png"/><Relationship Id="rId83" Type="http://schemas.openxmlformats.org/officeDocument/2006/relationships/image" Target="media/image45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4.wmf"/><Relationship Id="rId80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79" Type="http://schemas.openxmlformats.org/officeDocument/2006/relationships/image" Target="media/image43.wmf"/><Relationship Id="rId78" Type="http://schemas.openxmlformats.org/officeDocument/2006/relationships/oleObject" Target="embeddings/oleObject32.bin"/><Relationship Id="rId77" Type="http://schemas.openxmlformats.org/officeDocument/2006/relationships/image" Target="media/image42.png"/><Relationship Id="rId76" Type="http://schemas.openxmlformats.org/officeDocument/2006/relationships/image" Target="media/image41.wmf"/><Relationship Id="rId75" Type="http://schemas.openxmlformats.org/officeDocument/2006/relationships/oleObject" Target="embeddings/oleObject31.bin"/><Relationship Id="rId74" Type="http://schemas.openxmlformats.org/officeDocument/2006/relationships/image" Target="media/image40.png"/><Relationship Id="rId73" Type="http://schemas.openxmlformats.org/officeDocument/2006/relationships/image" Target="media/image39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8.wmf"/><Relationship Id="rId70" Type="http://schemas.openxmlformats.org/officeDocument/2006/relationships/oleObject" Target="embeddings/oleObject29.bin"/><Relationship Id="rId7" Type="http://schemas.openxmlformats.org/officeDocument/2006/relationships/image" Target="media/image2.wmf"/><Relationship Id="rId69" Type="http://schemas.openxmlformats.org/officeDocument/2006/relationships/image" Target="media/image37.wmf"/><Relationship Id="rId68" Type="http://schemas.openxmlformats.org/officeDocument/2006/relationships/oleObject" Target="embeddings/oleObject28.bin"/><Relationship Id="rId67" Type="http://schemas.openxmlformats.org/officeDocument/2006/relationships/image" Target="media/image36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5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4.png"/><Relationship Id="rId62" Type="http://schemas.openxmlformats.org/officeDocument/2006/relationships/image" Target="media/image33.png"/><Relationship Id="rId61" Type="http://schemas.openxmlformats.org/officeDocument/2006/relationships/image" Target="media/image32.png"/><Relationship Id="rId60" Type="http://schemas.openxmlformats.org/officeDocument/2006/relationships/image" Target="media/image31.png"/><Relationship Id="rId6" Type="http://schemas.openxmlformats.org/officeDocument/2006/relationships/oleObject" Target="embeddings/oleObject1.bin"/><Relationship Id="rId59" Type="http://schemas.openxmlformats.org/officeDocument/2006/relationships/image" Target="media/image30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6.png"/><Relationship Id="rId50" Type="http://schemas.openxmlformats.org/officeDocument/2006/relationships/image" Target="media/image25.wmf"/><Relationship Id="rId5" Type="http://schemas.openxmlformats.org/officeDocument/2006/relationships/image" Target="media/image1.png"/><Relationship Id="rId49" Type="http://schemas.openxmlformats.org/officeDocument/2006/relationships/oleObject" Target="embeddings/oleObject21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0.wmf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7.png"/><Relationship Id="rId33" Type="http://schemas.openxmlformats.org/officeDocument/2006/relationships/image" Target="media/image16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4.png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1" Type="http://schemas.openxmlformats.org/officeDocument/2006/relationships/fontTable" Target="fontTable.xml"/><Relationship Id="rId220" Type="http://schemas.openxmlformats.org/officeDocument/2006/relationships/customXml" Target="../customXml/item2.xml"/><Relationship Id="rId22" Type="http://schemas.openxmlformats.org/officeDocument/2006/relationships/image" Target="media/image10.wmf"/><Relationship Id="rId219" Type="http://schemas.openxmlformats.org/officeDocument/2006/relationships/customXml" Target="../customXml/item1.xml"/><Relationship Id="rId218" Type="http://schemas.openxmlformats.org/officeDocument/2006/relationships/image" Target="media/image115.wmf"/><Relationship Id="rId217" Type="http://schemas.openxmlformats.org/officeDocument/2006/relationships/oleObject" Target="embeddings/oleObject99.bin"/><Relationship Id="rId216" Type="http://schemas.openxmlformats.org/officeDocument/2006/relationships/image" Target="media/image114.wmf"/><Relationship Id="rId215" Type="http://schemas.openxmlformats.org/officeDocument/2006/relationships/oleObject" Target="embeddings/oleObject98.bin"/><Relationship Id="rId214" Type="http://schemas.openxmlformats.org/officeDocument/2006/relationships/image" Target="media/image113.wmf"/><Relationship Id="rId213" Type="http://schemas.openxmlformats.org/officeDocument/2006/relationships/oleObject" Target="embeddings/oleObject97.bin"/><Relationship Id="rId212" Type="http://schemas.openxmlformats.org/officeDocument/2006/relationships/image" Target="media/image112.wmf"/><Relationship Id="rId211" Type="http://schemas.openxmlformats.org/officeDocument/2006/relationships/oleObject" Target="embeddings/oleObject96.bin"/><Relationship Id="rId210" Type="http://schemas.openxmlformats.org/officeDocument/2006/relationships/image" Target="media/image111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95.bin"/><Relationship Id="rId208" Type="http://schemas.openxmlformats.org/officeDocument/2006/relationships/image" Target="media/image110.wmf"/><Relationship Id="rId207" Type="http://schemas.openxmlformats.org/officeDocument/2006/relationships/oleObject" Target="embeddings/oleObject94.bin"/><Relationship Id="rId206" Type="http://schemas.openxmlformats.org/officeDocument/2006/relationships/image" Target="media/image109.wmf"/><Relationship Id="rId205" Type="http://schemas.openxmlformats.org/officeDocument/2006/relationships/oleObject" Target="embeddings/oleObject93.bin"/><Relationship Id="rId204" Type="http://schemas.openxmlformats.org/officeDocument/2006/relationships/image" Target="media/image108.wmf"/><Relationship Id="rId203" Type="http://schemas.openxmlformats.org/officeDocument/2006/relationships/oleObject" Target="embeddings/oleObject92.bin"/><Relationship Id="rId202" Type="http://schemas.openxmlformats.org/officeDocument/2006/relationships/image" Target="media/image107.wmf"/><Relationship Id="rId201" Type="http://schemas.openxmlformats.org/officeDocument/2006/relationships/oleObject" Target="embeddings/oleObject91.bin"/><Relationship Id="rId200" Type="http://schemas.openxmlformats.org/officeDocument/2006/relationships/image" Target="media/image106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0.bin"/><Relationship Id="rId198" Type="http://schemas.openxmlformats.org/officeDocument/2006/relationships/image" Target="media/image105.wmf"/><Relationship Id="rId197" Type="http://schemas.openxmlformats.org/officeDocument/2006/relationships/oleObject" Target="embeddings/oleObject89.bin"/><Relationship Id="rId196" Type="http://schemas.openxmlformats.org/officeDocument/2006/relationships/image" Target="media/image104.wmf"/><Relationship Id="rId195" Type="http://schemas.openxmlformats.org/officeDocument/2006/relationships/oleObject" Target="embeddings/oleObject88.bin"/><Relationship Id="rId194" Type="http://schemas.openxmlformats.org/officeDocument/2006/relationships/image" Target="media/image103.wmf"/><Relationship Id="rId193" Type="http://schemas.openxmlformats.org/officeDocument/2006/relationships/oleObject" Target="embeddings/oleObject87.bin"/><Relationship Id="rId192" Type="http://schemas.openxmlformats.org/officeDocument/2006/relationships/image" Target="media/image102.wmf"/><Relationship Id="rId191" Type="http://schemas.openxmlformats.org/officeDocument/2006/relationships/oleObject" Target="embeddings/oleObject86.bin"/><Relationship Id="rId190" Type="http://schemas.openxmlformats.org/officeDocument/2006/relationships/image" Target="media/image101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5.bin"/><Relationship Id="rId188" Type="http://schemas.openxmlformats.org/officeDocument/2006/relationships/image" Target="media/image100.wmf"/><Relationship Id="rId187" Type="http://schemas.openxmlformats.org/officeDocument/2006/relationships/oleObject" Target="embeddings/oleObject84.bin"/><Relationship Id="rId186" Type="http://schemas.openxmlformats.org/officeDocument/2006/relationships/image" Target="media/image99.wmf"/><Relationship Id="rId185" Type="http://schemas.openxmlformats.org/officeDocument/2006/relationships/oleObject" Target="embeddings/oleObject83.bin"/><Relationship Id="rId184" Type="http://schemas.openxmlformats.org/officeDocument/2006/relationships/image" Target="media/image98.png"/><Relationship Id="rId183" Type="http://schemas.openxmlformats.org/officeDocument/2006/relationships/image" Target="media/image97.wmf"/><Relationship Id="rId182" Type="http://schemas.openxmlformats.org/officeDocument/2006/relationships/oleObject" Target="embeddings/oleObject82.bin"/><Relationship Id="rId181" Type="http://schemas.openxmlformats.org/officeDocument/2006/relationships/image" Target="media/image96.wmf"/><Relationship Id="rId180" Type="http://schemas.openxmlformats.org/officeDocument/2006/relationships/oleObject" Target="embeddings/oleObject81.bin"/><Relationship Id="rId18" Type="http://schemas.openxmlformats.org/officeDocument/2006/relationships/image" Target="media/image8.wmf"/><Relationship Id="rId179" Type="http://schemas.openxmlformats.org/officeDocument/2006/relationships/image" Target="media/image95.wmf"/><Relationship Id="rId178" Type="http://schemas.openxmlformats.org/officeDocument/2006/relationships/oleObject" Target="embeddings/oleObject80.bin"/><Relationship Id="rId177" Type="http://schemas.openxmlformats.org/officeDocument/2006/relationships/image" Target="media/image94.wmf"/><Relationship Id="rId176" Type="http://schemas.openxmlformats.org/officeDocument/2006/relationships/oleObject" Target="embeddings/oleObject79.bin"/><Relationship Id="rId175" Type="http://schemas.openxmlformats.org/officeDocument/2006/relationships/image" Target="media/image93.wmf"/><Relationship Id="rId174" Type="http://schemas.openxmlformats.org/officeDocument/2006/relationships/oleObject" Target="embeddings/oleObject78.bin"/><Relationship Id="rId173" Type="http://schemas.openxmlformats.org/officeDocument/2006/relationships/image" Target="media/image92.wmf"/><Relationship Id="rId172" Type="http://schemas.openxmlformats.org/officeDocument/2006/relationships/oleObject" Target="embeddings/oleObject77.bin"/><Relationship Id="rId171" Type="http://schemas.openxmlformats.org/officeDocument/2006/relationships/image" Target="media/image91.wmf"/><Relationship Id="rId170" Type="http://schemas.openxmlformats.org/officeDocument/2006/relationships/oleObject" Target="embeddings/oleObject76.bin"/><Relationship Id="rId17" Type="http://schemas.openxmlformats.org/officeDocument/2006/relationships/oleObject" Target="embeddings/oleObject6.bin"/><Relationship Id="rId169" Type="http://schemas.openxmlformats.org/officeDocument/2006/relationships/image" Target="media/image90.wmf"/><Relationship Id="rId168" Type="http://schemas.openxmlformats.org/officeDocument/2006/relationships/oleObject" Target="embeddings/oleObject75.bin"/><Relationship Id="rId167" Type="http://schemas.openxmlformats.org/officeDocument/2006/relationships/image" Target="media/image89.wmf"/><Relationship Id="rId166" Type="http://schemas.openxmlformats.org/officeDocument/2006/relationships/oleObject" Target="embeddings/oleObject74.bin"/><Relationship Id="rId165" Type="http://schemas.openxmlformats.org/officeDocument/2006/relationships/image" Target="media/image88.wmf"/><Relationship Id="rId164" Type="http://schemas.openxmlformats.org/officeDocument/2006/relationships/oleObject" Target="embeddings/oleObject73.bin"/><Relationship Id="rId163" Type="http://schemas.openxmlformats.org/officeDocument/2006/relationships/image" Target="media/image87.wmf"/><Relationship Id="rId162" Type="http://schemas.openxmlformats.org/officeDocument/2006/relationships/oleObject" Target="embeddings/oleObject72.bin"/><Relationship Id="rId161" Type="http://schemas.openxmlformats.org/officeDocument/2006/relationships/image" Target="media/image86.wmf"/><Relationship Id="rId160" Type="http://schemas.openxmlformats.org/officeDocument/2006/relationships/oleObject" Target="embeddings/oleObject71.bin"/><Relationship Id="rId16" Type="http://schemas.openxmlformats.org/officeDocument/2006/relationships/image" Target="media/image7.wmf"/><Relationship Id="rId159" Type="http://schemas.openxmlformats.org/officeDocument/2006/relationships/image" Target="media/image85.wmf"/><Relationship Id="rId158" Type="http://schemas.openxmlformats.org/officeDocument/2006/relationships/oleObject" Target="embeddings/oleObject70.bin"/><Relationship Id="rId157" Type="http://schemas.openxmlformats.org/officeDocument/2006/relationships/image" Target="media/image84.wmf"/><Relationship Id="rId156" Type="http://schemas.openxmlformats.org/officeDocument/2006/relationships/oleObject" Target="embeddings/oleObject69.bin"/><Relationship Id="rId155" Type="http://schemas.openxmlformats.org/officeDocument/2006/relationships/image" Target="media/image83.wmf"/><Relationship Id="rId154" Type="http://schemas.openxmlformats.org/officeDocument/2006/relationships/oleObject" Target="embeddings/oleObject68.bin"/><Relationship Id="rId153" Type="http://schemas.openxmlformats.org/officeDocument/2006/relationships/image" Target="media/image82.wmf"/><Relationship Id="rId152" Type="http://schemas.openxmlformats.org/officeDocument/2006/relationships/oleObject" Target="embeddings/oleObject67.bin"/><Relationship Id="rId151" Type="http://schemas.openxmlformats.org/officeDocument/2006/relationships/image" Target="media/image81.wmf"/><Relationship Id="rId150" Type="http://schemas.openxmlformats.org/officeDocument/2006/relationships/oleObject" Target="embeddings/oleObject66.bin"/><Relationship Id="rId15" Type="http://schemas.openxmlformats.org/officeDocument/2006/relationships/oleObject" Target="embeddings/oleObject5.bin"/><Relationship Id="rId149" Type="http://schemas.openxmlformats.org/officeDocument/2006/relationships/image" Target="media/image80.wmf"/><Relationship Id="rId148" Type="http://schemas.openxmlformats.org/officeDocument/2006/relationships/oleObject" Target="embeddings/oleObject65.bin"/><Relationship Id="rId147" Type="http://schemas.openxmlformats.org/officeDocument/2006/relationships/image" Target="media/image79.wmf"/><Relationship Id="rId146" Type="http://schemas.openxmlformats.org/officeDocument/2006/relationships/oleObject" Target="embeddings/oleObject64.bin"/><Relationship Id="rId145" Type="http://schemas.openxmlformats.org/officeDocument/2006/relationships/image" Target="media/image78.wmf"/><Relationship Id="rId144" Type="http://schemas.openxmlformats.org/officeDocument/2006/relationships/oleObject" Target="embeddings/oleObject63.bin"/><Relationship Id="rId143" Type="http://schemas.openxmlformats.org/officeDocument/2006/relationships/image" Target="media/image77.png"/><Relationship Id="rId142" Type="http://schemas.openxmlformats.org/officeDocument/2006/relationships/image" Target="media/image76.wmf"/><Relationship Id="rId141" Type="http://schemas.openxmlformats.org/officeDocument/2006/relationships/oleObject" Target="embeddings/oleObject62.bin"/><Relationship Id="rId140" Type="http://schemas.openxmlformats.org/officeDocument/2006/relationships/image" Target="media/image75.wmf"/><Relationship Id="rId14" Type="http://schemas.openxmlformats.org/officeDocument/2006/relationships/image" Target="media/image6.png"/><Relationship Id="rId139" Type="http://schemas.openxmlformats.org/officeDocument/2006/relationships/oleObject" Target="embeddings/oleObject61.bin"/><Relationship Id="rId138" Type="http://schemas.openxmlformats.org/officeDocument/2006/relationships/image" Target="media/image74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73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2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70.png"/><Relationship Id="rId13" Type="http://schemas.openxmlformats.org/officeDocument/2006/relationships/image" Target="media/image5.wmf"/><Relationship Id="rId129" Type="http://schemas.openxmlformats.org/officeDocument/2006/relationships/image" Target="media/image69.wmf"/><Relationship Id="rId128" Type="http://schemas.openxmlformats.org/officeDocument/2006/relationships/oleObject" Target="embeddings/oleObject56.bin"/><Relationship Id="rId127" Type="http://schemas.openxmlformats.org/officeDocument/2006/relationships/image" Target="media/image68.wmf"/><Relationship Id="rId126" Type="http://schemas.openxmlformats.org/officeDocument/2006/relationships/oleObject" Target="embeddings/oleObject55.bin"/><Relationship Id="rId125" Type="http://schemas.openxmlformats.org/officeDocument/2006/relationships/image" Target="media/image67.wmf"/><Relationship Id="rId124" Type="http://schemas.openxmlformats.org/officeDocument/2006/relationships/oleObject" Target="embeddings/oleObject54.bin"/><Relationship Id="rId123" Type="http://schemas.openxmlformats.org/officeDocument/2006/relationships/image" Target="media/image66.wmf"/><Relationship Id="rId122" Type="http://schemas.openxmlformats.org/officeDocument/2006/relationships/oleObject" Target="embeddings/oleObject53.bin"/><Relationship Id="rId121" Type="http://schemas.openxmlformats.org/officeDocument/2006/relationships/image" Target="media/image65.png"/><Relationship Id="rId120" Type="http://schemas.openxmlformats.org/officeDocument/2006/relationships/image" Target="media/image64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2.bin"/><Relationship Id="rId118" Type="http://schemas.openxmlformats.org/officeDocument/2006/relationships/image" Target="media/image63.wmf"/><Relationship Id="rId117" Type="http://schemas.openxmlformats.org/officeDocument/2006/relationships/oleObject" Target="embeddings/oleObject51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50.bin"/><Relationship Id="rId114" Type="http://schemas.openxmlformats.org/officeDocument/2006/relationships/image" Target="media/image61.wmf"/><Relationship Id="rId113" Type="http://schemas.openxmlformats.org/officeDocument/2006/relationships/oleObject" Target="embeddings/oleObject49.bin"/><Relationship Id="rId112" Type="http://schemas.openxmlformats.org/officeDocument/2006/relationships/image" Target="media/image60.wmf"/><Relationship Id="rId111" Type="http://schemas.openxmlformats.org/officeDocument/2006/relationships/oleObject" Target="embeddings/oleObject48.bin"/><Relationship Id="rId110" Type="http://schemas.openxmlformats.org/officeDocument/2006/relationships/image" Target="media/image59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7.bin"/><Relationship Id="rId108" Type="http://schemas.openxmlformats.org/officeDocument/2006/relationships/image" Target="media/image58.wmf"/><Relationship Id="rId107" Type="http://schemas.openxmlformats.org/officeDocument/2006/relationships/oleObject" Target="embeddings/oleObject46.bin"/><Relationship Id="rId106" Type="http://schemas.openxmlformats.org/officeDocument/2006/relationships/image" Target="media/image57.png"/><Relationship Id="rId105" Type="http://schemas.openxmlformats.org/officeDocument/2006/relationships/image" Target="media/image56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4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3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D538BA-A04B-4FB9-A36E-6C4C328F2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3587</Words>
  <Characters>3975</Characters>
  <Lines>49</Lines>
  <Paragraphs>13</Paragraphs>
  <TotalTime>0</TotalTime>
  <ScaleCrop>false</ScaleCrop>
  <LinksUpToDate>false</LinksUpToDate>
  <CharactersWithSpaces>4150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2021-11-09T13:43:06Z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