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sectPr>
          <w:pgSz w:w="23757" w:h="16783" w:orient="landscape"/>
          <w:pgMar w:top="720" w:right="720" w:bottom="720" w:left="720" w:header="851" w:footer="992" w:gutter="0"/>
          <w:cols w:space="425" w:num="1"/>
          <w:docGrid w:type="lines" w:linePitch="312" w:charSpace="0"/>
        </w:sectPr>
      </w:pPr>
      <w:r>
        <w:rPr>
          <w:rFonts w:hint="eastAsia" w:eastAsiaTheme="minorEastAsia"/>
          <w:lang w:eastAsia="zh-CN"/>
        </w:rPr>
        <w:drawing>
          <wp:inline distT="0" distB="0" distL="114300" distR="114300">
            <wp:extent cx="14280515" cy="9965690"/>
            <wp:effectExtent l="0" t="0" r="14605" b="1270"/>
            <wp:docPr id="7" name="图片 7" descr="image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age00001"/>
                    <pic:cNvPicPr>
                      <a:picLocks noChangeAspect="1"/>
                    </pic:cNvPicPr>
                  </pic:nvPicPr>
                  <pic:blipFill>
                    <a:blip r:embed="rId4"/>
                    <a:stretch>
                      <a:fillRect/>
                    </a:stretch>
                  </pic:blipFill>
                  <pic:spPr>
                    <a:xfrm>
                      <a:off x="0" y="0"/>
                      <a:ext cx="14280515" cy="9965690"/>
                    </a:xfrm>
                    <a:prstGeom prst="rect">
                      <a:avLst/>
                    </a:prstGeom>
                  </pic:spPr>
                </pic:pic>
              </a:graphicData>
            </a:graphic>
          </wp:inline>
        </w:drawing>
      </w:r>
      <w:r>
        <w:rPr>
          <w:rFonts w:hint="eastAsia" w:eastAsiaTheme="minorEastAsia"/>
          <w:lang w:eastAsia="zh-CN"/>
        </w:rPr>
        <w:drawing>
          <wp:inline distT="0" distB="0" distL="114300" distR="114300">
            <wp:extent cx="14497685" cy="10110470"/>
            <wp:effectExtent l="0" t="0" r="10795" b="8890"/>
            <wp:docPr id="6" name="图片 6" descr="image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age00002"/>
                    <pic:cNvPicPr>
                      <a:picLocks noChangeAspect="1"/>
                    </pic:cNvPicPr>
                  </pic:nvPicPr>
                  <pic:blipFill>
                    <a:blip r:embed="rId5"/>
                    <a:stretch>
                      <a:fillRect/>
                    </a:stretch>
                  </pic:blipFill>
                  <pic:spPr>
                    <a:xfrm>
                      <a:off x="0" y="0"/>
                      <a:ext cx="14497685" cy="10110470"/>
                    </a:xfrm>
                    <a:prstGeom prst="rect">
                      <a:avLst/>
                    </a:prstGeom>
                  </pic:spPr>
                </pic:pic>
              </a:graphicData>
            </a:graphic>
          </wp:inline>
        </w:drawing>
      </w:r>
      <w:r>
        <w:rPr>
          <w:rFonts w:hint="eastAsia" w:eastAsiaTheme="minorEastAsia"/>
          <w:lang w:eastAsia="zh-CN"/>
        </w:rPr>
        <w:drawing>
          <wp:inline distT="0" distB="0" distL="114300" distR="114300">
            <wp:extent cx="14334490" cy="9763760"/>
            <wp:effectExtent l="0" t="0" r="6350" b="5080"/>
            <wp:docPr id="5" name="图片 5" descr="image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age00003"/>
                    <pic:cNvPicPr>
                      <a:picLocks noChangeAspect="1"/>
                    </pic:cNvPicPr>
                  </pic:nvPicPr>
                  <pic:blipFill>
                    <a:blip r:embed="rId6"/>
                    <a:stretch>
                      <a:fillRect/>
                    </a:stretch>
                  </pic:blipFill>
                  <pic:spPr>
                    <a:xfrm>
                      <a:off x="0" y="0"/>
                      <a:ext cx="14334490" cy="9763760"/>
                    </a:xfrm>
                    <a:prstGeom prst="rect">
                      <a:avLst/>
                    </a:prstGeom>
                  </pic:spPr>
                </pic:pic>
              </a:graphicData>
            </a:graphic>
          </wp:inline>
        </w:drawing>
      </w:r>
      <w:r>
        <w:rPr>
          <w:rFonts w:hint="eastAsia" w:eastAsiaTheme="minorEastAsia"/>
          <w:lang w:eastAsia="zh-CN"/>
        </w:rPr>
        <w:drawing>
          <wp:inline distT="0" distB="0" distL="114300" distR="114300">
            <wp:extent cx="14824710" cy="10320020"/>
            <wp:effectExtent l="0" t="0" r="3810" b="12700"/>
            <wp:docPr id="4" name="图片 4" descr="image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age00004"/>
                    <pic:cNvPicPr>
                      <a:picLocks noChangeAspect="1"/>
                    </pic:cNvPicPr>
                  </pic:nvPicPr>
                  <pic:blipFill>
                    <a:blip r:embed="rId7"/>
                    <a:stretch>
                      <a:fillRect/>
                    </a:stretch>
                  </pic:blipFill>
                  <pic:spPr>
                    <a:xfrm>
                      <a:off x="0" y="0"/>
                      <a:ext cx="14824710" cy="10320020"/>
                    </a:xfrm>
                    <a:prstGeom prst="rect">
                      <a:avLst/>
                    </a:prstGeom>
                  </pic:spPr>
                </pic:pic>
              </a:graphicData>
            </a:graphic>
          </wp:inline>
        </w:drawing>
      </w:r>
      <w:r>
        <w:rPr>
          <w:rFonts w:hint="eastAsia" w:eastAsiaTheme="minorEastAsia"/>
          <w:lang w:eastAsia="zh-CN"/>
        </w:rPr>
        <w:drawing>
          <wp:inline distT="0" distB="0" distL="114300" distR="114300">
            <wp:extent cx="14601825" cy="9986010"/>
            <wp:effectExtent l="0" t="0" r="13335" b="11430"/>
            <wp:docPr id="3" name="图片 3" descr="image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age00005"/>
                    <pic:cNvPicPr>
                      <a:picLocks noChangeAspect="1"/>
                    </pic:cNvPicPr>
                  </pic:nvPicPr>
                  <pic:blipFill>
                    <a:blip r:embed="rId8"/>
                    <a:stretch>
                      <a:fillRect/>
                    </a:stretch>
                  </pic:blipFill>
                  <pic:spPr>
                    <a:xfrm>
                      <a:off x="0" y="0"/>
                      <a:ext cx="14601825" cy="9986010"/>
                    </a:xfrm>
                    <a:prstGeom prst="rect">
                      <a:avLst/>
                    </a:prstGeom>
                  </pic:spPr>
                </pic:pic>
              </a:graphicData>
            </a:graphic>
          </wp:inline>
        </w:drawing>
      </w:r>
      <w:r>
        <w:rPr>
          <w:rFonts w:hint="eastAsia" w:eastAsiaTheme="minorEastAsia"/>
          <w:lang w:eastAsia="zh-CN"/>
        </w:rPr>
        <w:drawing>
          <wp:inline distT="0" distB="0" distL="114300" distR="114300">
            <wp:extent cx="14474190" cy="10112375"/>
            <wp:effectExtent l="0" t="0" r="3810" b="6985"/>
            <wp:docPr id="2" name="图片 2" descr="image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age00006"/>
                    <pic:cNvPicPr>
                      <a:picLocks noChangeAspect="1"/>
                    </pic:cNvPicPr>
                  </pic:nvPicPr>
                  <pic:blipFill>
                    <a:blip r:embed="rId9"/>
                    <a:stretch>
                      <a:fillRect/>
                    </a:stretch>
                  </pic:blipFill>
                  <pic:spPr>
                    <a:xfrm>
                      <a:off x="0" y="0"/>
                      <a:ext cx="14474190" cy="10112375"/>
                    </a:xfrm>
                    <a:prstGeom prst="rect">
                      <a:avLst/>
                    </a:prstGeom>
                  </pic:spPr>
                </pic:pic>
              </a:graphicData>
            </a:graphic>
          </wp:inline>
        </w:drawing>
      </w:r>
      <w:r>
        <w:rPr>
          <w:rFonts w:hint="eastAsia" w:eastAsiaTheme="minorEastAsia"/>
          <w:lang w:eastAsia="zh-CN"/>
        </w:rPr>
        <w:drawing>
          <wp:inline distT="0" distB="0" distL="114300" distR="114300">
            <wp:extent cx="13724890" cy="9528810"/>
            <wp:effectExtent l="0" t="0" r="6350" b="11430"/>
            <wp:docPr id="1" name="图片 1" descr="image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age00007"/>
                    <pic:cNvPicPr>
                      <a:picLocks noChangeAspect="1"/>
                    </pic:cNvPicPr>
                  </pic:nvPicPr>
                  <pic:blipFill>
                    <a:blip r:embed="rId10"/>
                    <a:stretch>
                      <a:fillRect/>
                    </a:stretch>
                  </pic:blipFill>
                  <pic:spPr>
                    <a:xfrm>
                      <a:off x="0" y="0"/>
                      <a:ext cx="13724890" cy="95288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auto"/>
          <w:szCs w:val="21"/>
          <w:lang w:val="en-US" w:eastAsia="zh-CN"/>
        </w:rPr>
      </w:pPr>
      <w:r>
        <w:rPr>
          <w:rFonts w:hint="eastAsia" w:ascii="宋体" w:hAnsi="宋体"/>
          <w:b/>
          <w:bCs/>
          <w:i/>
          <w:iCs/>
          <w:color w:val="auto"/>
          <w:szCs w:val="21"/>
          <w:lang w:val="en-US" w:eastAsia="zh-CN"/>
        </w:rPr>
        <w:t>历史答案：</w:t>
      </w:r>
      <w:r>
        <w:rPr>
          <w:rFonts w:hint="eastAsia" w:ascii="宋体" w:hAnsi="宋体"/>
          <w:color w:val="auto"/>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olor w:val="auto"/>
          <w:szCs w:val="21"/>
          <w:lang w:val="en-US" w:eastAsia="zh-CN"/>
        </w:rPr>
      </w:pPr>
      <w:r>
        <w:rPr>
          <w:rFonts w:hint="eastAsia" w:ascii="宋体" w:hAnsi="宋体"/>
          <w:color w:val="auto"/>
          <w:szCs w:val="21"/>
          <w:lang w:val="en-US" w:eastAsia="zh-CN"/>
        </w:rPr>
        <w:t>24—27 BDBC  28—31 CABC   32—35 ADAB</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textAlignment w:val="auto"/>
        <w:rPr>
          <w:rFonts w:ascii="宋体" w:hAnsi="宋体"/>
          <w:color w:val="auto"/>
          <w:szCs w:val="21"/>
        </w:rPr>
      </w:pPr>
      <w:r>
        <w:rPr>
          <w:rFonts w:hint="eastAsia" w:ascii="宋体" w:hAnsi="宋体"/>
          <w:color w:val="auto"/>
          <w:szCs w:val="21"/>
        </w:rPr>
        <w:t>（1）内容：①</w:t>
      </w:r>
      <w:r>
        <w:rPr>
          <w:rFonts w:hint="eastAsia" w:ascii="宋体" w:hAnsi="宋体"/>
          <w:color w:val="auto"/>
          <w:szCs w:val="21"/>
          <w:lang w:eastAsia="zh-CN"/>
        </w:rPr>
        <w:t>劳动</w:t>
      </w:r>
      <w:r>
        <w:rPr>
          <w:rFonts w:hint="eastAsia" w:ascii="宋体" w:hAnsi="宋体"/>
          <w:color w:val="auto"/>
          <w:szCs w:val="21"/>
        </w:rPr>
        <w:t>分工可以促进生产力</w:t>
      </w:r>
      <w:r>
        <w:rPr>
          <w:rFonts w:hint="eastAsia" w:ascii="宋体" w:hAnsi="宋体"/>
          <w:color w:val="auto"/>
          <w:szCs w:val="21"/>
          <w:lang w:eastAsia="zh-CN"/>
        </w:rPr>
        <w:t>发展与劳动</w:t>
      </w:r>
      <w:r>
        <w:rPr>
          <w:rFonts w:hint="eastAsia" w:ascii="宋体" w:hAnsi="宋体"/>
          <w:color w:val="auto"/>
          <w:szCs w:val="21"/>
        </w:rPr>
        <w:t>生产效率提高；②国际分工可以促进生产力发展</w:t>
      </w:r>
      <w:r>
        <w:rPr>
          <w:rFonts w:hint="eastAsia" w:ascii="宋体" w:hAnsi="宋体"/>
          <w:color w:val="auto"/>
          <w:szCs w:val="21"/>
          <w:lang w:eastAsia="zh-CN"/>
        </w:rPr>
        <w:t>与劳动</w:t>
      </w:r>
      <w:r>
        <w:rPr>
          <w:rFonts w:hint="eastAsia" w:ascii="宋体" w:hAnsi="宋体"/>
          <w:color w:val="auto"/>
          <w:szCs w:val="21"/>
        </w:rPr>
        <w:t>生产效率提高</w:t>
      </w:r>
      <w:r>
        <w:rPr>
          <w:rFonts w:hint="eastAsia" w:ascii="宋体" w:hAnsi="宋体"/>
          <w:color w:val="auto"/>
          <w:szCs w:val="21"/>
          <w:lang w:eastAsia="zh-CN"/>
        </w:rPr>
        <w:t>（国际</w:t>
      </w:r>
      <w:r>
        <w:rPr>
          <w:rFonts w:hint="eastAsia" w:ascii="宋体" w:hAnsi="宋体"/>
          <w:color w:val="auto"/>
          <w:szCs w:val="21"/>
        </w:rPr>
        <w:t>分工的程度取决于市场范围</w:t>
      </w:r>
      <w:r>
        <w:rPr>
          <w:rFonts w:hint="eastAsia" w:ascii="宋体" w:hAnsi="宋体"/>
          <w:color w:val="auto"/>
          <w:szCs w:val="21"/>
          <w:lang w:eastAsia="zh-CN"/>
        </w:rPr>
        <w:t>）</w:t>
      </w:r>
      <w:r>
        <w:rPr>
          <w:rFonts w:hint="eastAsia" w:ascii="宋体" w:hAnsi="宋体"/>
          <w:color w:val="auto"/>
          <w:szCs w:val="21"/>
        </w:rPr>
        <w:t>；③</w:t>
      </w:r>
      <w:r>
        <w:rPr>
          <w:rFonts w:hint="eastAsia" w:ascii="宋体" w:hAnsi="宋体"/>
          <w:color w:val="auto"/>
          <w:szCs w:val="21"/>
          <w:lang w:eastAsia="zh-CN"/>
        </w:rPr>
        <w:t>国际分工要求每个</w:t>
      </w:r>
      <w:r>
        <w:rPr>
          <w:rFonts w:hint="eastAsia" w:ascii="宋体" w:hAnsi="宋体"/>
          <w:color w:val="auto"/>
          <w:szCs w:val="21"/>
        </w:rPr>
        <w:t>国家应按照各自绝对优势进行专业化生产；④主张自由贸易，反对国家对对外贸易的干预。（8分）</w:t>
      </w:r>
    </w:p>
    <w:p>
      <w:pPr>
        <w:keepNext w:val="0"/>
        <w:keepLines w:val="0"/>
        <w:pageBreakBefore w:val="0"/>
        <w:widowControl w:val="0"/>
        <w:kinsoku/>
        <w:wordWrap/>
        <w:overflowPunct/>
        <w:topLinePunct w:val="0"/>
        <w:autoSpaceDE/>
        <w:autoSpaceDN/>
        <w:bidi w:val="0"/>
        <w:adjustRightInd/>
        <w:snapToGrid/>
        <w:spacing w:line="240" w:lineRule="auto"/>
        <w:ind w:firstLine="430"/>
        <w:textAlignment w:val="auto"/>
        <w:rPr>
          <w:rFonts w:hint="eastAsia" w:ascii="宋体" w:hAnsi="宋体"/>
          <w:color w:val="auto"/>
          <w:szCs w:val="21"/>
        </w:rPr>
      </w:pPr>
      <w:r>
        <w:rPr>
          <w:rFonts w:hint="eastAsia" w:ascii="宋体" w:hAnsi="宋体"/>
          <w:color w:val="auto"/>
          <w:szCs w:val="21"/>
        </w:rPr>
        <w:t>意义：每个国家按照自身的绝对优势开展国际分工和进行自由贸易，</w:t>
      </w:r>
      <w:r>
        <w:rPr>
          <w:rFonts w:hint="eastAsia" w:ascii="宋体" w:hAnsi="宋体"/>
          <w:color w:val="auto"/>
          <w:szCs w:val="21"/>
          <w:lang w:eastAsia="zh-CN"/>
        </w:rPr>
        <w:t>有利于</w:t>
      </w:r>
      <w:r>
        <w:rPr>
          <w:rFonts w:hint="eastAsia" w:ascii="宋体" w:hAnsi="宋体"/>
          <w:color w:val="auto"/>
          <w:szCs w:val="21"/>
        </w:rPr>
        <w:t>生产力</w:t>
      </w:r>
      <w:r>
        <w:rPr>
          <w:rFonts w:hint="eastAsia" w:ascii="宋体" w:hAnsi="宋体"/>
          <w:color w:val="auto"/>
          <w:szCs w:val="21"/>
          <w:lang w:eastAsia="zh-CN"/>
        </w:rPr>
        <w:t>发展；有利于</w:t>
      </w:r>
      <w:r>
        <w:rPr>
          <w:rFonts w:hint="eastAsia" w:ascii="宋体" w:hAnsi="宋体"/>
          <w:color w:val="auto"/>
          <w:szCs w:val="21"/>
        </w:rPr>
        <w:t>资源的合理利用；</w:t>
      </w:r>
      <w:r>
        <w:rPr>
          <w:rFonts w:hint="eastAsia" w:ascii="宋体" w:hAnsi="宋体"/>
          <w:color w:val="auto"/>
          <w:szCs w:val="21"/>
          <w:lang w:eastAsia="zh-CN"/>
        </w:rPr>
        <w:t>有利于社会</w:t>
      </w:r>
      <w:r>
        <w:rPr>
          <w:rFonts w:hint="eastAsia" w:ascii="宋体" w:hAnsi="宋体"/>
          <w:color w:val="auto"/>
          <w:szCs w:val="21"/>
        </w:rPr>
        <w:t>财富总量的增长；</w:t>
      </w:r>
      <w:r>
        <w:rPr>
          <w:rFonts w:hint="eastAsia" w:ascii="宋体" w:hAnsi="宋体"/>
          <w:color w:val="auto"/>
          <w:szCs w:val="21"/>
          <w:lang w:eastAsia="zh-CN"/>
        </w:rPr>
        <w:t>有利于</w:t>
      </w:r>
      <w:r>
        <w:rPr>
          <w:rFonts w:hint="eastAsia" w:ascii="宋体" w:hAnsi="宋体"/>
          <w:color w:val="auto"/>
          <w:szCs w:val="21"/>
        </w:rPr>
        <w:t>保障国家利益；有利于贸易</w:t>
      </w:r>
      <w:r>
        <w:rPr>
          <w:rFonts w:hint="eastAsia" w:ascii="宋体" w:hAnsi="宋体"/>
          <w:color w:val="auto"/>
          <w:szCs w:val="21"/>
          <w:lang w:eastAsia="zh-CN"/>
        </w:rPr>
        <w:t>全球化</w:t>
      </w:r>
      <w:r>
        <w:rPr>
          <w:rFonts w:hint="eastAsia" w:ascii="宋体" w:hAnsi="宋体"/>
          <w:color w:val="auto"/>
          <w:szCs w:val="21"/>
        </w:rPr>
        <w:t>的发展。（3分）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ascii="宋体" w:hAnsi="宋体"/>
          <w:color w:val="auto"/>
          <w:szCs w:val="21"/>
        </w:rPr>
      </w:pPr>
      <w:r>
        <w:rPr>
          <w:rFonts w:hint="eastAsia" w:ascii="宋体" w:hAnsi="宋体"/>
          <w:color w:val="auto"/>
          <w:szCs w:val="21"/>
          <w:lang w:eastAsia="zh-CN"/>
        </w:rPr>
        <w:t>（</w:t>
      </w:r>
      <w:r>
        <w:rPr>
          <w:rFonts w:hint="eastAsia" w:ascii="宋体" w:hAnsi="宋体"/>
          <w:color w:val="auto"/>
          <w:szCs w:val="21"/>
          <w:lang w:val="en-US" w:eastAsia="zh-CN"/>
        </w:rPr>
        <w:t>2</w:t>
      </w:r>
      <w:r>
        <w:rPr>
          <w:rFonts w:hint="eastAsia" w:ascii="宋体" w:hAnsi="宋体"/>
          <w:color w:val="auto"/>
          <w:szCs w:val="21"/>
          <w:lang w:eastAsia="zh-CN"/>
        </w:rPr>
        <w:t>）</w:t>
      </w:r>
      <w:r>
        <w:rPr>
          <w:rFonts w:hint="eastAsia" w:ascii="宋体" w:hAnsi="宋体"/>
          <w:color w:val="auto"/>
          <w:szCs w:val="21"/>
        </w:rPr>
        <w:t>积极作用：国际分工摧毁了封建社会自己自足闭关自守的落后状态，有效地促进了生产的专业化与国际化发展，促进了世界范围内的资源优化配置。（4分）</w:t>
      </w:r>
    </w:p>
    <w:p>
      <w:pPr>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宋体" w:hAnsi="宋体"/>
          <w:color w:val="auto"/>
          <w:szCs w:val="21"/>
        </w:rPr>
      </w:pPr>
      <w:r>
        <w:rPr>
          <w:rFonts w:hint="eastAsia" w:ascii="宋体" w:hAnsi="宋体"/>
          <w:color w:val="auto"/>
          <w:szCs w:val="21"/>
        </w:rPr>
        <w:t>消极作用</w:t>
      </w:r>
      <w:bookmarkStart w:id="0" w:name="_Hlk63795519"/>
      <w:r>
        <w:rPr>
          <w:rFonts w:hint="eastAsia" w:ascii="宋体" w:hAnsi="宋体"/>
          <w:color w:val="auto"/>
          <w:szCs w:val="21"/>
        </w:rPr>
        <w:t>：现有的国际经济秩序、世界贸易与金融体制发展对发展中国家</w:t>
      </w:r>
      <w:r>
        <w:rPr>
          <w:rFonts w:hint="eastAsia" w:ascii="宋体" w:hAnsi="宋体"/>
          <w:color w:val="auto"/>
          <w:szCs w:val="21"/>
          <w:lang w:eastAsia="zh-CN"/>
        </w:rPr>
        <w:t>具</w:t>
      </w:r>
      <w:r>
        <w:rPr>
          <w:rFonts w:hint="eastAsia" w:ascii="宋体" w:hAnsi="宋体"/>
          <w:color w:val="auto"/>
          <w:szCs w:val="21"/>
        </w:rPr>
        <w:t>有不平等性，</w:t>
      </w:r>
      <w:r>
        <w:rPr>
          <w:rFonts w:hint="eastAsia" w:ascii="宋体" w:hAnsi="宋体"/>
          <w:color w:val="auto"/>
          <w:szCs w:val="21"/>
          <w:lang w:eastAsia="zh-CN"/>
        </w:rPr>
        <w:t>一些</w:t>
      </w:r>
      <w:r>
        <w:rPr>
          <w:rFonts w:hint="eastAsia" w:ascii="宋体" w:hAnsi="宋体"/>
          <w:color w:val="auto"/>
          <w:szCs w:val="21"/>
        </w:rPr>
        <w:t>落后国家</w:t>
      </w:r>
      <w:bookmarkEnd w:id="0"/>
      <w:r>
        <w:rPr>
          <w:rFonts w:hint="eastAsia" w:ascii="宋体" w:hAnsi="宋体"/>
          <w:color w:val="auto"/>
          <w:szCs w:val="21"/>
          <w:lang w:eastAsia="zh-CN"/>
        </w:rPr>
        <w:t>只能</w:t>
      </w:r>
      <w:r>
        <w:rPr>
          <w:rFonts w:hint="eastAsia" w:ascii="宋体" w:hAnsi="宋体"/>
          <w:color w:val="auto"/>
          <w:szCs w:val="21"/>
        </w:rPr>
        <w:t>通过</w:t>
      </w:r>
      <w:r>
        <w:rPr>
          <w:rFonts w:hint="eastAsia" w:ascii="宋体" w:hAnsi="宋体"/>
          <w:color w:val="auto"/>
          <w:szCs w:val="21"/>
          <w:lang w:eastAsia="zh-CN"/>
        </w:rPr>
        <w:t>输出</w:t>
      </w:r>
      <w:r>
        <w:rPr>
          <w:rFonts w:hint="eastAsia" w:ascii="宋体" w:hAnsi="宋体"/>
          <w:color w:val="auto"/>
          <w:szCs w:val="21"/>
        </w:rPr>
        <w:t>原料和</w:t>
      </w:r>
      <w:r>
        <w:rPr>
          <w:rFonts w:hint="eastAsia" w:ascii="宋体" w:hAnsi="宋体"/>
          <w:color w:val="auto"/>
          <w:szCs w:val="21"/>
          <w:lang w:eastAsia="zh-CN"/>
        </w:rPr>
        <w:t>廉价的</w:t>
      </w:r>
      <w:r>
        <w:rPr>
          <w:rFonts w:hint="eastAsia" w:ascii="宋体" w:hAnsi="宋体"/>
          <w:color w:val="auto"/>
          <w:szCs w:val="21"/>
        </w:rPr>
        <w:t>劳动力等形式处于从属地位。（3分）</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hAnsi="宋体"/>
          <w:color w:val="auto"/>
          <w:szCs w:val="21"/>
        </w:rPr>
      </w:pPr>
      <w:r>
        <w:rPr>
          <w:rFonts w:hint="eastAsia" w:ascii="宋体" w:hAnsi="宋体"/>
          <w:color w:val="auto"/>
          <w:szCs w:val="21"/>
        </w:rPr>
        <w:t>（3）</w:t>
      </w:r>
      <w:r>
        <w:rPr>
          <w:rFonts w:hint="eastAsia" w:ascii="宋体" w:hAnsi="宋体"/>
          <w:color w:val="auto"/>
          <w:szCs w:val="21"/>
          <w:lang w:eastAsia="zh-CN"/>
        </w:rPr>
        <w:t>新中</w:t>
      </w:r>
      <w:r>
        <w:rPr>
          <w:rFonts w:hint="eastAsia" w:ascii="宋体" w:hAnsi="宋体"/>
          <w:color w:val="auto"/>
          <w:szCs w:val="21"/>
        </w:rPr>
        <w:t>国</w:t>
      </w:r>
      <w:r>
        <w:rPr>
          <w:rFonts w:hint="eastAsia" w:ascii="宋体" w:hAnsi="宋体"/>
          <w:color w:val="auto"/>
          <w:szCs w:val="21"/>
          <w:lang w:eastAsia="zh-CN"/>
        </w:rPr>
        <w:t>对外贸易理论</w:t>
      </w:r>
      <w:r>
        <w:rPr>
          <w:rFonts w:hint="eastAsia" w:ascii="宋体" w:hAnsi="宋体"/>
          <w:color w:val="auto"/>
          <w:szCs w:val="21"/>
        </w:rPr>
        <w:t>发展经历了曲折历程，</w:t>
      </w:r>
      <w:r>
        <w:rPr>
          <w:rFonts w:hint="eastAsia" w:ascii="宋体" w:hAnsi="宋体"/>
          <w:color w:val="auto"/>
          <w:szCs w:val="21"/>
          <w:lang w:eastAsia="zh-CN"/>
        </w:rPr>
        <w:t>一度</w:t>
      </w:r>
      <w:r>
        <w:rPr>
          <w:rFonts w:hint="eastAsia" w:ascii="宋体" w:hAnsi="宋体"/>
          <w:color w:val="auto"/>
          <w:szCs w:val="21"/>
        </w:rPr>
        <w:t>受到了苏联的影响，在冷战相互隔绝的状态下，毛泽东坚持自力更生为主、争取外援为辅，</w:t>
      </w:r>
      <w:r>
        <w:rPr>
          <w:rFonts w:hint="eastAsia" w:ascii="宋体" w:hAnsi="宋体"/>
          <w:color w:val="auto"/>
          <w:szCs w:val="21"/>
          <w:lang w:eastAsia="zh-CN"/>
        </w:rPr>
        <w:t>尽可能地</w:t>
      </w:r>
      <w:r>
        <w:rPr>
          <w:rFonts w:hint="eastAsia" w:ascii="宋体" w:hAnsi="宋体"/>
          <w:color w:val="auto"/>
          <w:szCs w:val="21"/>
        </w:rPr>
        <w:t>发展与西方国家的经济关系</w:t>
      </w:r>
      <w:r>
        <w:rPr>
          <w:rFonts w:hint="eastAsia" w:ascii="宋体" w:hAnsi="宋体"/>
          <w:color w:val="auto"/>
          <w:szCs w:val="21"/>
          <w:lang w:eastAsia="zh-CN"/>
        </w:rPr>
        <w:t>。邓小平提出了改革开放的理论，</w:t>
      </w:r>
      <w:r>
        <w:rPr>
          <w:rFonts w:hint="eastAsia" w:ascii="宋体" w:hAnsi="宋体"/>
          <w:color w:val="auto"/>
          <w:szCs w:val="21"/>
        </w:rPr>
        <w:t>结合自身实际国情</w:t>
      </w:r>
      <w:r>
        <w:rPr>
          <w:rFonts w:hint="eastAsia" w:ascii="宋体" w:hAnsi="宋体"/>
          <w:color w:val="auto"/>
          <w:szCs w:val="21"/>
          <w:lang w:eastAsia="zh-CN"/>
        </w:rPr>
        <w:t>，</w:t>
      </w:r>
      <w:r>
        <w:rPr>
          <w:rFonts w:hint="eastAsia" w:ascii="宋体" w:hAnsi="宋体"/>
          <w:color w:val="auto"/>
          <w:szCs w:val="21"/>
        </w:rPr>
        <w:t>批判</w:t>
      </w:r>
      <w:r>
        <w:rPr>
          <w:rFonts w:hint="eastAsia" w:ascii="宋体" w:hAnsi="宋体"/>
          <w:color w:val="auto"/>
          <w:szCs w:val="21"/>
          <w:lang w:eastAsia="zh-CN"/>
        </w:rPr>
        <w:t>地</w:t>
      </w:r>
      <w:r>
        <w:rPr>
          <w:rFonts w:hint="eastAsia" w:ascii="宋体" w:hAnsi="宋体"/>
          <w:color w:val="auto"/>
          <w:szCs w:val="21"/>
        </w:rPr>
        <w:t>继承西方国际贸易理论，大力发展对外贸易</w:t>
      </w:r>
      <w:r>
        <w:rPr>
          <w:rFonts w:hint="eastAsia" w:ascii="宋体" w:hAnsi="宋体"/>
          <w:color w:val="auto"/>
          <w:szCs w:val="21"/>
          <w:lang w:eastAsia="zh-CN"/>
        </w:rPr>
        <w:t>。</w:t>
      </w:r>
      <w:r>
        <w:rPr>
          <w:rFonts w:hint="eastAsia" w:ascii="宋体" w:hAnsi="宋体"/>
          <w:color w:val="auto"/>
          <w:szCs w:val="21"/>
        </w:rPr>
        <w:t>运用市场和计划两种经济手段发展中国特色社会主义市场经济理论，继承并发展了马克思主义</w:t>
      </w:r>
      <w:r>
        <w:rPr>
          <w:rFonts w:hint="eastAsia" w:ascii="宋体" w:hAnsi="宋体"/>
          <w:color w:val="auto"/>
          <w:szCs w:val="21"/>
          <w:lang w:eastAsia="zh-CN"/>
        </w:rPr>
        <w:t>关于</w:t>
      </w:r>
      <w:r>
        <w:rPr>
          <w:rFonts w:hint="eastAsia" w:ascii="宋体" w:hAnsi="宋体"/>
          <w:color w:val="auto"/>
          <w:szCs w:val="21"/>
        </w:rPr>
        <w:t>发展对外贸易的理论</w:t>
      </w:r>
      <w:r>
        <w:rPr>
          <w:rFonts w:hint="eastAsia" w:ascii="宋体" w:hAnsi="宋体"/>
          <w:color w:val="auto"/>
          <w:szCs w:val="21"/>
          <w:lang w:eastAsia="zh-CN"/>
        </w:rPr>
        <w:t>。（</w:t>
      </w:r>
      <w:r>
        <w:rPr>
          <w:rFonts w:hint="eastAsia" w:ascii="宋体" w:hAnsi="宋体"/>
          <w:color w:val="auto"/>
          <w:szCs w:val="21"/>
          <w:lang w:val="en-US" w:eastAsia="zh-CN"/>
        </w:rPr>
        <w:t>7分</w:t>
      </w:r>
      <w:r>
        <w:rPr>
          <w:rFonts w:hint="eastAsia" w:ascii="宋体" w:hAnsi="宋体"/>
          <w:color w:val="auto"/>
          <w:szCs w:val="21"/>
          <w:lang w:eastAsia="zh-CN"/>
        </w:rPr>
        <w:t>）</w:t>
      </w:r>
      <w:r>
        <w:rPr>
          <w:rFonts w:hint="eastAsia" w:ascii="宋体" w:hAnsi="宋体"/>
          <w:color w:val="auto"/>
          <w:szCs w:val="21"/>
        </w:rPr>
        <w:t>（或答出要点：亚当•斯密的“绝对成本理论”、马克思的国际分工理论、对外开放理论、社会主义市场经济理论；或言之有理，</w:t>
      </w:r>
      <w:r>
        <w:rPr>
          <w:rFonts w:hint="eastAsia" w:ascii="宋体" w:hAnsi="宋体"/>
          <w:color w:val="auto"/>
          <w:szCs w:val="21"/>
          <w:lang w:eastAsia="zh-CN"/>
        </w:rPr>
        <w:t>可以</w:t>
      </w:r>
      <w:r>
        <w:rPr>
          <w:rFonts w:hint="eastAsia" w:ascii="宋体" w:hAnsi="宋体"/>
          <w:color w:val="auto"/>
          <w:szCs w:val="21"/>
        </w:rPr>
        <w:t>酌情给分。）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ascii="宋体" w:hAnsi="宋体"/>
          <w:color w:val="auto"/>
          <w:szCs w:val="21"/>
        </w:rPr>
      </w:pPr>
      <w:r>
        <w:rPr>
          <w:rFonts w:hint="eastAsia" w:ascii="宋体" w:hAnsi="宋体"/>
          <w:color w:val="auto"/>
          <w:szCs w:val="21"/>
          <w:lang w:val="en-US" w:eastAsia="zh-CN"/>
        </w:rPr>
        <w:t xml:space="preserve">42. </w:t>
      </w:r>
      <w:r>
        <w:rPr>
          <w:rFonts w:hint="eastAsia" w:ascii="宋体" w:hAnsi="宋体"/>
          <w:color w:val="auto"/>
          <w:szCs w:val="21"/>
        </w:rPr>
        <w:t>示例</w:t>
      </w:r>
      <w:r>
        <w:rPr>
          <w:rFonts w:hint="eastAsia" w:ascii="宋体" w:hAnsi="宋体"/>
          <w:color w:val="auto"/>
          <w:szCs w:val="21"/>
          <w:lang w:val="en-US" w:eastAsia="zh-CN"/>
        </w:rPr>
        <w:t>1</w:t>
      </w:r>
      <w:r>
        <w:rPr>
          <w:rFonts w:hint="eastAsia" w:ascii="宋体" w:hAnsi="宋体"/>
          <w:color w:val="auto"/>
          <w:szCs w:val="21"/>
        </w:rPr>
        <w:t>：铸牢中华民族共同体意识。（论证略）</w:t>
      </w:r>
    </w:p>
    <w:p>
      <w:pPr>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宋体" w:hAnsi="宋体"/>
          <w:color w:val="auto"/>
          <w:szCs w:val="21"/>
          <w:lang w:eastAsia="zh-CN"/>
        </w:rPr>
      </w:pPr>
      <w:r>
        <w:rPr>
          <w:rFonts w:hint="eastAsia" w:ascii="宋体" w:hAnsi="宋体"/>
          <w:color w:val="auto"/>
          <w:szCs w:val="21"/>
          <w:lang w:eastAsia="zh-CN"/>
        </w:rPr>
        <w:t>示例</w:t>
      </w:r>
      <w:r>
        <w:rPr>
          <w:rFonts w:hint="eastAsia" w:ascii="宋体" w:hAnsi="宋体"/>
          <w:color w:val="auto"/>
          <w:szCs w:val="21"/>
          <w:lang w:val="en-US" w:eastAsia="zh-CN"/>
        </w:rPr>
        <w:t>2：</w:t>
      </w:r>
      <w:r>
        <w:rPr>
          <w:rFonts w:hint="eastAsia" w:ascii="宋体" w:hAnsi="宋体"/>
          <w:color w:val="auto"/>
          <w:szCs w:val="21"/>
        </w:rPr>
        <w:t>国家意识与民族意识（民族与国家）</w:t>
      </w:r>
      <w:r>
        <w:rPr>
          <w:rFonts w:hint="eastAsia" w:ascii="宋体" w:hAnsi="宋体"/>
          <w:color w:val="auto"/>
          <w:szCs w:val="21"/>
          <w:lang w:val="en-US" w:eastAsia="zh-CN"/>
        </w:rPr>
        <w:t xml:space="preserve">   </w:t>
      </w:r>
      <w:r>
        <w:rPr>
          <w:rFonts w:hint="eastAsia" w:ascii="宋体" w:hAnsi="宋体"/>
          <w:color w:val="auto"/>
          <w:szCs w:val="21"/>
          <w:lang w:eastAsia="zh-CN"/>
        </w:rPr>
        <w:t>点</w:t>
      </w:r>
      <w:r>
        <w:rPr>
          <w:rFonts w:hint="eastAsia" w:ascii="宋体" w:hAnsi="宋体"/>
          <w:color w:val="auto"/>
          <w:szCs w:val="21"/>
          <w:lang w:val="en-US" w:eastAsia="zh-CN"/>
        </w:rPr>
        <w:t>1：</w:t>
      </w:r>
      <w:r>
        <w:rPr>
          <w:rFonts w:hint="eastAsia" w:ascii="宋体" w:hAnsi="宋体"/>
          <w:color w:val="auto"/>
          <w:szCs w:val="21"/>
        </w:rPr>
        <w:t>统一多民族国家的巩固与发展，天下观念的变化</w:t>
      </w:r>
      <w:r>
        <w:rPr>
          <w:rFonts w:hint="eastAsia" w:ascii="宋体" w:hAnsi="宋体"/>
          <w:color w:val="auto"/>
          <w:szCs w:val="21"/>
          <w:lang w:eastAsia="zh-CN"/>
        </w:rPr>
        <w:t>。</w:t>
      </w:r>
      <w:r>
        <w:rPr>
          <w:rFonts w:hint="eastAsia" w:ascii="宋体" w:hAnsi="宋体"/>
          <w:color w:val="auto"/>
          <w:szCs w:val="21"/>
          <w:lang w:val="en-US" w:eastAsia="zh-CN"/>
        </w:rPr>
        <w:t xml:space="preserve">  </w:t>
      </w:r>
      <w:r>
        <w:rPr>
          <w:rFonts w:hint="eastAsia" w:ascii="宋体" w:hAnsi="宋体"/>
          <w:color w:val="auto"/>
          <w:szCs w:val="21"/>
          <w:lang w:eastAsia="zh-CN"/>
        </w:rPr>
        <w:t>论点2：孙中山民族主义的发展与近代国家意识的形成（民族危亡）。论点</w:t>
      </w:r>
      <w:r>
        <w:rPr>
          <w:rFonts w:hint="eastAsia" w:ascii="宋体" w:hAnsi="宋体"/>
          <w:color w:val="auto"/>
          <w:szCs w:val="21"/>
          <w:lang w:val="en-US" w:eastAsia="zh-CN"/>
        </w:rPr>
        <w:t>3：</w:t>
      </w:r>
      <w:r>
        <w:rPr>
          <w:rFonts w:hint="eastAsia" w:ascii="宋体" w:hAnsi="宋体"/>
          <w:color w:val="auto"/>
          <w:szCs w:val="21"/>
        </w:rPr>
        <w:t>铸牢中华民族共同体意识</w:t>
      </w:r>
      <w:r>
        <w:rPr>
          <w:rFonts w:hint="eastAsia" w:ascii="宋体" w:hAnsi="宋体"/>
          <w:color w:val="auto"/>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ascii="宋体" w:hAnsi="宋体"/>
          <w:color w:val="auto"/>
          <w:szCs w:val="21"/>
        </w:rPr>
      </w:pPr>
      <w:r>
        <w:rPr>
          <w:rFonts w:hint="eastAsia" w:ascii="宋体" w:hAnsi="宋体"/>
          <w:color w:val="auto"/>
          <w:szCs w:val="21"/>
          <w:lang w:val="en-US" w:eastAsia="zh-CN"/>
        </w:rPr>
        <w:t>45.</w:t>
      </w:r>
      <w:r>
        <w:rPr>
          <w:rFonts w:hint="eastAsia" w:ascii="宋体" w:hAnsi="宋体"/>
          <w:color w:val="auto"/>
          <w:szCs w:val="21"/>
        </w:rPr>
        <w:t>（1）（10分） 特点：课程改革是国家意志的体现；是基于国情（传统）的教育改革；借鉴了西方国家的教育成果和经验；突出学生核心素养的培养（突出学生能力和品格的培养）；突出学业质量的评价标准；体现了跨学科的综合能力的培养；注重学生学习过程的评价（发展性评价）；体现了教学观、学习观的改变。等等（5点，10分）</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hAnsi="宋体"/>
          <w:color w:val="auto"/>
          <w:szCs w:val="21"/>
        </w:rPr>
      </w:pPr>
      <w:r>
        <w:rPr>
          <w:rFonts w:hint="eastAsia" w:ascii="宋体" w:hAnsi="宋体"/>
          <w:color w:val="auto"/>
          <w:szCs w:val="21"/>
        </w:rPr>
        <w:t>（2）（5分）意义：课程改革有利于个人发展和社会发展的高素质的公民培养（人才培养）；有利于推动社会主义现代化建设；有利于推动构建人类命运共同体。（言之有理，即可得分，5分）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olor w:val="auto"/>
          <w:szCs w:val="21"/>
        </w:rPr>
      </w:pPr>
      <w:r>
        <w:rPr>
          <w:rFonts w:hint="eastAsia" w:ascii="宋体" w:hAnsi="宋体"/>
          <w:color w:val="auto"/>
          <w:szCs w:val="21"/>
        </w:rPr>
        <w:t>46.</w:t>
      </w:r>
      <w:r>
        <w:rPr>
          <w:rFonts w:hint="eastAsia" w:ascii="宋体" w:hAnsi="宋体"/>
          <w:color w:val="auto"/>
          <w:szCs w:val="21"/>
          <w:lang w:val="en-US" w:eastAsia="zh-CN"/>
        </w:rPr>
        <w:t xml:space="preserve"> </w:t>
      </w:r>
      <w:r>
        <w:rPr>
          <w:rFonts w:hint="eastAsia" w:ascii="宋体" w:hAnsi="宋体"/>
          <w:color w:val="auto"/>
          <w:szCs w:val="21"/>
        </w:rPr>
        <w:t>（1）（9分）历史贡献：积极参与同盟会组建和辛亥革命筹划（民主革命的领导者之一）；绘制共和国的政治蓝图，奠定了共和国的宪政基础（开启中国近代民主宪政历史）；组建政党，推行政党政治（推动中国近代民主政治的发展）。（9分）</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color w:val="auto"/>
          <w:szCs w:val="21"/>
        </w:rPr>
      </w:pPr>
      <w:r>
        <w:rPr>
          <w:rFonts w:hint="eastAsia" w:ascii="宋体" w:hAnsi="宋体"/>
          <w:color w:val="auto"/>
          <w:szCs w:val="21"/>
        </w:rPr>
        <w:t>（2）（6分）把宋教仁放在资产阶级革命派的前提下，放在向西方学习的先进人物之一的前提下进行评述（放在特定历史条件下进行评价）；一看宋教仁能否维护革命的一致性，对同盟会及其纲领的态度。二看宋教仁能否以坚持革命的态度来对待事变的发展，即反帝反封建的要求（从客观事实出发，符合反帝反封建的要求）；宋教仁有着较大的妥协性（阶级分析的方法）。（或客观、辩证的方法进行评价）（6分）</w:t>
      </w:r>
    </w:p>
    <w:p>
      <w:pPr>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360" w:lineRule="exact"/>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地理参考答案</w:t>
      </w:r>
    </w:p>
    <w:p>
      <w:pPr>
        <w:keepNext w:val="0"/>
        <w:keepLines w:val="0"/>
        <w:pageBreakBefore w:val="0"/>
        <w:widowControl w:val="0"/>
        <w:kinsoku/>
        <w:wordWrap/>
        <w:overflowPunct/>
        <w:topLinePunct w:val="0"/>
        <w:autoSpaceDE/>
        <w:autoSpaceDN/>
        <w:bidi w:val="0"/>
        <w:adjustRightInd/>
        <w:snapToGrid/>
        <w:spacing w:line="360" w:lineRule="exact"/>
        <w:rPr>
          <w:rFonts w:hint="eastAsia" w:ascii="宋体" w:hAnsi="宋体" w:eastAsia="宋体" w:cs="宋体"/>
          <w:color w:val="auto"/>
          <w:shd w:val="clear" w:color="auto" w:fill="FFFFFF"/>
        </w:rPr>
      </w:pPr>
      <w:r>
        <w:rPr>
          <w:rFonts w:hint="eastAsia" w:ascii="宋体" w:hAnsi="宋体" w:eastAsia="宋体" w:cs="宋体"/>
          <w:color w:val="auto"/>
          <w:sz w:val="21"/>
          <w:szCs w:val="21"/>
          <w:lang w:val="en-US" w:eastAsia="zh-CN"/>
        </w:rPr>
        <w:t>1-5 BA</w:t>
      </w:r>
      <w:r>
        <w:rPr>
          <w:rFonts w:hint="eastAsia" w:ascii="宋体" w:hAnsi="宋体" w:eastAsia="宋体" w:cs="宋体"/>
          <w:color w:val="auto"/>
          <w:shd w:val="clear" w:color="auto" w:fill="FFFFFF"/>
          <w:lang w:val="en-US" w:eastAsia="zh-CN"/>
        </w:rPr>
        <w:t>ACD</w:t>
      </w:r>
      <w:r>
        <w:rPr>
          <w:rFonts w:hint="eastAsia" w:ascii="宋体" w:hAnsi="宋体" w:eastAsia="宋体" w:cs="宋体"/>
          <w:color w:val="auto"/>
          <w:lang w:val="en-US" w:eastAsia="zh-CN"/>
        </w:rPr>
        <w:t xml:space="preserve">    6-11</w:t>
      </w:r>
      <w:r>
        <w:rPr>
          <w:rFonts w:hint="eastAsia" w:ascii="宋体" w:hAnsi="宋体" w:eastAsia="宋体" w:cs="宋体"/>
          <w:color w:val="auto"/>
          <w:shd w:val="clear" w:color="auto" w:fill="FFFFFF"/>
        </w:rPr>
        <w:t> </w:t>
      </w:r>
      <w:r>
        <w:rPr>
          <w:rFonts w:hint="eastAsia" w:ascii="宋体" w:hAnsi="宋体" w:eastAsia="宋体" w:cs="宋体"/>
          <w:color w:val="auto"/>
          <w:lang w:val="en-US" w:eastAsia="zh-CN"/>
        </w:rPr>
        <w:t>ACDCBD</w:t>
      </w:r>
    </w:p>
    <w:p>
      <w:pPr>
        <w:keepNext w:val="0"/>
        <w:keepLines w:val="0"/>
        <w:pageBreakBefore w:val="0"/>
        <w:widowControl w:val="0"/>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shd w:val="clear" w:color="auto" w:fill="FFFFFF"/>
          <w:lang w:val="en-US" w:eastAsia="zh-CN"/>
        </w:rPr>
      </w:pPr>
      <w:r>
        <w:rPr>
          <w:rFonts w:hint="eastAsia" w:ascii="宋体" w:hAnsi="宋体" w:eastAsia="宋体" w:cs="宋体"/>
          <w:color w:val="auto"/>
          <w:shd w:val="clear" w:color="auto" w:fill="FFFFFF"/>
          <w:lang w:val="en-US" w:eastAsia="zh-CN"/>
        </w:rPr>
        <w:t>36</w:t>
      </w:r>
      <w:r>
        <w:rPr>
          <w:rFonts w:hint="eastAsia" w:ascii="宋体" w:hAnsi="宋体" w:eastAsia="宋体" w:cs="宋体"/>
          <w:color w:val="auto"/>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center"/>
        <w:rPr>
          <w:rFonts w:hint="eastAsia" w:ascii="宋体" w:hAnsi="宋体" w:eastAsia="宋体" w:cs="宋体"/>
          <w:color w:val="auto"/>
          <w:lang w:val="en-US" w:eastAsia="zh-CN"/>
        </w:rPr>
      </w:pPr>
      <w:r>
        <w:rPr>
          <w:rFonts w:hint="eastAsia" w:ascii="宋体" w:hAnsi="宋体" w:eastAsia="宋体" w:cs="宋体"/>
          <w:color w:val="auto"/>
        </w:rPr>
        <w:t>（1）纬度低，高温期长,降水持续时间长</w:t>
      </w:r>
      <w:r>
        <w:rPr>
          <w:rFonts w:hint="eastAsia" w:ascii="宋体" w:hAnsi="宋体" w:eastAsia="宋体" w:cs="宋体"/>
          <w:color w:val="auto"/>
          <w:lang w:eastAsia="zh-CN"/>
        </w:rPr>
        <w:t>；</w:t>
      </w:r>
      <w:r>
        <w:rPr>
          <w:rFonts w:hint="eastAsia" w:ascii="宋体" w:hAnsi="宋体" w:eastAsia="宋体" w:cs="宋体"/>
          <w:color w:val="auto"/>
        </w:rPr>
        <w:t>地形复杂，山地海拔高，垂直地域分异明显</w:t>
      </w:r>
      <w:r>
        <w:rPr>
          <w:rFonts w:hint="eastAsia" w:ascii="宋体" w:hAnsi="宋体" w:eastAsia="宋体" w:cs="宋体"/>
          <w:color w:val="auto"/>
          <w:lang w:eastAsia="zh-CN"/>
        </w:rPr>
        <w:t>；</w:t>
      </w:r>
      <w:r>
        <w:rPr>
          <w:rFonts w:hint="eastAsia" w:ascii="宋体" w:hAnsi="宋体" w:eastAsia="宋体" w:cs="宋体"/>
          <w:color w:val="auto"/>
        </w:rPr>
        <w:t>森林种类丰富，为不同类型的野生食用菌提供了生存条件。</w:t>
      </w:r>
      <w:r>
        <w:rPr>
          <w:rFonts w:hint="eastAsia" w:ascii="宋体" w:hAnsi="宋体" w:eastAsia="宋体" w:cs="宋体"/>
          <w:color w:val="auto"/>
          <w:lang w:val="en-US" w:eastAsia="zh-CN"/>
        </w:rPr>
        <w:t>答出2点（4分）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center"/>
        <w:rPr>
          <w:rFonts w:hint="eastAsia" w:ascii="宋体" w:hAnsi="宋体" w:eastAsia="宋体" w:cs="宋体"/>
          <w:color w:val="auto"/>
          <w:lang w:eastAsia="zh-CN"/>
        </w:rPr>
      </w:pPr>
      <w:r>
        <w:rPr>
          <w:rFonts w:hint="eastAsia" w:ascii="宋体" w:hAnsi="宋体" w:eastAsia="宋体" w:cs="宋体"/>
          <w:color w:val="auto"/>
        </w:rPr>
        <w:t>（2）独特良好的地理环境使得该地野生食用菌种类丰富品质高、产量大</w:t>
      </w:r>
      <w:r>
        <w:rPr>
          <w:rFonts w:hint="eastAsia" w:ascii="宋体" w:hAnsi="宋体" w:eastAsia="宋体" w:cs="宋体"/>
          <w:color w:val="auto"/>
          <w:lang w:eastAsia="zh-CN"/>
        </w:rPr>
        <w:t>；</w:t>
      </w:r>
      <w:r>
        <w:rPr>
          <w:rFonts w:hint="eastAsia" w:ascii="宋体" w:hAnsi="宋体" w:eastAsia="宋体" w:cs="宋体"/>
          <w:color w:val="auto"/>
        </w:rPr>
        <w:t>境内高速公路穿城而过，交通运输便利</w:t>
      </w:r>
      <w:r>
        <w:rPr>
          <w:rFonts w:hint="eastAsia" w:ascii="宋体" w:hAnsi="宋体" w:eastAsia="宋体" w:cs="宋体"/>
          <w:color w:val="auto"/>
          <w:lang w:eastAsia="zh-CN"/>
        </w:rPr>
        <w:t>；</w:t>
      </w:r>
      <w:r>
        <w:rPr>
          <w:rFonts w:hint="eastAsia" w:ascii="宋体" w:hAnsi="宋体" w:eastAsia="宋体" w:cs="宋体"/>
          <w:color w:val="auto"/>
        </w:rPr>
        <w:t>有政府政策的支持</w:t>
      </w:r>
      <w:r>
        <w:rPr>
          <w:rFonts w:hint="eastAsia" w:ascii="宋体" w:hAnsi="宋体" w:eastAsia="宋体" w:cs="宋体"/>
          <w:color w:val="auto"/>
          <w:lang w:eastAsia="zh-CN"/>
        </w:rPr>
        <w:t>；</w:t>
      </w:r>
      <w:r>
        <w:rPr>
          <w:rFonts w:hint="eastAsia" w:ascii="宋体" w:hAnsi="宋体" w:eastAsia="宋体" w:cs="宋体"/>
          <w:color w:val="auto"/>
        </w:rPr>
        <w:t>广阔的国内外市场。（答出三点）</w:t>
      </w:r>
      <w:r>
        <w:rPr>
          <w:rFonts w:hint="eastAsia" w:ascii="宋体" w:hAnsi="宋体" w:eastAsia="宋体" w:cs="宋体"/>
          <w:color w:val="auto"/>
          <w:lang w:eastAsia="zh-CN"/>
        </w:rPr>
        <w:t>（</w:t>
      </w:r>
      <w:r>
        <w:rPr>
          <w:rFonts w:hint="eastAsia" w:ascii="宋体" w:hAnsi="宋体" w:eastAsia="宋体" w:cs="宋体"/>
          <w:color w:val="auto"/>
          <w:lang w:val="en-US" w:eastAsia="zh-CN"/>
        </w:rPr>
        <w:t>6分</w:t>
      </w:r>
      <w:r>
        <w:rPr>
          <w:rFonts w:hint="eastAsia" w:ascii="宋体" w:hAnsi="宋体" w:eastAsia="宋体" w:cs="宋体"/>
          <w:color w:val="auto"/>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center"/>
        <w:rPr>
          <w:rFonts w:hint="eastAsia" w:ascii="宋体" w:hAnsi="宋体" w:eastAsia="宋体" w:cs="宋体"/>
          <w:color w:val="auto"/>
          <w:lang w:eastAsia="zh-CN"/>
        </w:rPr>
      </w:pPr>
      <w:r>
        <w:rPr>
          <w:rFonts w:hint="eastAsia" w:ascii="宋体" w:hAnsi="宋体" w:eastAsia="宋体" w:cs="宋体"/>
          <w:color w:val="auto"/>
        </w:rPr>
        <w:t>（3）营销方式落后，缺乏著名品牌支持</w:t>
      </w:r>
      <w:r>
        <w:rPr>
          <w:rFonts w:hint="eastAsia" w:ascii="宋体" w:hAnsi="宋体" w:eastAsia="宋体" w:cs="宋体"/>
          <w:color w:val="auto"/>
          <w:lang w:eastAsia="zh-CN"/>
        </w:rPr>
        <w:t>；</w:t>
      </w:r>
      <w:r>
        <w:rPr>
          <w:rFonts w:hint="eastAsia" w:ascii="宋体" w:hAnsi="宋体" w:eastAsia="宋体" w:cs="宋体"/>
          <w:color w:val="auto"/>
        </w:rPr>
        <w:t>产品深加工程度低，附加值低</w:t>
      </w:r>
      <w:r>
        <w:rPr>
          <w:rFonts w:hint="eastAsia" w:ascii="宋体" w:hAnsi="宋体" w:eastAsia="宋体" w:cs="宋体"/>
          <w:color w:val="auto"/>
          <w:lang w:eastAsia="zh-CN"/>
        </w:rPr>
        <w:t>；</w:t>
      </w:r>
      <w:r>
        <w:rPr>
          <w:rFonts w:hint="eastAsia" w:ascii="宋体" w:hAnsi="宋体" w:eastAsia="宋体" w:cs="宋体"/>
          <w:color w:val="auto"/>
        </w:rPr>
        <w:t>以家庭生产为主，规模小，经济效益低</w:t>
      </w:r>
      <w:r>
        <w:rPr>
          <w:rFonts w:hint="eastAsia" w:ascii="宋体" w:hAnsi="宋体" w:eastAsia="宋体" w:cs="宋体"/>
          <w:color w:val="auto"/>
          <w:lang w:eastAsia="zh-CN"/>
        </w:rPr>
        <w:t>；</w:t>
      </w:r>
      <w:r>
        <w:rPr>
          <w:rFonts w:hint="eastAsia" w:ascii="宋体" w:hAnsi="宋体" w:eastAsia="宋体" w:cs="宋体"/>
          <w:color w:val="auto"/>
        </w:rPr>
        <w:t>产品生产标准不统一</w:t>
      </w:r>
      <w:r>
        <w:rPr>
          <w:rFonts w:hint="eastAsia" w:ascii="宋体" w:hAnsi="宋体" w:eastAsia="宋体" w:cs="宋体"/>
          <w:color w:val="auto"/>
          <w:lang w:eastAsia="zh-CN"/>
        </w:rPr>
        <w:t>；</w:t>
      </w:r>
      <w:r>
        <w:rPr>
          <w:rFonts w:hint="eastAsia" w:ascii="宋体" w:hAnsi="宋体" w:eastAsia="宋体" w:cs="宋体"/>
          <w:color w:val="auto"/>
        </w:rPr>
        <w:t>了解市场供需信息不及时</w:t>
      </w:r>
      <w:r>
        <w:rPr>
          <w:rFonts w:hint="eastAsia" w:ascii="宋体" w:hAnsi="宋体" w:eastAsia="宋体" w:cs="宋体"/>
          <w:color w:val="auto"/>
          <w:lang w:eastAsia="zh-CN"/>
        </w:rPr>
        <w:t>，</w:t>
      </w:r>
      <w:r>
        <w:rPr>
          <w:rFonts w:hint="eastAsia" w:ascii="宋体" w:hAnsi="宋体" w:eastAsia="宋体" w:cs="宋体"/>
          <w:color w:val="auto"/>
        </w:rPr>
        <w:t>产品交易不规范</w:t>
      </w:r>
      <w:r>
        <w:rPr>
          <w:rFonts w:hint="eastAsia" w:ascii="宋体" w:hAnsi="宋体" w:eastAsia="宋体" w:cs="宋体"/>
          <w:color w:val="auto"/>
          <w:lang w:eastAsia="zh-CN"/>
        </w:rPr>
        <w:t>；</w:t>
      </w:r>
      <w:r>
        <w:rPr>
          <w:rFonts w:hint="eastAsia" w:ascii="宋体" w:hAnsi="宋体" w:eastAsia="宋体" w:cs="宋体"/>
          <w:color w:val="auto"/>
        </w:rPr>
        <w:t>科技管理、应用水平不高</w:t>
      </w:r>
      <w:r>
        <w:rPr>
          <w:rFonts w:hint="eastAsia" w:ascii="宋体" w:hAnsi="宋体" w:eastAsia="宋体" w:cs="宋体"/>
          <w:color w:val="auto"/>
          <w:lang w:eastAsia="zh-CN"/>
        </w:rPr>
        <w:t>；</w:t>
      </w:r>
      <w:r>
        <w:rPr>
          <w:rFonts w:hint="eastAsia" w:ascii="宋体" w:hAnsi="宋体" w:eastAsia="宋体" w:cs="宋体"/>
          <w:color w:val="auto"/>
        </w:rPr>
        <w:t>集约化程度低,生产成本高</w:t>
      </w:r>
      <w:r>
        <w:rPr>
          <w:rFonts w:hint="eastAsia" w:ascii="宋体" w:hAnsi="宋体" w:eastAsia="宋体" w:cs="宋体"/>
          <w:color w:val="auto"/>
          <w:lang w:eastAsia="zh-CN"/>
        </w:rPr>
        <w:t>；</w:t>
      </w:r>
      <w:r>
        <w:rPr>
          <w:rFonts w:hint="eastAsia" w:ascii="宋体" w:hAnsi="宋体" w:eastAsia="宋体" w:cs="宋体"/>
          <w:color w:val="auto"/>
        </w:rPr>
        <w:t>掠夺式采摘，野生食用菌资源浪费严重等。</w:t>
      </w:r>
      <w:r>
        <w:rPr>
          <w:rFonts w:hint="eastAsia" w:ascii="宋体" w:hAnsi="宋体" w:eastAsia="宋体" w:cs="宋体"/>
          <w:color w:val="auto"/>
          <w:lang w:eastAsia="zh-CN"/>
        </w:rPr>
        <w:t>（</w:t>
      </w:r>
      <w:r>
        <w:rPr>
          <w:rFonts w:hint="eastAsia" w:ascii="宋体" w:hAnsi="宋体" w:eastAsia="宋体" w:cs="宋体"/>
          <w:color w:val="auto"/>
          <w:lang w:val="en-US" w:eastAsia="zh-CN"/>
        </w:rPr>
        <w:t>8分</w:t>
      </w:r>
      <w:r>
        <w:rPr>
          <w:rFonts w:hint="eastAsia" w:ascii="宋体" w:hAnsi="宋体" w:eastAsia="宋体" w:cs="宋体"/>
          <w:color w:val="auto"/>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center"/>
        <w:rPr>
          <w:rFonts w:hint="eastAsia" w:ascii="宋体" w:hAnsi="宋体" w:eastAsia="宋体" w:cs="宋体"/>
          <w:color w:val="auto"/>
          <w:lang w:eastAsia="zh-CN"/>
        </w:rPr>
      </w:pPr>
      <w:r>
        <w:rPr>
          <w:rFonts w:hint="eastAsia" w:ascii="宋体" w:hAnsi="宋体" w:eastAsia="宋体" w:cs="宋体"/>
          <w:color w:val="auto"/>
        </w:rPr>
        <w:t>（4）加大科技投人力度，提高野生食用菌加工水平，提升产品附加值</w:t>
      </w:r>
      <w:r>
        <w:rPr>
          <w:rFonts w:hint="eastAsia" w:ascii="宋体" w:hAnsi="宋体" w:eastAsia="宋体" w:cs="宋体"/>
          <w:color w:val="auto"/>
          <w:lang w:eastAsia="zh-CN"/>
        </w:rPr>
        <w:t>；</w:t>
      </w:r>
      <w:r>
        <w:rPr>
          <w:rFonts w:hint="eastAsia" w:ascii="宋体" w:hAnsi="宋体" w:eastAsia="宋体" w:cs="宋体"/>
          <w:color w:val="auto"/>
        </w:rPr>
        <w:t>打造知名品牌，提高知名度,扩大消费市场</w:t>
      </w:r>
      <w:r>
        <w:rPr>
          <w:rFonts w:hint="eastAsia" w:ascii="宋体" w:hAnsi="宋体" w:eastAsia="宋体" w:cs="宋体"/>
          <w:color w:val="auto"/>
          <w:lang w:eastAsia="zh-CN"/>
        </w:rPr>
        <w:t>；</w:t>
      </w:r>
      <w:r>
        <w:rPr>
          <w:rFonts w:hint="eastAsia" w:ascii="宋体" w:hAnsi="宋体" w:eastAsia="宋体" w:cs="宋体"/>
          <w:color w:val="auto"/>
        </w:rPr>
        <w:t>加强生态工程建设，保护生态环境。</w:t>
      </w:r>
      <w:r>
        <w:rPr>
          <w:rFonts w:hint="eastAsia" w:ascii="宋体" w:hAnsi="宋体" w:eastAsia="宋体" w:cs="宋体"/>
          <w:color w:val="auto"/>
          <w:lang w:eastAsia="zh-CN"/>
        </w:rPr>
        <w:t>（</w:t>
      </w:r>
      <w:r>
        <w:rPr>
          <w:rFonts w:hint="eastAsia" w:ascii="宋体" w:hAnsi="宋体" w:eastAsia="宋体" w:cs="宋体"/>
          <w:color w:val="auto"/>
          <w:lang w:val="en-US" w:eastAsia="zh-CN"/>
        </w:rPr>
        <w:t>6分</w:t>
      </w:r>
      <w:r>
        <w:rPr>
          <w:rFonts w:hint="eastAsia" w:ascii="宋体" w:hAnsi="宋体" w:eastAsia="宋体" w:cs="宋体"/>
          <w:color w:val="auto"/>
          <w:lang w:eastAsia="zh-CN"/>
        </w:rPr>
        <w:t>）</w:t>
      </w:r>
    </w:p>
    <w:p>
      <w:pPr>
        <w:keepNext w:val="0"/>
        <w:keepLines w:val="0"/>
        <w:pageBreakBefore w:val="0"/>
        <w:widowControl w:val="0"/>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rPr>
      </w:pPr>
      <w:r>
        <w:rPr>
          <w:rFonts w:hint="eastAsia" w:ascii="宋体" w:hAnsi="宋体" w:eastAsia="宋体" w:cs="宋体"/>
          <w:color w:val="auto"/>
        </w:rPr>
        <w:t>37.</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center"/>
        <w:rPr>
          <w:rFonts w:hint="eastAsia" w:ascii="宋体" w:hAnsi="宋体" w:eastAsia="宋体" w:cs="宋体"/>
          <w:color w:val="auto"/>
        </w:rPr>
      </w:pPr>
      <w:r>
        <w:rPr>
          <w:rFonts w:hint="eastAsia" w:ascii="宋体" w:hAnsi="宋体" w:eastAsia="宋体" w:cs="宋体"/>
          <w:color w:val="auto"/>
        </w:rPr>
        <w:t>(1)形成过程:随着非洲板块和印度洋板块北移与亚欧板块碰撞,导致地壳隆起，咸海与里海从地中海分离出来;(2分)随板块的继续运动导致里海与咸海之间地壳隆起,海陆变迁,咸海与里海分离;(2分)咸海所在地区岩层断裂下陷,地下水与地表水经长期汇聚积水成湖。(2分)源头:帕米尔高原和天山西侧的冰川融水以及山地大气降水。(2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center"/>
        <w:rPr>
          <w:rFonts w:hint="eastAsia" w:ascii="宋体" w:hAnsi="宋体" w:eastAsia="宋体" w:cs="宋体"/>
          <w:color w:val="auto"/>
        </w:rPr>
      </w:pPr>
      <w:r>
        <w:rPr>
          <w:rFonts w:hint="eastAsia" w:ascii="宋体" w:hAnsi="宋体" w:eastAsia="宋体" w:cs="宋体"/>
          <w:color w:val="auto"/>
        </w:rPr>
        <w:t>(2)由于咸海的萎缩,使其调节气候的功能下降,冬天气温更低,夏天气温更高，昼夜温差加大,降水减少，气候干燥,大风日数增多,气候的大陆性特点更加明显</w:t>
      </w:r>
      <w:r>
        <w:rPr>
          <w:rFonts w:hint="eastAsia" w:ascii="宋体" w:hAnsi="宋体" w:eastAsia="宋体" w:cs="宋体"/>
          <w:color w:val="auto"/>
          <w:lang w:eastAsia="zh-CN"/>
        </w:rPr>
        <w:t>；</w:t>
      </w:r>
      <w:r>
        <w:rPr>
          <w:rFonts w:hint="eastAsia" w:ascii="宋体" w:hAnsi="宋体" w:eastAsia="宋体" w:cs="宋体"/>
          <w:color w:val="auto"/>
        </w:rPr>
        <w:t>由于湖面下降和面积萎缩的原因,地下水位下降，流城水质变坏</w:t>
      </w:r>
      <w:r>
        <w:rPr>
          <w:rFonts w:hint="eastAsia" w:ascii="宋体" w:hAnsi="宋体" w:eastAsia="宋体" w:cs="宋体"/>
          <w:color w:val="auto"/>
          <w:lang w:eastAsia="zh-CN"/>
        </w:rPr>
        <w:t>；</w:t>
      </w:r>
      <w:r>
        <w:rPr>
          <w:rFonts w:hint="eastAsia" w:ascii="宋体" w:hAnsi="宋体" w:eastAsia="宋体" w:cs="宋体"/>
          <w:color w:val="auto"/>
        </w:rPr>
        <w:t>湖床裸露,湖床盐分和沙尘在风力的作用下被搬运.盐碱化和沙化土地面积扩大</w:t>
      </w:r>
      <w:r>
        <w:rPr>
          <w:rFonts w:hint="eastAsia" w:ascii="宋体" w:hAnsi="宋体" w:eastAsia="宋体" w:cs="宋体"/>
          <w:color w:val="auto"/>
          <w:lang w:eastAsia="zh-CN"/>
        </w:rPr>
        <w:t>；</w:t>
      </w:r>
      <w:r>
        <w:rPr>
          <w:rFonts w:hint="eastAsia" w:ascii="宋体" w:hAnsi="宋体" w:eastAsia="宋体" w:cs="宋体"/>
          <w:color w:val="auto"/>
        </w:rPr>
        <w:t>从干涸湖床搬运的盐尘和沙尘卷人大气层使大气质量下降</w:t>
      </w:r>
      <w:r>
        <w:rPr>
          <w:rFonts w:hint="eastAsia" w:ascii="宋体" w:hAnsi="宋体" w:eastAsia="宋体" w:cs="宋体"/>
          <w:color w:val="auto"/>
          <w:lang w:eastAsia="zh-CN"/>
        </w:rPr>
        <w:t>；</w:t>
      </w:r>
      <w:r>
        <w:rPr>
          <w:rFonts w:hint="eastAsia" w:ascii="宋体" w:hAnsi="宋体" w:eastAsia="宋体" w:cs="宋体"/>
          <w:color w:val="auto"/>
        </w:rPr>
        <w:t>土壤、草场生产能力明显下降,植被类型减少,植被覆盖率下降,生物多样性减少,形成荒漠景观。(每点2分.任答3点得6分)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center"/>
        <w:rPr>
          <w:rFonts w:hint="eastAsia" w:ascii="宋体" w:hAnsi="宋体" w:eastAsia="宋体" w:cs="宋体"/>
          <w:color w:val="auto"/>
        </w:rPr>
      </w:pPr>
      <w:r>
        <w:rPr>
          <w:rFonts w:hint="eastAsia" w:ascii="宋体" w:hAnsi="宋体" w:eastAsia="宋体" w:cs="宋体"/>
          <w:color w:val="auto"/>
        </w:rPr>
        <w:t>(3)咸海流城地下水丰富,应合理开发地下水,用于农田灌溉;(2分)调整产业结构，改善耕作和灌溉技术，发展高效生态节水农业:(2分)合理布局农作物种植区以及调整产业结构,减少流域其他高耗水产业的发展;(2分)加强国际合作,协调阿姆河与锡尔河上、中.下游水资源的利用与统</w:t>
      </w:r>
      <w:r>
        <w:rPr>
          <w:rFonts w:hint="eastAsia" w:ascii="宋体" w:hAnsi="宋体" w:eastAsia="宋体" w:cs="宋体"/>
          <w:color w:val="auto"/>
          <w:lang w:val="en-US" w:eastAsia="zh-CN"/>
        </w:rPr>
        <w:t>一</w:t>
      </w:r>
      <w:r>
        <w:rPr>
          <w:rFonts w:hint="eastAsia" w:ascii="宋体" w:hAnsi="宋体" w:eastAsia="宋体" w:cs="宋体"/>
          <w:color w:val="auto"/>
        </w:rPr>
        <w:t>管理.恢复流城植被,将更多的两河径流量解脱出来归流咸海。(2分)</w:t>
      </w:r>
    </w:p>
    <w:p>
      <w:pPr>
        <w:keepNext w:val="0"/>
        <w:keepLines w:val="0"/>
        <w:pageBreakBefore w:val="0"/>
        <w:widowControl w:val="0"/>
        <w:numPr>
          <w:ilvl w:val="0"/>
          <w:numId w:val="2"/>
        </w:numPr>
        <w:kinsoku/>
        <w:wordWrap/>
        <w:overflowPunct/>
        <w:topLinePunct w:val="0"/>
        <w:autoSpaceDE/>
        <w:autoSpaceDN/>
        <w:bidi w:val="0"/>
        <w:adjustRightInd/>
        <w:snapToGrid/>
        <w:spacing w:line="360" w:lineRule="exact"/>
        <w:rPr>
          <w:rFonts w:hint="eastAsia" w:ascii="宋体" w:hAnsi="宋体" w:eastAsia="宋体" w:cs="宋体"/>
          <w:b w:val="0"/>
          <w:i w:val="0"/>
          <w:caps w:val="0"/>
          <w:color w:val="auto"/>
          <w:spacing w:val="8"/>
          <w:sz w:val="21"/>
          <w:szCs w:val="21"/>
          <w:shd w:val="clear" w:color="auto" w:fill="FFFFFF"/>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52" w:firstLineChars="200"/>
        <w:rPr>
          <w:rFonts w:hint="eastAsia" w:ascii="宋体" w:hAnsi="宋体" w:eastAsia="宋体" w:cs="宋体"/>
          <w:b w:val="0"/>
          <w:i w:val="0"/>
          <w:caps w:val="0"/>
          <w:color w:val="auto"/>
          <w:spacing w:val="8"/>
          <w:sz w:val="21"/>
          <w:szCs w:val="21"/>
          <w:shd w:val="clear" w:color="auto" w:fill="FFFFFF"/>
        </w:rPr>
      </w:pPr>
      <w:r>
        <w:rPr>
          <w:rFonts w:hint="eastAsia" w:ascii="宋体" w:hAnsi="宋体" w:eastAsia="宋体" w:cs="宋体"/>
          <w:b w:val="0"/>
          <w:i w:val="0"/>
          <w:caps w:val="0"/>
          <w:color w:val="auto"/>
          <w:spacing w:val="8"/>
          <w:sz w:val="21"/>
          <w:szCs w:val="21"/>
          <w:shd w:val="clear" w:color="auto" w:fill="FFFFFF"/>
        </w:rPr>
        <w:t>保持步道的天然性质，避免过度建设；适度降低机动车交通通达性；步道选线远离规模较大的村镇（或邻近特色村落、著名历史遗迹等）；与野生动物迁徙通道保持安全距离；增设步道景观和文化科普标示说明系统。</w:t>
      </w:r>
    </w:p>
    <w:p>
      <w:pPr>
        <w:keepNext w:val="0"/>
        <w:keepLines w:val="0"/>
        <w:pageBreakBefore w:val="0"/>
        <w:widowControl w:val="0"/>
        <w:tabs>
          <w:tab w:val="left" w:pos="3960"/>
        </w:tabs>
        <w:kinsoku/>
        <w:wordWrap/>
        <w:overflowPunct/>
        <w:topLinePunct w:val="0"/>
        <w:autoSpaceDE/>
        <w:autoSpaceDN/>
        <w:bidi w:val="0"/>
        <w:adjustRightInd/>
        <w:snapToGrid/>
        <w:spacing w:line="360" w:lineRule="exact"/>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44. </w:t>
      </w:r>
    </w:p>
    <w:p>
      <w:pPr>
        <w:keepNext w:val="0"/>
        <w:keepLines w:val="0"/>
        <w:pageBreakBefore w:val="0"/>
        <w:widowControl w:val="0"/>
        <w:tabs>
          <w:tab w:val="left" w:pos="3960"/>
        </w:tabs>
        <w:kinsoku/>
        <w:wordWrap/>
        <w:overflowPunct/>
        <w:topLinePunct w:val="0"/>
        <w:autoSpaceDE/>
        <w:autoSpaceDN/>
        <w:bidi w:val="0"/>
        <w:adjustRightInd/>
        <w:snapToGrid/>
        <w:spacing w:line="360" w:lineRule="exact"/>
        <w:ind w:firstLine="420" w:firstLineChars="200"/>
        <w:rPr>
          <w:rFonts w:hint="eastAsia" w:ascii="宋体" w:hAnsi="宋体" w:eastAsia="宋体" w:cs="宋体"/>
          <w:b w:val="0"/>
          <w:i w:val="0"/>
          <w:caps w:val="0"/>
          <w:color w:val="auto"/>
          <w:spacing w:val="8"/>
          <w:sz w:val="21"/>
          <w:szCs w:val="21"/>
          <w:shd w:val="clear" w:color="auto" w:fill="FFFFFF"/>
          <w:lang w:val="en-US" w:eastAsia="zh-CN"/>
        </w:rPr>
      </w:pPr>
      <w:r>
        <w:rPr>
          <w:rFonts w:hint="eastAsia" w:ascii="宋体" w:hAnsi="宋体" w:eastAsia="宋体" w:cs="宋体"/>
          <w:color w:val="auto"/>
        </w:rPr>
        <w:t>主要原因：10月份正值当地秋季作物（玉米、大豆等）收割的季节，有大量的秸秆产生；部分农村地区秸秆的综合利用程度低，大量秸秆堆积会耽误农时（下一季农作物播种），农民无力处理。（答对2点，得4分）</w:t>
      </w:r>
      <w:r>
        <w:rPr>
          <w:rFonts w:hint="eastAsia" w:ascii="宋体" w:hAnsi="宋体" w:cs="宋体"/>
          <w:color w:val="auto"/>
          <w:lang w:val="en-US" w:eastAsia="zh-CN"/>
        </w:rPr>
        <w:t xml:space="preserve">  </w:t>
      </w:r>
      <w:r>
        <w:rPr>
          <w:rFonts w:hint="eastAsia" w:ascii="宋体" w:hAnsi="宋体" w:eastAsia="宋体" w:cs="宋体"/>
          <w:color w:val="auto"/>
        </w:rPr>
        <w:t>主要作用：（卫星遥感技术）可以实时、大范围、快速地监测农村地区秸秆焚烧的状况；准确获得火点的具体位置和不同地区的火点数量；为监管部门针对秸秆焚烧治理提供科学准确的依据，便于执法和处理。</w:t>
      </w:r>
    </w:p>
    <w:p>
      <w:pPr>
        <w:rPr>
          <w:rFonts w:hint="eastAsia" w:eastAsiaTheme="minorEastAsia"/>
          <w:lang w:eastAsia="zh-CN"/>
        </w:rPr>
      </w:pPr>
    </w:p>
    <w:p>
      <w:pPr>
        <w:rPr>
          <w:rFonts w:hint="eastAsia"/>
          <w:b/>
          <w:bCs/>
          <w:lang w:eastAsia="zh-CN"/>
        </w:rPr>
      </w:pPr>
      <w:r>
        <w:rPr>
          <w:rFonts w:hint="eastAsia"/>
          <w:b/>
          <w:bCs/>
          <w:lang w:eastAsia="zh-CN"/>
        </w:rPr>
        <w:t>政治参考答案</w:t>
      </w:r>
    </w:p>
    <w:p>
      <w:pPr>
        <w:rPr>
          <w:rFonts w:hint="eastAsia"/>
          <w:b/>
        </w:rPr>
      </w:pPr>
      <w:r>
        <w:rPr>
          <w:rFonts w:hint="eastAsia"/>
          <w:b/>
          <w:lang w:val="en-US" w:eastAsia="zh-CN"/>
        </w:rPr>
        <w:t>12----16、ACDBD  17----21、ADBDA   22----23、BA</w:t>
      </w:r>
    </w:p>
    <w:p>
      <w:pPr>
        <w:spacing w:line="360" w:lineRule="auto"/>
        <w:textAlignment w:val="center"/>
      </w:pPr>
      <w:bookmarkStart w:id="1" w:name="_GoBack"/>
      <w:bookmarkEnd w:id="1"/>
      <w:r>
        <w:t>38．对中国的积极影响∶RCEP的签署将降低消费成本，丰富我国消费供给，扩大内需；降低企业贸易成本，拓宽企业市场空间，延伸产业链，拓宽供应链；发展更高层次的开放型经济，形成以国内循环为主体，国际国内循环相互促进的新发展格局。</w:t>
      </w:r>
    </w:p>
    <w:p>
      <w:r>
        <w:t>对世界经济的积极影响∶RCEP的签署将削减贸易壁垒，推动国际贸易自由化，便利化，促进疫情后世界经济的复苏，使经济全球化朝着更加开放、包容、普惠、平衡和共赢的方向发展。</w:t>
      </w:r>
    </w:p>
    <w:p>
      <w:pPr>
        <w:spacing w:line="360" w:lineRule="auto"/>
        <w:textAlignment w:val="center"/>
      </w:pPr>
      <w:r>
        <w:t>39．(1)人民当家作主是我国人民民主专政的本质(或“人民民主是社会主义的生命”），也是中国式民主的真正意义所在。国家不断推动社会主义民主政治建设，维护人民根本利益。</w:t>
      </w:r>
    </w:p>
    <w:p>
      <w:pPr>
        <w:spacing w:line="360" w:lineRule="auto"/>
        <w:textAlignment w:val="center"/>
      </w:pPr>
      <w:r>
        <w:t>(2)人民民主是最广泛、最真实的民主。我国法律赋予人民广泛的民主权利，并为实现“民主的真正意义”提供保障。</w:t>
      </w:r>
    </w:p>
    <w:p>
      <w:pPr>
        <w:spacing w:line="360" w:lineRule="auto"/>
        <w:textAlignment w:val="center"/>
      </w:pPr>
      <w:r>
        <w:t>(3)中国共产党的领导是实现“民主的真正意义”的根本保障。坚持中国共产党对民主政治建设的领导，统筹好各方利益和诉求保证我国的社会主义民主政治建设始终是为人民利益服务的。</w:t>
      </w:r>
    </w:p>
    <w:p>
      <w:r>
        <w:t>(4)人民代表大会制度是我国的根本政治制度，全国人大探索的民主立法，广泛吸纳民意，能将人民的意志上升为国家的意志，保证人民当家作主。</w:t>
      </w:r>
    </w:p>
    <w:p>
      <w:pPr>
        <w:rPr>
          <w:rFonts w:hint="eastAsia"/>
          <w:lang w:eastAsia="zh-CN"/>
        </w:rPr>
      </w:pPr>
      <w:r>
        <w:rPr>
          <w:rFonts w:hint="eastAsia"/>
          <w:lang w:eastAsia="zh-CN"/>
        </w:rPr>
        <w:t>40．（1）①人们的精神活动离不开物质载体，精神产品也凝结在一定的物质载体之中。进行爱国主义教育，应避免空洞的说教，要采用真实生动的材料，创新爱国主义教育的表达形式；②大众传媒发挥传递、沟通、共享的功能，能够最大限度地超越时空的局限，已成为文化传播的主要手段。进行爱国主义教育要充分利用大众传媒的影响力，发挥网络的作用，让爱国主义充盈网络空间；③进行爱国主义教育要根据人们文化需求多层次、多样化、多方面的特点，采用人民群众喜闻乐见的形式，让信仰传递更加接地气、有生气、聚人气。④培育和践行社会主义核心价值观，要在落细、落小、落实上下功夫，内化于心，外化于行。</w:t>
      </w:r>
    </w:p>
    <w:p>
      <w:pPr>
        <w:rPr>
          <w:rFonts w:hint="eastAsia"/>
          <w:lang w:eastAsia="zh-CN"/>
        </w:rPr>
      </w:pPr>
      <w:r>
        <w:rPr>
          <w:rFonts w:hint="eastAsia"/>
          <w:lang w:eastAsia="zh-CN"/>
        </w:rPr>
        <w:t>（2）①社会存在决定社会意识，社会意识具有相对独立性。今天，各种思想文化相互激荡，需要我们弘扬主旋律，大力宣传革命先烈事迹，让人们从革命先烈的事迹中寻找精神元素、汲取前进力量；②价值观对人们认识世界和改造世界有重要导向作用，是人生的重要向导。宣传革命先烈事迹，传承红色基因，传递革命信仰，有助于人们树立正确的价值观，不忘初心，牢记使命；③宣传革命先烈事迹能够帮助人们做出正确的价值判断和价值选择，自觉把人民群众的利益作为最高的价值标准，把献身人民事业、维护人民的利益作为自己最高的价值追求。</w:t>
      </w:r>
    </w:p>
    <w:p>
      <w:pPr>
        <w:rPr>
          <w:rFonts w:hint="eastAsia"/>
          <w:lang w:eastAsia="zh-CN"/>
        </w:rPr>
      </w:pPr>
      <w:r>
        <w:rPr>
          <w:rFonts w:hint="eastAsia"/>
          <w:lang w:eastAsia="zh-CN"/>
        </w:rPr>
        <w:t>（3）示例：  举办系列活动，培养爱国情怀。开展红色之旅，培养顽强意志。弘扬志愿精神，践行爱国责任。</w:t>
      </w:r>
    </w:p>
    <w:sectPr>
      <w:pgSz w:w="10433" w:h="14742"/>
      <w:pgMar w:top="1134" w:right="1080" w:bottom="1134"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9F5BE2"/>
    <w:multiLevelType w:val="singleLevel"/>
    <w:tmpl w:val="A49F5BE2"/>
    <w:lvl w:ilvl="0" w:tentative="0">
      <w:start w:val="43"/>
      <w:numFmt w:val="decimal"/>
      <w:lvlText w:val="%1."/>
      <w:lvlJc w:val="left"/>
      <w:pPr>
        <w:tabs>
          <w:tab w:val="left" w:pos="312"/>
        </w:tabs>
      </w:pPr>
    </w:lvl>
  </w:abstractNum>
  <w:abstractNum w:abstractNumId="1">
    <w:nsid w:val="4647EF12"/>
    <w:multiLevelType w:val="singleLevel"/>
    <w:tmpl w:val="4647EF12"/>
    <w:lvl w:ilvl="0" w:tentative="0">
      <w:start w:val="4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91331FB"/>
    <w:rsid w:val="391331FB"/>
    <w:rsid w:val="633437D6"/>
    <w:rsid w:val="76CF4C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1</cp:revision>
  <dcterms:created xsi:type="dcterms:W3CDTF">2021-02-22T07:17:00Z</dcterms:created>
  <dcterms:modified xsi:type="dcterms:W3CDTF">2021-02-23T08:34:42Z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2052-11.1.0.10314</vt:lpwstr>
  </property>
</Properties>
</file>