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adjustRightInd w:val="0"/>
        <w:snapToGrid w:val="0"/>
        <w:spacing w:beforeAutospacing="0" w:afterAutospacing="0" w:line="360" w:lineRule="auto"/>
        <w:jc w:val="center"/>
        <w:rPr>
          <w:rFonts w:ascii="仿宋" w:eastAsia="仿宋" w:hAnsi="仿宋"/>
          <w:b/>
          <w:color w:val="auto"/>
          <w:szCs w:val="21"/>
        </w:rPr>
      </w:pPr>
      <w:r>
        <w:rPr>
          <w:rFonts w:ascii="仿宋" w:eastAsia="仿宋" w:hAnsi="仿宋"/>
          <w:b/>
          <w:color w:val="auto"/>
          <w:sz w:val="36"/>
          <w:szCs w:val="36"/>
        </w:rPr>
        <w:pict>
          <v:group id="_x0000_s39200" o:spid="_x0000_s1026" style="width:388.45pt;height:69.45pt;margin-top:-0.5pt;margin-left:45.55pt;mso-height-relative:page;mso-width-relative:page;position:absolute;z-index:251658240" coordorigin="1311,975" coordsize="7499,1270">
            <o:lock v:ext="edit" aspectratio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9201" o:spid="_x0000_s1027" type="#_x0000_t202" style="width:7499;height:1270;left:1311;position:absolute;top:975" coordsize="21600,21600" filled="t" fillcolor="white" stroked="f">
              <v:fill color2="white"/>
              <o:lock v:ext="edit" aspectratio="f"/>
              <v:textbox>
                <w:txbxContent>
                  <w:p>
                    <w:pPr>
                      <w:spacing w:line="20" w:lineRule="atLeast"/>
                      <w:jc w:val="center"/>
                      <w:rPr>
                        <w:rFonts w:ascii="仿宋" w:eastAsia="仿宋" w:hAnsi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  <w:sz w:val="40"/>
                        <w:szCs w:val="36"/>
                      </w:rPr>
                      <w:t xml:space="preserve">        </w:t>
                    </w:r>
                    <w:r>
                      <w:rPr>
                        <w:rFonts w:ascii="仿宋" w:eastAsia="仿宋" w:hAnsi="仿宋" w:hint="eastAsia"/>
                        <w:b/>
                        <w:sz w:val="36"/>
                        <w:szCs w:val="36"/>
                      </w:rPr>
                      <w:t>2020-2021学年第一学期</w:t>
                    </w:r>
                  </w:p>
                  <w:p>
                    <w:pPr>
                      <w:spacing w:line="20" w:lineRule="atLeast"/>
                      <w:jc w:val="center"/>
                      <w:rPr>
                        <w:rFonts w:ascii="仿宋" w:eastAsia="仿宋" w:hAnsi="仿宋"/>
                        <w:b/>
                        <w:sz w:val="28"/>
                        <w:szCs w:val="36"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  <w:sz w:val="32"/>
                        <w:szCs w:val="36"/>
                      </w:rPr>
                      <w:t>高二年级</w:t>
                    </w:r>
                    <w:r>
                      <w:rPr>
                        <w:rFonts w:ascii="仿宋" w:eastAsia="仿宋" w:hAnsi="仿宋" w:hint="eastAsia"/>
                        <w:b/>
                        <w:sz w:val="32"/>
                        <w:szCs w:val="36"/>
                        <w:lang w:val="en-US" w:eastAsia="zh-CN"/>
                      </w:rPr>
                      <w:t xml:space="preserve">化学  </w:t>
                    </w:r>
                    <w:r>
                      <w:rPr>
                        <w:rFonts w:ascii="仿宋" w:eastAsia="仿宋" w:hAnsi="仿宋" w:hint="eastAsia"/>
                        <w:b/>
                        <w:sz w:val="32"/>
                        <w:szCs w:val="36"/>
                      </w:rPr>
                      <w:t>期末试卷   命题人：</w:t>
                    </w:r>
                    <w:r>
                      <w:rPr>
                        <w:rFonts w:ascii="仿宋" w:eastAsia="仿宋" w:hAnsi="仿宋" w:hint="eastAsia"/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仿宋" w:eastAsia="仿宋" w:hAnsi="仿宋" w:hint="eastAsia"/>
                        <w:b/>
                        <w:sz w:val="28"/>
                        <w:szCs w:val="36"/>
                      </w:rPr>
                      <w:t xml:space="preserve">   </w:t>
                    </w:r>
                  </w:p>
                  <w:p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39202" o:spid="_x0000_s1028" type="#_x0000_t202" style="width:2338;height:738;left:1401;position:absolute;top:991" coordsize="21600,21600" filled="t" fillcolor="white" stroked="f">
              <v:fill color2="white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pacing w:val="20"/>
                        <w:kern w:val="15"/>
                      </w:rPr>
                    </w:pPr>
                    <w:r>
                      <w:rPr>
                        <w:rFonts w:hint="eastAsia"/>
                        <w:b/>
                        <w:spacing w:val="20"/>
                        <w:kern w:val="15"/>
                      </w:rPr>
                      <w:t>青铜峡市高级中学</w:t>
                    </w:r>
                  </w:p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吴忠中学青铜峡分校</w:t>
                    </w:r>
                  </w:p>
                </w:txbxContent>
              </v:textbox>
            </v:shape>
          </v:group>
        </w:pic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仿宋" w:eastAsia="仿宋" w:hAnsi="仿宋"/>
          <w:b/>
          <w:color w:val="auto"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rPr>
          <w:rFonts w:ascii="仿宋" w:eastAsia="仿宋" w:hAnsi="仿宋" w:cs="宋体"/>
          <w:b/>
          <w:color w:val="auto"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第I卷（选择题）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一、选择题（本大题共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24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个小题，每小题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分，共4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8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1．常温下，下列各组离子在指定溶液中能大量共存的是(  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A．NaHCO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溶液：K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+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、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eqIdfd241ffe6ce74043b21cea667873e65f" style="width:27.15pt;height:19pt" o:oleicon="f" o:ole="" coordsize="21600,21600" o:preferrelative="t" filled="f" stroked="f">
            <v:stroke joinstyle="miter"/>
            <v:imagedata r:id="rId6" o:title="eqIdfd241ffe6ce74043b21cea667873e65f"/>
            <o:lock v:ext="edit" aspectratio="t"/>
            <w10:anchorlock/>
          </v:shape>
          <o:OLEObject Type="Embed" ProgID="Equation.DSMT4" ShapeID="_x0000_i1029" DrawAspect="Content" ObjectID="_1468075725" r:id="rId7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、Cl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、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30" type="#_x0000_t75" alt="eqId3f889e9533674f7baa63247ed4368c13" style="width:27.75pt;height:18.75pt" o:oleicon="f" o:ole="" coordsize="21600,21600" o:preferrelative="t" filled="f" stroked="f">
            <v:stroke joinstyle="miter"/>
            <v:imagedata r:id="rId8" o:title="eqId3f889e9533674f7baa63247ed4368c13"/>
            <o:lock v:ext="edit" aspectratio="t"/>
            <w10:anchorlock/>
          </v:shape>
          <o:OLEObject Type="Embed" ProgID="Equation.DSMT4" ShapeID="_x0000_i1030" DrawAspect="Content" ObjectID="_1468075726" r:id="rId9"/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B．由水电离出的c(H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+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)=1×10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-14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 xml:space="preserve"> mol·L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的溶液中：Ca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2+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、K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+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、Cl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、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31" type="#_x0000_t75" alt="eqId4537cab0ae90467ab33583fce6401bd7" style="width:33pt;height:18.75pt" o:oleicon="f" o:ole="" coordsize="21600,21600" o:preferrelative="t" filled="f" stroked="f">
            <v:stroke joinstyle="miter"/>
            <v:imagedata r:id="rId10" o:title="eqId4537cab0ae90467ab33583fce6401bd7"/>
            <o:lock v:ext="edit" aspectratio="t"/>
            <w10:anchorlock/>
          </v:shape>
          <o:OLEObject Type="Embed" ProgID="Equation.DSMT4" ShapeID="_x0000_i1031" DrawAspect="Content" ObjectID="_1468075727" r:id="rId11"/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</w:t>
      </w:r>
      <w:r>
        <w:rPr>
          <w:rFonts w:ascii="仿宋" w:eastAsia="仿宋" w:hAnsi="仿宋" w:cs="仿宋" w:hint="eastAsia"/>
          <w:b w:val="0"/>
          <w:bCs/>
          <w:i/>
          <w:color w:val="auto"/>
          <w:sz w:val="21"/>
          <w:szCs w:val="21"/>
        </w:rPr>
        <w:t>c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+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)/</w:t>
      </w:r>
      <w:r>
        <w:rPr>
          <w:rFonts w:ascii="仿宋" w:eastAsia="仿宋" w:hAnsi="仿宋" w:cs="仿宋" w:hint="eastAsia"/>
          <w:b w:val="0"/>
          <w:bCs/>
          <w:i/>
          <w:color w:val="auto"/>
          <w:sz w:val="21"/>
          <w:szCs w:val="21"/>
        </w:rPr>
        <w:t>c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(OH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)=10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12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的溶液中：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32" type="#_x0000_t75" alt="eqId8eef4030b0264b2ab6f4ea952759c839" style="width:25.2pt;height:19.2pt" o:oleicon="f" o:ole="" coordsize="21600,21600" o:preferrelative="t" filled="f" stroked="f">
            <v:stroke joinstyle="miter"/>
            <v:imagedata r:id="rId12" o:title="eqId8eef4030b0264b2ab6f4ea952759c839"/>
            <o:lock v:ext="edit" aspectratio="t"/>
            <w10:anchorlock/>
          </v:shape>
          <o:OLEObject Type="Embed" ProgID="Equation.DSMT4" ShapeID="_x0000_i1032" DrawAspect="Content" ObjectID="_1468075728" r:id="rId13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、Al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3+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、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33" type="#_x0000_t75" alt="eqId4eb880b18cc34912b5e853e41a384329" style="width:24.75pt;height:18.75pt" o:oleicon="f" o:ole="" coordsize="21600,21600" o:preferrelative="t" filled="f" stroked="f">
            <v:stroke joinstyle="miter"/>
            <v:imagedata r:id="rId14" o:title="eqId4eb880b18cc34912b5e853e41a384329"/>
            <o:lock v:ext="edit" aspectratio="t"/>
            <w10:anchorlock/>
          </v:shape>
          <o:OLEObject Type="Embed" ProgID="Equation.DSMT4" ShapeID="_x0000_i1033" DrawAspect="Content" ObjectID="_1468075729" r:id="rId15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、Cl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</w:t>
      </w:r>
      <w:r>
        <w:rPr>
          <w:rFonts w:ascii="仿宋" w:eastAsia="仿宋" w:hAnsi="仿宋" w:cs="仿宋" w:hint="eastAsia"/>
          <w:b w:val="0"/>
          <w:bCs/>
          <w:i/>
          <w:color w:val="auto"/>
          <w:sz w:val="21"/>
          <w:szCs w:val="21"/>
        </w:rPr>
        <w:t>c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(Fe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3+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)=0.1 mol·L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的溶液中：K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+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、ClO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、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34" type="#_x0000_t75" alt="eqIdfd241ffe6ce74043b21cea667873e65f" style="width:27.15pt;height:19pt" o:oleicon="f" o:ole="" coordsize="21600,21600" o:preferrelative="t" filled="f" stroked="f">
            <v:stroke joinstyle="miter"/>
            <v:imagedata r:id="rId6" o:title="eqIdfd241ffe6ce74043b21cea667873e65f"/>
            <o:lock v:ext="edit" aspectratio="t"/>
            <w10:anchorlock/>
          </v:shape>
          <o:OLEObject Type="Embed" ProgID="Equation.DSMT4" ShapeID="_x0000_i1034" DrawAspect="Content" ObjectID="_1468075730" r:id="rId16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、SCN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2．下列溶液一定呈中性的是(     )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A．pH=7的溶液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</w:t>
      </w:r>
      <w:r>
        <w:rPr>
          <w:rFonts w:ascii="仿宋" w:eastAsia="仿宋" w:hAnsi="仿宋" w:cs="仿宋" w:hint="eastAsia"/>
          <w:b w:val="0"/>
          <w:bCs/>
          <w:i/>
          <w:color w:val="auto"/>
          <w:sz w:val="21"/>
          <w:szCs w:val="21"/>
        </w:rPr>
        <w:t>c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+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)=</w:t>
      </w:r>
      <w:r>
        <w:rPr>
          <w:rFonts w:ascii="仿宋" w:eastAsia="仿宋" w:hAnsi="仿宋" w:cs="仿宋" w:hint="eastAsia"/>
          <w:b w:val="0"/>
          <w:bCs/>
          <w:i/>
          <w:color w:val="auto"/>
          <w:sz w:val="21"/>
          <w:szCs w:val="21"/>
        </w:rPr>
        <w:t>c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(OH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)=10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-6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mol/L溶液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C．使石蕊试液呈紫色的溶液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D．酸与碱恰好完全反应生成正盐的溶液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．下列离子方程式属于盐的水解，且书写正确的是(  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A．NH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Cl溶液：NH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35" type="#_x0000_t75" alt="eqId753c7f7e03c94e019968774cf0407e03" style="width:8.15pt;height:18.8pt" o:oleicon="f" o:ole="" coordsize="21600,21600" o:preferrelative="t" filled="f" stroked="f">
            <v:stroke joinstyle="miter"/>
            <v:imagedata r:id="rId17" o:title="eqId753c7f7e03c94e019968774cf0407e03"/>
            <o:lock v:ext="edit" aspectratio="t"/>
            <w10:anchorlock/>
          </v:shape>
          <o:OLEObject Type="Embed" ProgID="Equation.DSMT4" ShapeID="_x0000_i1035" DrawAspect="Content" ObjectID="_1468075731" r:id="rId18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+H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O=NH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·H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O+H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+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B．AlCl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溶液：Al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3+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+3H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O</w:t>
      </w:r>
      <w:r>
        <w:rPr>
          <w:color w:val="FF0000"/>
          <w:szCs w:val="21"/>
        </w:rPr>
        <w:drawing>
          <wp:inline distT="0" distB="0" distL="114300" distR="114300">
            <wp:extent cx="314325" cy="95250"/>
            <wp:effectExtent l="0" t="0" r="9525" b="0"/>
            <wp:docPr id="4" name="图片 33" descr="8326cffc1e178a824ba94712f503738da877e8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237517" name="图片 33" descr="8326cffc1e178a824ba94712f503738da877e8ef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Al(OH)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↓+3H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+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C．Na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溶液：CO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36" type="#_x0000_t75" alt="eqIde87bf40e89b54178b10750009267dd90" style="width:12pt;height:18.75pt" o:oleicon="f" o:ole="" coordsize="21600,21600" o:preferrelative="t" filled="f" stroked="f">
            <v:stroke joinstyle="miter"/>
            <v:imagedata r:id="rId20" o:title="eqIde87bf40e89b54178b10750009267dd90"/>
            <o:lock v:ext="edit" aspectratio="t"/>
            <w10:anchorlock/>
          </v:shape>
          <o:OLEObject Type="Embed" ProgID="Equation.DSMT4" ShapeID="_x0000_i1036" DrawAspect="Content" ObjectID="_1468075732" r:id="rId21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+H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O</w:t>
      </w:r>
      <w:r>
        <w:rPr>
          <w:color w:val="FF0000"/>
          <w:szCs w:val="21"/>
        </w:rPr>
        <w:drawing>
          <wp:inline distT="0" distB="0" distL="114300" distR="114300">
            <wp:extent cx="314325" cy="95250"/>
            <wp:effectExtent l="0" t="0" r="9525" b="0"/>
            <wp:docPr id="5" name="图片 34" descr="8326cffc1e178a824ba94712f503738da877e8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110774" name="图片 34" descr="8326cffc1e178a824ba94712f503738da877e8ef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HCO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+OH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D．NaHCO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溶液： HCO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37" type="#_x0000_t75" alt="eqId8ce1d9154cad4dada0ddf1a787d7e1a2" style="width:8.3pt;height:18.7pt" o:oleicon="f" o:ole="" coordsize="21600,21600" o:preferrelative="t" filled="f" stroked="f">
            <v:stroke joinstyle="miter"/>
            <v:imagedata r:id="rId22" o:title="eqId8ce1d9154cad4dada0ddf1a787d7e1a2"/>
            <o:lock v:ext="edit" aspectratio="t"/>
            <w10:anchorlock/>
          </v:shape>
          <o:OLEObject Type="Embed" ProgID="Equation.DSMT4" ShapeID="_x0000_i1037" DrawAspect="Content" ObjectID="_1468075733" r:id="rId23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+H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O</w:t>
      </w:r>
      <w:r>
        <w:rPr>
          <w:color w:val="FF0000"/>
          <w:szCs w:val="21"/>
        </w:rPr>
        <w:drawing>
          <wp:inline distT="0" distB="0" distL="114300" distR="114300">
            <wp:extent cx="314325" cy="95250"/>
            <wp:effectExtent l="0" t="0" r="9525" b="0"/>
            <wp:docPr id="6" name="图片 35" descr="8326cffc1e178a824ba94712f503738da877e8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955506" name="图片 35" descr="8326cffc1e178a824ba94712f503738da877e8ef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+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+ CO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38" type="#_x0000_t75" alt="eqIde87bf40e89b54178b10750009267dd90" style="width:12pt;height:18.75pt" o:oleicon="f" o:ole="" coordsize="21600,21600" o:preferrelative="t" filled="f" stroked="f">
            <v:stroke joinstyle="miter"/>
            <v:imagedata r:id="rId20" o:title="eqIde87bf40e89b54178b10750009267dd90"/>
            <o:lock v:ext="edit" aspectratio="t"/>
            <w10:anchorlock/>
          </v:shape>
          <o:OLEObject Type="Embed" ProgID="Equation.DSMT4" ShapeID="_x0000_i1038" DrawAspect="Content" ObjectID="_1468075734" r:id="rId24"/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．下列过程或现象与盐类水解无关的是(    )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A．配制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39" type="#_x0000_t75" alt="eqIdfc40125b0914433d8376e64334d42493" style="width:35.3pt;height:18.35pt" o:oleicon="f" o:ole="" coordsize="21600,21600" o:preferrelative="t" filled="f" stroked="f">
            <v:stroke joinstyle="miter"/>
            <v:imagedata r:id="rId25" o:title="eqIdfc40125b0914433d8376e64334d42493"/>
            <o:lock v:ext="edit" aspectratio="t"/>
            <w10:anchorlock/>
          </v:shape>
          <o:OLEObject Type="Embed" ProgID="Equation.DSMT4" ShapeID="_x0000_i1039" DrawAspect="Content" ObjectID="_1468075735" r:id="rId26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溶液时，加入少量的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40" type="#_x0000_t75" alt="eqIdb3bbfc03c186436280c6d959f6184695" style="width:14.25pt;height:12.75pt" o:oleicon="f" o:ole="" coordsize="21600,21600" o:preferrelative="t" filled="f" stroked="f">
            <v:stroke joinstyle="miter"/>
            <v:imagedata r:id="rId27" o:title="eqIdb3bbfc03c186436280c6d959f6184695"/>
            <o:lock v:ext="edit" aspectratio="t"/>
            <w10:anchorlock/>
          </v:shape>
          <o:OLEObject Type="Embed" ProgID="Equation.DSMT4" ShapeID="_x0000_i1040" DrawAspect="Content" ObjectID="_1468075736" r:id="rId28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粉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B．纯碱溶液去油污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C．加热氯化铁溶液颜色变深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D．浓硫化钠溶液有臭味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5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．常温下，下列说法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em w:val="dot"/>
        </w:rPr>
        <w:t>不正确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的是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(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A．在0.1mol·L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－1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的醋酸溶液中，加0.1mol/L的葡萄糖溶液，醋酸的电离程度增大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B．向 0.1mol·L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－1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的氨水中加入少量硫酸铵固体，则溶液中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41" type="#_x0000_t75" alt="eqId38e17622ce2741d99d59115fe6c0f466" style="width:69pt;height:36pt" o:oleicon="f" o:ole="" coordsize="21600,21600" o:preferrelative="t" filled="f" stroked="f">
            <v:stroke joinstyle="miter"/>
            <v:imagedata r:id="rId29" o:title="eqId38e17622ce2741d99d59115fe6c0f466"/>
            <o:lock v:ext="edit" aspectratio="t"/>
            <w10:anchorlock/>
          </v:shape>
          <o:OLEObject Type="Embed" ProgID="Equation.DSMT4" ShapeID="_x0000_i1041" DrawAspect="Content" ObjectID="_1468075737" r:id="rId30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增大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C．0.1mol·L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－1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的Na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溶液中加入少量CaCl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晶体(碳酸钠没有被沉淀完全)，CO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42" type="#_x0000_t75" alt="eqId6f8d4f3c86e24eeb93133a21d2a1e91b" style="width:9.75pt;height:18.75pt" o:oleicon="f" o:ole="" coordsize="21600,21600" o:preferrelative="t" filled="f" stroked="f">
            <v:stroke joinstyle="miter"/>
            <v:imagedata r:id="rId31" o:title="eqId6f8d4f3c86e24eeb93133a21d2a1e91b"/>
            <o:lock v:ext="edit" aspectratio="t"/>
            <w10:anchorlock/>
          </v:shape>
          <o:OLEObject Type="Embed" ProgID="Equation.DSMT4" ShapeID="_x0000_i1042" DrawAspect="Content" ObjectID="_1468075738" r:id="rId32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水解程度增大，但溶液的pH 减小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D．pH=5的下列3种溶液：①HCl ②CH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COOH和CH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COONa混合溶液③NH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Cl溶液，水电离的程度：①=②＜③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6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．若定义pAg=-lgc(Ag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+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)，pCl=-lgc(C1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)，根据不同温度下氯化银饱和溶液的PAg和pCl 可绘制图像如下图所示，且己知氯化银的溶解度随温度的升高而增大，根据该图像，下列表述正确的是(    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drawing>
          <wp:inline distT="0" distB="0" distL="114300" distR="114300">
            <wp:extent cx="2047875" cy="1704975"/>
            <wp:effectExtent l="0" t="0" r="9525" b="9525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022589" name="图片 100009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A．将A点的溶液降温，可能得到C 点的饱和溶液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B．T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 xml:space="preserve"> &lt;T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 xml:space="preserve"> &lt;T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1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C．向B点所表示的溶液中加入氯化钠溶液，溶液可能改变至D点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D．A点表示的是T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温度下的饱和溶液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7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．下列叙述中正确的是(  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A．pH=11的NaOH和Na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S溶液中水的电离程度前者大于后者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B．实验室配制氯化亚铁溶液时，将氯化亚铁先溶解在盐酸中，然后用蒸馏水稀释并加入少量铁粉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C．25℃，Cu(OH)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在水中的溶度积和溶解度比其在Cu(NO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)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溶液中的大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D．向FeCl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+3KSCN</w:t>
      </w:r>
      <w:r>
        <w:rPr>
          <w:color w:val="FF0000"/>
          <w:szCs w:val="21"/>
        </w:rPr>
        <w:drawing>
          <wp:inline distT="0" distB="0" distL="114300" distR="114300">
            <wp:extent cx="314325" cy="95250"/>
            <wp:effectExtent l="0" t="0" r="9525" b="0"/>
            <wp:docPr id="3" name="图片 32" descr="8326cffc1e178a824ba94712f503738da877e8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66983" name="图片 32" descr="8326cffc1e178a824ba94712f503738da877e8ef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Fe(SCN)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+3KCl平衡体系中加入少量KCl固体，溶液血红色变浅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8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．一定条件下, CH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COONa 溶液存在水解平衡 CH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COO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+H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O</w:t>
      </w:r>
      <w:r>
        <w:rPr>
          <w:color w:val="FF0000"/>
          <w:szCs w:val="21"/>
        </w:rPr>
        <w:drawing>
          <wp:inline distT="0" distB="0" distL="114300" distR="114300">
            <wp:extent cx="314325" cy="95250"/>
            <wp:effectExtent l="0" t="0" r="9525" b="0"/>
            <wp:docPr id="1" name="图片 31" descr="8326cffc1e178a824ba94712f503738da877e8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880144" name="图片 31" descr="8326cffc1e178a824ba94712f503738da877e8ef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COOH+OH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下列说法正确的是( 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A．加入少量 NaOH 固体,上述平衡左移,溶液导电能力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减弱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B．加入少量 FeCl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固体,c(CHCOO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)增大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C．稀释溶液,溶液的 pH 增大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D．加入少量 Na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 xml:space="preserve">3 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 xml:space="preserve">固体, 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上述平衡左移，平衡常数不变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9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．将导线连接的铁片和碳棒放入盛有稀H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SO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的烧杯中，外电路中电子流向如图所示，关于该装置的下列说法正确的是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( 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drawing>
          <wp:inline distT="0" distB="0" distL="114300" distR="114300">
            <wp:extent cx="742950" cy="1076325"/>
            <wp:effectExtent l="0" t="0" r="0" b="9525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548341" name="图片 10000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A．X为碳棒，Y为铁片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 xml:space="preserve">      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B．该装置将电能转化为化学能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C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．如果将铁片换成锌片，电路中的电流方向不变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D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．X极上的电极反应为：Fe-3e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=Fe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3+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sz w:val="21"/>
          <w:szCs w:val="21"/>
          <w:lang w:val="en-US" w:eastAsia="zh-CN"/>
        </w:rPr>
        <w:t>10.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工业上，以碱性锌锰电池为电源，用铁和石墨作电极电解酸性废水，可将废水中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object>
          <v:shape id="_x0000_i1043" type="#_x0000_t75" alt="eqIdccf2dbb6e86041cebf14b613b3a4ced5" style="width:24.95pt;height:19pt" o:oleicon="f" o:ole="" coordsize="21600,21600" o:preferrelative="t" filled="f" stroked="f">
            <v:stroke joinstyle="miter"/>
            <v:imagedata r:id="rId35" o:title="eqIdccf2dbb6e86041cebf14b613b3a4ced5"/>
            <o:lock v:ext="edit" aspectratio="t"/>
            <w10:anchorlock/>
          </v:shape>
          <o:OLEObject Type="Embed" ProgID="Equation.DSMT4" ShapeID="_x0000_i1043" DrawAspect="Content" ObjectID="_1468075739" r:id="rId36"/>
        </w:objec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以FePO</w:t>
      </w:r>
      <w:r>
        <w:rPr>
          <w:rFonts w:ascii="仿宋" w:eastAsia="仿宋" w:hAnsi="仿宋" w:cs="仿宋" w:hint="eastAsia"/>
          <w:b w:val="0"/>
          <w:bCs/>
          <w:sz w:val="21"/>
          <w:szCs w:val="21"/>
          <w:vertAlign w:val="subscript"/>
        </w:rPr>
        <w:t>4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(不溶于水)的形式除去，其装置如图所示。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sz w:val="21"/>
          <w:szCs w:val="21"/>
        </w:rPr>
        <w:drawing>
          <wp:inline distT="0" distB="0" distL="114300" distR="114300">
            <wp:extent cx="3381375" cy="1524000"/>
            <wp:effectExtent l="0" t="0" r="9525" b="0"/>
            <wp:docPr id="100016" name="图片 1000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06221" name="图片 100016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sz w:val="21"/>
          <w:szCs w:val="21"/>
        </w:rPr>
        <w:t>下列说法不正确的是</w:t>
      </w:r>
      <w:r>
        <w:rPr>
          <w:rFonts w:ascii="仿宋" w:eastAsia="仿宋" w:hAnsi="仿宋" w:cs="仿宋" w:hint="eastAsia"/>
          <w:b w:val="0"/>
          <w:bCs/>
          <w:sz w:val="21"/>
          <w:szCs w:val="21"/>
          <w:lang w:val="en-US" w:eastAsia="zh-CN"/>
        </w:rPr>
        <w:t>(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sz w:val="21"/>
          <w:szCs w:val="21"/>
        </w:rPr>
        <w:t>A．X极材料为石墨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sz w:val="21"/>
          <w:szCs w:val="21"/>
        </w:rPr>
        <w:t>B．电子流向：Zn→X，Y→MnO</w:t>
      </w:r>
      <w:r>
        <w:rPr>
          <w:rFonts w:ascii="仿宋" w:eastAsia="仿宋" w:hAnsi="仿宋" w:cs="仿宋" w:hint="eastAsia"/>
          <w:b w:val="0"/>
          <w:bCs/>
          <w:sz w:val="21"/>
          <w:szCs w:val="21"/>
          <w:vertAlign w:val="subscript"/>
        </w:rPr>
        <w:t>2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sz w:val="21"/>
          <w:szCs w:val="21"/>
        </w:rPr>
        <w:t>C．阳极发生的反应为4Fe−8e</w:t>
      </w:r>
      <w:r>
        <w:rPr>
          <w:rFonts w:ascii="Symbol" w:eastAsia="仿宋" w:hAnsi="Symbol" w:cs="仿宋"/>
          <w:b w:val="0"/>
          <w:bCs/>
          <w:sz w:val="21"/>
          <w:szCs w:val="21"/>
          <w:vertAlign w:val="superscript"/>
        </w:rPr>
        <w:sym w:font="Symbol" w:char="F02D"/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+O</w:t>
      </w:r>
      <w:r>
        <w:rPr>
          <w:rFonts w:ascii="仿宋" w:eastAsia="仿宋" w:hAnsi="仿宋" w:cs="仿宋" w:hint="eastAsia"/>
          <w:b w:val="0"/>
          <w:bCs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+4H</w:t>
      </w:r>
      <w:r>
        <w:rPr>
          <w:rFonts w:ascii="Symbol" w:eastAsia="仿宋" w:hAnsi="Symbol" w:cs="仿宋"/>
          <w:b w:val="0"/>
          <w:bCs/>
          <w:sz w:val="21"/>
          <w:szCs w:val="21"/>
          <w:vertAlign w:val="superscript"/>
        </w:rPr>
        <w:sym w:font="Symbol" w:char="F02B"/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+4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object>
          <v:shape id="_x0000_i1044" type="#_x0000_t75" alt="eqId43cc332e617c4f1192a492f5abe7ee51" style="width:27pt;height:19pt" o:oleicon="f" o:ole="" coordsize="21600,21600" o:preferrelative="t" filled="f" stroked="f">
            <v:stroke joinstyle="miter"/>
            <v:imagedata r:id="rId38" o:title="eqId43cc332e617c4f1192a492f5abe7ee51"/>
            <o:lock v:ext="edit" aspectratio="t"/>
            <w10:anchorlock/>
          </v:shape>
          <o:OLEObject Type="Embed" ProgID="Equation.DSMT4" ShapeID="_x0000_i1044" DrawAspect="Content" ObjectID="_1468075740" r:id="rId39"/>
        </w:objec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=4FePO</w:t>
      </w:r>
      <w:r>
        <w:rPr>
          <w:rFonts w:ascii="仿宋" w:eastAsia="仿宋" w:hAnsi="仿宋" w:cs="仿宋" w:hint="eastAsia"/>
          <w:b w:val="0"/>
          <w:bCs/>
          <w:sz w:val="21"/>
          <w:szCs w:val="21"/>
          <w:vertAlign w:val="subscript"/>
        </w:rPr>
        <w:t>4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↓+2H</w:t>
      </w:r>
      <w:r>
        <w:rPr>
          <w:rFonts w:ascii="仿宋" w:eastAsia="仿宋" w:hAnsi="仿宋" w:cs="仿宋" w:hint="eastAsia"/>
          <w:b w:val="0"/>
          <w:bCs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O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sz w:val="21"/>
          <w:szCs w:val="21"/>
        </w:rPr>
        <w:t>D．每消耗19.5gZn理论上沉淀0.2mol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object>
          <v:shape id="_x0000_i1045" type="#_x0000_t75" alt="eqIdccf2dbb6e86041cebf14b613b3a4ced5" style="width:24.95pt;height:19pt" o:oleicon="f" o:ole="" coordsize="21600,21600" o:preferrelative="t" filled="f" stroked="f">
            <v:stroke joinstyle="miter"/>
            <v:imagedata r:id="rId35" o:title="eqIdccf2dbb6e86041cebf14b613b3a4ced5"/>
            <o:lock v:ext="edit" aspectratio="t"/>
            <w10:anchorlock/>
          </v:shape>
          <o:OLEObject Type="Embed" ProgID="Equation.DSMT4" ShapeID="_x0000_i1045" DrawAspect="Content" ObjectID="_1468075741" r:id="rId40"/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11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．粗铜中含有锌、铁、金、银等杂质，通过电解法将其精炼，下列说法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em w:val="dot"/>
        </w:rPr>
        <w:t>不正确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的是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(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A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．锌、铁、金、银等杂质沉积在阳极周围，成为阳极泥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B．精铜作为阴极材料，不参与电极反应，电解过程中逐渐变粗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C．用CuSO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作电解质溶液，电解过程中CuSO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溶液浓度略减小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D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．粗铜与电源的正极相连发生氧化反应：Cu-2e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－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= Cu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2+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12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．氢氧燃料电池已用于航天飞机．以30%KOH溶液为电解质的这种电池在使用时的反应如下，总反应为：2H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+O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═2H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O。某极反应：2H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+4OH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-4e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═4H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O。下列说法不正确的是(  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A．氢气通入负极，氧气通入正极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B．氢氧燃料电池将氢气和氧气燃烧产生的热能全部转化为电能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C．供电时的正极反应为O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+2H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O+4e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═4OH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D．产物为无污染的水，属于环境友好电池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13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．下列关于钢铁腐蚀说法正确的是(  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A．电化学腐蚀是造成钢铁腐蚀的主要原因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B．钢铁腐蚀的负极为Fe-3e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=Fe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3+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C．弱酸性条件下钢铁发生析氢腐蚀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D．镀锡铁器破损时镀层金属仍可以保护铁器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ascii="仿宋" w:eastAsia="仿宋" w:hAnsi="仿宋" w:cs="仿宋" w:hint="eastAsia"/>
          <w:b w:val="0"/>
          <w:bCs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</w:t>
      </w:r>
      <w:r>
        <w:rPr>
          <w:rFonts w:ascii="仿宋" w:eastAsia="仿宋" w:hAnsi="仿宋" w:cs="仿宋" w:hint="eastAsia"/>
          <w:b w:val="0"/>
          <w:bCs/>
          <w:color w:val="000000"/>
          <w:sz w:val="21"/>
          <w:szCs w:val="21"/>
        </w:rPr>
        <w:t>氢镍电池是近年开发出来的可充电电池，它可以取代会产生镉污染的镉镍电池。氢镍电池的总反应式是</w:t>
      </w:r>
      <w:r>
        <w:rPr>
          <w:rFonts w:ascii="仿宋" w:eastAsia="仿宋" w:hAnsi="仿宋" w:cs="仿宋" w:hint="eastAsia"/>
          <w:b w:val="0"/>
          <w:bCs/>
          <w:color w:val="000000"/>
          <w:position w:val="-22"/>
          <w:sz w:val="21"/>
          <w:szCs w:val="21"/>
        </w:rPr>
        <w:object>
          <v:shape id="_x0000_i1046" type="#_x0000_t75" style="width:80.25pt;height:29.25pt" o:oleicon="f" o:ole="" coordsize="21600,21600" o:preferrelative="t" filled="f" stroked="f">
            <v:imagedata r:id="rId41" o:title=""/>
            <o:lock v:ext="edit" aspectratio="t"/>
            <w10:anchorlock/>
          </v:shape>
          <o:OLEObject Type="Embed" ProgID="Equation.3" ShapeID="_x0000_i1046" DrawAspect="Content" ObjectID="_1468075742" r:id="rId42"/>
        </w:object>
      </w:r>
      <w:r>
        <w:rPr>
          <w:rFonts w:ascii="仿宋" w:eastAsia="仿宋" w:hAnsi="仿宋" w:cs="仿宋" w:hint="eastAsia"/>
          <w:b w:val="0"/>
          <w:bCs/>
          <w:color w:val="000000"/>
          <w:position w:val="-10"/>
          <w:sz w:val="21"/>
          <w:szCs w:val="21"/>
        </w:rPr>
        <w:object>
          <v:shape id="_x0000_i1047" type="#_x0000_t75" style="width:29.25pt;height:25.5pt" o:oleicon="f" o:ole="" coordsize="21600,21600" o:preferrelative="t" filled="f" stroked="f">
            <v:imagedata r:id="rId43" o:title=""/>
            <o:lock v:ext="edit" aspectratio="t"/>
            <w10:anchorlock/>
          </v:shape>
          <o:OLEObject Type="Embed" ProgID="PBrush" ShapeID="_x0000_i1047" DrawAspect="Content" ObjectID="_1468075743" r:id="rId44"/>
        </w:object>
      </w:r>
      <w:r>
        <w:rPr>
          <w:rFonts w:ascii="仿宋" w:eastAsia="仿宋" w:hAnsi="仿宋" w:cs="仿宋" w:hint="eastAsia"/>
          <w:b w:val="0"/>
          <w:bCs/>
          <w:color w:val="000000"/>
          <w:position w:val="-10"/>
          <w:sz w:val="21"/>
          <w:szCs w:val="21"/>
        </w:rPr>
        <w:object>
          <v:shape id="_x0000_i1048" type="#_x0000_t75" style="width:42.75pt;height:15.75pt" o:oleicon="f" o:ole="" coordsize="21600,21600" o:preferrelative="t" filled="f" stroked="f">
            <v:imagedata r:id="rId45" o:title=""/>
            <o:lock v:ext="edit" aspectratio="t"/>
            <w10:anchorlock/>
          </v:shape>
          <o:OLEObject Type="Embed" ProgID="Equation.3" ShapeID="_x0000_i1048" DrawAspect="Content" ObjectID="_1468075744" r:id="rId46"/>
        </w:object>
      </w:r>
      <w:r>
        <w:rPr>
          <w:rFonts w:ascii="仿宋" w:eastAsia="仿宋" w:hAnsi="仿宋" w:cs="仿宋" w:hint="eastAsia"/>
          <w:b w:val="0"/>
          <w:bCs/>
          <w:color w:val="000000"/>
          <w:sz w:val="21"/>
          <w:szCs w:val="21"/>
        </w:rPr>
        <w:t xml:space="preserve">。 根据此反应式判断，下列叙述中正确的是：   </w:t>
      </w:r>
      <w:r>
        <w:rPr>
          <w:rFonts w:ascii="仿宋" w:eastAsia="仿宋" w:hAnsi="仿宋" w:cs="仿宋" w:hint="eastAsia"/>
          <w:b w:val="0"/>
          <w:bCs/>
          <w:color w:val="000000"/>
          <w:sz w:val="21"/>
          <w:szCs w:val="21"/>
          <w:lang w:val="en-US" w:eastAsia="zh-CN"/>
        </w:rPr>
        <w:t>(   )</w:t>
      </w:r>
      <w:r>
        <w:rPr>
          <w:rFonts w:ascii="仿宋" w:eastAsia="仿宋" w:hAnsi="仿宋" w:cs="仿宋" w:hint="eastAsia"/>
          <w:b w:val="0"/>
          <w:bCs/>
          <w:color w:val="000000"/>
          <w:sz w:val="21"/>
          <w:szCs w:val="21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ascii="仿宋" w:eastAsia="仿宋" w:hAnsi="仿宋" w:cs="仿宋" w:hint="eastAsia"/>
          <w:b w:val="0"/>
          <w:bCs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000000"/>
          <w:sz w:val="21"/>
          <w:szCs w:val="21"/>
        </w:rPr>
        <w:t xml:space="preserve">A．电池放电时，电池负极周围溶液的pH值不断增大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ascii="仿宋" w:eastAsia="仿宋" w:hAnsi="仿宋" w:cs="仿宋" w:hint="eastAsia"/>
          <w:b w:val="0"/>
          <w:bCs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000000"/>
          <w:sz w:val="21"/>
          <w:szCs w:val="21"/>
        </w:rPr>
        <w:t>B．电池放电时，</w:t>
      </w:r>
      <w:r>
        <w:rPr>
          <w:rFonts w:ascii="仿宋" w:eastAsia="仿宋" w:hAnsi="仿宋" w:cs="仿宋" w:hint="eastAsia"/>
          <w:b w:val="0"/>
          <w:bCs/>
          <w:color w:val="000000"/>
          <w:sz w:val="21"/>
          <w:szCs w:val="21"/>
          <w:lang w:val="en-US" w:eastAsia="zh-CN"/>
        </w:rPr>
        <w:t>每转移2mole</w:t>
      </w:r>
      <w:r>
        <w:rPr>
          <w:rFonts w:ascii="仿宋" w:eastAsia="仿宋" w:hAnsi="仿宋" w:cs="仿宋" w:hint="eastAsia"/>
          <w:b w:val="0"/>
          <w:bCs/>
          <w:color w:val="000000"/>
          <w:sz w:val="21"/>
          <w:szCs w:val="21"/>
          <w:vertAlign w:val="superscript"/>
          <w:lang w:val="en-US" w:eastAsia="zh-CN"/>
        </w:rPr>
        <w:t>-</w:t>
      </w:r>
      <w:r>
        <w:rPr>
          <w:rFonts w:ascii="仿宋" w:eastAsia="仿宋" w:hAnsi="仿宋" w:cs="仿宋" w:hint="eastAsia"/>
          <w:b w:val="0"/>
          <w:bCs/>
          <w:color w:val="000000"/>
          <w:sz w:val="21"/>
          <w:szCs w:val="21"/>
          <w:lang w:val="en-US" w:eastAsia="zh-CN"/>
        </w:rPr>
        <w:t>，消耗22.4L的氢气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000000"/>
          <w:sz w:val="21"/>
          <w:szCs w:val="21"/>
        </w:rPr>
        <w:t>C．电池充电时，氢元素被</w:t>
      </w:r>
      <w:r>
        <w:rPr>
          <w:rFonts w:ascii="仿宋" w:eastAsia="仿宋" w:hAnsi="仿宋" w:cs="仿宋" w:hint="eastAsia"/>
          <w:b w:val="0"/>
          <w:bCs/>
          <w:color w:val="000000"/>
          <w:sz w:val="21"/>
          <w:szCs w:val="21"/>
          <w:lang w:val="en-US" w:eastAsia="zh-CN"/>
        </w:rPr>
        <w:t>氧化</w:t>
      </w:r>
      <w:r>
        <w:rPr>
          <w:rFonts w:ascii="仿宋" w:eastAsia="仿宋" w:hAnsi="仿宋" w:cs="仿宋" w:hint="eastAsia"/>
          <w:b w:val="0"/>
          <w:bCs/>
          <w:color w:val="000000"/>
          <w:sz w:val="21"/>
          <w:szCs w:val="21"/>
        </w:rPr>
        <w:t xml:space="preserve">            D．电池放电时，H</w:t>
      </w:r>
      <w:r>
        <w:rPr>
          <w:rFonts w:ascii="仿宋" w:eastAsia="仿宋" w:hAnsi="仿宋" w:cs="仿宋" w:hint="eastAsia"/>
          <w:b w:val="0"/>
          <w:bCs/>
          <w:color w:val="000000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000000"/>
          <w:sz w:val="21"/>
          <w:szCs w:val="21"/>
        </w:rPr>
        <w:t>是负极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15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．下列实验装置能达到实验目的的是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(   )</w:t>
      </w:r>
    </w:p>
    <w:tbl>
      <w:tblPr>
        <w:tblStyle w:val="TableNormal"/>
        <w:tblpPr w:leftFromText="180" w:rightFromText="180" w:vertAnchor="text" w:horzAnchor="page" w:tblpX="1994" w:tblpY="253"/>
        <w:tblOverlap w:val="never"/>
        <w:tblW w:w="844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314"/>
        <w:gridCol w:w="2745"/>
        <w:gridCol w:w="1515"/>
        <w:gridCol w:w="1875"/>
      </w:tblGrid>
      <w:tr>
        <w:tblPrEx>
          <w:tblW w:w="844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58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  <w:t>A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  <w:t>B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  <w:t>C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  <w:t>D</w:t>
            </w:r>
          </w:p>
        </w:tc>
      </w:tr>
      <w:tr>
        <w:tblPrEx>
          <w:tblW w:w="8449" w:type="dxa"/>
          <w:tblInd w:w="0" w:type="dxa"/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577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  <w:drawing>
                <wp:inline distT="0" distB="0" distL="114300" distR="114300">
                  <wp:extent cx="1362075" cy="1352550"/>
                  <wp:effectExtent l="0" t="0" r="9525" b="0"/>
                  <wp:docPr id="14" name="图片 14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041184" name="图片 14" descr="figure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  <w:br/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  <w:drawing>
                <wp:inline distT="0" distB="0" distL="114300" distR="114300">
                  <wp:extent cx="1609725" cy="1419225"/>
                  <wp:effectExtent l="0" t="0" r="9525" b="9525"/>
                  <wp:docPr id="15" name="图片 15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098771" name="图片 15" descr="figure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  <w:drawing>
                <wp:inline distT="0" distB="0" distL="114300" distR="114300">
                  <wp:extent cx="885825" cy="1219200"/>
                  <wp:effectExtent l="0" t="0" r="9525" b="0"/>
                  <wp:docPr id="16" name="图片 16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316065" name="图片 16" descr="figure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  <w:drawing>
                <wp:inline distT="0" distB="0" distL="114300" distR="114300">
                  <wp:extent cx="1039495" cy="1381125"/>
                  <wp:effectExtent l="0" t="0" r="8255" b="9525"/>
                  <wp:docPr id="17" name="图片 17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312698" name="图片 17" descr="figure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8449" w:type="dxa"/>
          <w:tblInd w:w="0" w:type="dxa"/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  <w:t>电解饱和食盐水并检验气体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  <w:t>构成铜锌原电池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  <w:t>电解精炼铜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1"/>
                <w:szCs w:val="21"/>
              </w:rPr>
              <w:t>铁片镀银</w:t>
            </w:r>
          </w:p>
        </w:tc>
      </w:tr>
    </w:tbl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A．A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B．B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C．C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D．D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6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．下列原子的价电子排布中，对应元素第一电离能最大的是（    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A．3s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3p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B．3s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3p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C．3s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3p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D．3s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3p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4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17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pict>
          <v:shape id="_x0000_i1049" type="#_x0000_t75" style="width:20pt;height:20pt">
            <v:imagedata r:id="rId51" o:title=""/>
            <o:lock v:ext="edit" aspectratio="t"/>
          </v:shape>
        </w:pi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．下列说法错误的是(  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drawing>
          <wp:inline distT="0" distB="0" distL="114300" distR="114300">
            <wp:extent cx="1266825" cy="1133475"/>
            <wp:effectExtent l="0" t="0" r="9525" b="9525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471726" name="图片 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A．电子排布式为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50" type="#_x0000_t75" alt="eqId511e0b312e4c4baa83e0bd10d96dd034" style="width:81.8pt;height:18.25pt" o:oleicon="f" o:ole="" coordsize="21600,21600" o:preferrelative="t" filled="f" stroked="f">
            <v:stroke joinstyle="miter"/>
            <v:imagedata r:id="rId53" o:title="eqId511e0b312e4c4baa83e0bd10d96dd034"/>
            <o:lock v:ext="edit" aspectratio="t"/>
            <w10:anchorlock/>
          </v:shape>
          <o:OLEObject Type="Embed" ProgID="Equation.DSMT4" ShapeID="_x0000_i1050" DrawAspect="Content" ObjectID="_1468075745" r:id="rId54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的元素，其价态为+3时最稳定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B．在同一能级上运动的电子，其运动状态肯定不同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C．碳原子核外能量最高的电子云轮廓图如图所示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D．钠原子由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51" type="#_x0000_t75" alt="eqId9245ed9b930941f8b84713e1edc4a244" style="width:129pt;height:17.05pt" o:oleicon="f" o:ole="" coordsize="21600,21600" o:preferrelative="t" filled="f" stroked="f">
            <v:stroke joinstyle="miter"/>
            <v:imagedata r:id="rId55" o:title="eqId9245ed9b930941f8b84713e1edc4a244"/>
            <o:lock v:ext="edit" aspectratio="t"/>
            <w10:anchorlock/>
          </v:shape>
          <o:OLEObject Type="Embed" ProgID="Equation.DSMT4" ShapeID="_x0000_i1051" DrawAspect="Content" ObjectID="_1468075746" r:id="rId56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时，吸收能量，由激发态转化成基态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8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．现有四种元素的基态原子的电子排布式如下：①1s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6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3s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3p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；②1s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6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3s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3p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；③1s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；④1s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5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。则下列有关比较中正确的是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(   )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A．第一电离能：④＞③＞②＞①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B．原子半径：④＞③＞②＞①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C．电负性：④＞③＞②＞①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D．最高正化合价：④＞①＞③＝②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sz w:val="21"/>
          <w:szCs w:val="21"/>
          <w:lang w:val="en-US" w:eastAsia="zh-CN"/>
        </w:rPr>
        <w:t>19.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具有下列结构的原子一定属于碱金属的是</w:t>
      </w:r>
      <w:r>
        <w:rPr>
          <w:rFonts w:ascii="仿宋" w:eastAsia="仿宋" w:hAnsi="仿宋" w:cs="仿宋" w:hint="eastAsia"/>
          <w:b w:val="0"/>
          <w:bCs/>
          <w:sz w:val="21"/>
          <w:szCs w:val="21"/>
          <w:lang w:val="en-US" w:eastAsia="zh-CN"/>
        </w:rPr>
        <w:t>(  )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sz w:val="21"/>
          <w:szCs w:val="21"/>
        </w:rPr>
        <w:t>A．最外层上只有一个电子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B．最外层电子数为次外层电子数的一半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sz w:val="21"/>
          <w:szCs w:val="21"/>
        </w:rPr>
        <w:t>C．M层电子数为K层电子数的1/2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D．K、L层电子数之和比M层电子数大5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20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．X、Y、Z 为短周期元素，X 原子最外层只有一个电子，Y 原子的最外 层电子数比内层电子总数少 4，Z 的最外层电子数是内层电子总数的 3 倍。下列 有关叙述正确的是(  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A．Y 的价电子排布式为3s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3p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4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B．简单氢化物稳定性：Y＞Z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C．第一电离能：Y＞Z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D．X、Y两元素形成的化合物一定为离子化合物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21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．下列说法不正确的是(  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A．在氢原子的电子云图中，每个小黑点代表一个电子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B．某基态原子 3d 能级中电子排布的情况可能为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drawing>
          <wp:inline distT="0" distB="0" distL="114300" distR="114300">
            <wp:extent cx="1209675" cy="295275"/>
            <wp:effectExtent l="0" t="0" r="9525" b="9525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161888" name="图片 10000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C．电子构型为[Ar]3d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5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4s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 xml:space="preserve"> 的元素是过渡金属元素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D．当碳原子的核外电子排布由 1s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 xml:space="preserve"> 转变为 1s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 xml:space="preserve"> 时，碳原子由基态变为激发态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22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．原子核外电子是分层排布，不同的电子层上运动的电子能量不同。下列电子层上运动的电子能量最低的是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(   )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A．M层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B．K层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C．L层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D．N层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23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．基态碳原子的核外电子排布为1s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，p轨道上电子排布方式正确的为（    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drawing>
          <wp:inline distT="0" distB="0" distL="114300" distR="114300">
            <wp:extent cx="600075" cy="238125"/>
            <wp:effectExtent l="0" t="0" r="9525" b="9525"/>
            <wp:docPr id="1632512737" name="图片 163251273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305898" name="图片 163251273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drawing>
          <wp:inline distT="0" distB="0" distL="114300" distR="114300">
            <wp:extent cx="657225" cy="257175"/>
            <wp:effectExtent l="0" t="0" r="9525" b="9525"/>
            <wp:docPr id="990871068" name="图片 99087106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000232" name="图片 99087106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drawing>
          <wp:inline distT="0" distB="0" distL="114300" distR="114300">
            <wp:extent cx="571500" cy="219075"/>
            <wp:effectExtent l="0" t="0" r="0" b="9525"/>
            <wp:docPr id="1143772290" name="图片 114377229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323485" name="图片 114377229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ab/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drawing>
          <wp:inline distT="0" distB="0" distL="114300" distR="114300">
            <wp:extent cx="571500" cy="200025"/>
            <wp:effectExtent l="0" t="0" r="0" b="9525"/>
            <wp:docPr id="729889835" name="图片 72988983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755303" name="图片 72988983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24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．下列各项叙述中，正确的是(　　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A．镁原子由1s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6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3s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→1s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6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3p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时，原子释放能量，由基态转化成激发态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B．价电子排布为5s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5p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的元素位于第五周期第ⅠA族，是s区元素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C．所有原子任一能层的s电子云轮廓图都是球形，但球的半径大小不同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D．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Cr原子的电子排布式是1s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6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3s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3p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6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3d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4s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2</w:t>
      </w:r>
    </w:p>
    <w:p>
      <w:pPr>
        <w:wordWrap/>
        <w:spacing w:beforeAutospacing="0" w:afterAutospacing="0" w:line="360" w:lineRule="auto"/>
        <w:jc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第II卷（非选择题）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二、填空题（共4题52分）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25.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eastAsia="zh-CN"/>
        </w:rPr>
        <w:t>（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每空2分  共14分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eastAsia="zh-CN"/>
        </w:rPr>
        <w:t>）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25℃时，HA的电离常数是1.75×10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-5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，按要求回答下列问题。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(1)用水稀释 0.1mol/L的HA溶液时，溶液中随着水量的增加，平衡将_______移动(填“向右”、“向左”或“不”)，HA的电离程度将_______(填“增大”、“减小”或“不变”)，溶液中c(OH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-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)将_______(填“增大”、“减小”或“不变”)。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(2)写出①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CH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  <w:lang w:val="en-US" w:eastAsia="zh-CN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baseline"/>
          <w:lang w:val="en-US" w:eastAsia="zh-CN"/>
        </w:rPr>
        <w:t>COO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Na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溶液中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的电荷守恒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式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_______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②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CH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  <w:lang w:val="en-US" w:eastAsia="zh-CN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baseline"/>
          <w:lang w:val="en-US" w:eastAsia="zh-CN"/>
        </w:rPr>
        <w:t>COO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Na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溶液中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的物料守恒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式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_______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③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CH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  <w:lang w:val="en-US" w:eastAsia="zh-CN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baseline"/>
          <w:lang w:val="en-US" w:eastAsia="zh-CN"/>
        </w:rPr>
        <w:t>COO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Na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溶液中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的质子守恒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式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_______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④CH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  <w:lang w:val="en-US" w:eastAsia="zh-CN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baseline"/>
          <w:lang w:val="en-US" w:eastAsia="zh-CN"/>
        </w:rPr>
        <w:t>COO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Na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溶液中各离子浓度由大到小的顺序：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u w:val="single"/>
          <w:lang w:val="en-US" w:eastAsia="zh-CN"/>
        </w:rPr>
        <w:t xml:space="preserve">                   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26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．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eastAsia="zh-CN"/>
        </w:rPr>
        <w:t>（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每空2分  共8分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eastAsia="zh-CN"/>
        </w:rPr>
        <w:t>）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 xml:space="preserve">按要求填空： 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(1)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明矾KAl(SO</w:t>
      </w:r>
      <w:r>
        <w:rPr>
          <w:rFonts w:ascii="仿宋" w:eastAsia="仿宋" w:hAnsi="仿宋" w:cs="仿宋" w:hint="eastAsia"/>
          <w:b w:val="0"/>
          <w:bCs/>
          <w:sz w:val="21"/>
          <w:szCs w:val="21"/>
          <w:vertAlign w:val="subscript"/>
        </w:rPr>
        <w:t>4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)</w:t>
      </w:r>
      <w:r>
        <w:rPr>
          <w:rFonts w:ascii="仿宋" w:eastAsia="仿宋" w:hAnsi="仿宋" w:cs="仿宋" w:hint="eastAsia"/>
          <w:b w:val="0"/>
          <w:bCs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•12H</w:t>
      </w:r>
      <w:r>
        <w:rPr>
          <w:rFonts w:ascii="仿宋" w:eastAsia="仿宋" w:hAnsi="仿宋" w:cs="仿宋" w:hint="eastAsia"/>
          <w:b w:val="0"/>
          <w:bCs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sz w:val="21"/>
          <w:szCs w:val="21"/>
        </w:rPr>
        <w:t>O可用做净水剂的原因为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_______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52" type="#_x0000_t75" alt="eqIdd996f15bd38249f7b7e35e6afefa8c0b" style="width:8.25pt;height:15.75pt" o:oleicon="f" o:ole="" coordsize="21600,21600" o:preferrelative="t" filled="f" stroked="f">
            <v:stroke joinstyle="miter"/>
            <v:imagedata r:id="rId62" o:title="eqIdd996f15bd38249f7b7e35e6afefa8c0b"/>
            <o:lock v:ext="edit" aspectratio="t"/>
            <w10:anchorlock/>
          </v:shape>
          <o:OLEObject Type="Embed" ProgID="Equation.DSMT4" ShapeID="_x0000_i1052" DrawAspect="Content" ObjectID="_1468075747" r:id="rId63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用离子方程式表示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53" type="#_x0000_t75" alt="eqId8fbdf36fcfa44dddb74ad17d601f601d" style="width:8.25pt;height:15.75pt" o:oleicon="f" o:ole="" coordsize="21600,21600" o:preferrelative="t" filled="f" stroked="f">
            <v:stroke joinstyle="miter"/>
            <v:imagedata r:id="rId64" o:title="eqId8fbdf36fcfa44dddb74ad17d601f601d"/>
            <o:lock v:ext="edit" aspectratio="t"/>
            <w10:anchorlock/>
          </v:shape>
          <o:OLEObject Type="Embed" ProgID="Equation.DSMT4" ShapeID="_x0000_i1053" DrawAspect="Content" ObjectID="_1468075748" r:id="rId65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(2)把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FeCl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  <w:lang w:val="en-US" w:eastAsia="zh-CN"/>
        </w:rPr>
        <w:t>3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溶液蒸干、灼烧，最后得到的主要固体产物是_______。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(3)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25℃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时，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PH=4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的盐酸中水的电离程度_______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54" type="#_x0000_t75" alt="eqIdd996f15bd38249f7b7e35e6afefa8c0b" style="width:8.25pt;height:15.75pt" o:oleicon="f" o:ole="" coordsize="21600,21600" o:preferrelative="t" filled="f" stroked="f">
            <v:stroke joinstyle="miter"/>
            <v:imagedata r:id="rId62" o:title="eqIdd996f15bd38249f7b7e35e6afefa8c0b"/>
            <o:lock v:ext="edit" aspectratio="t"/>
            <w10:anchorlock/>
          </v:shape>
          <o:OLEObject Type="Embed" ProgID="Equation.DSMT4" ShapeID="_x0000_i1054" DrawAspect="Content" ObjectID="_1468075749" r:id="rId66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填“大于”、“小于”或“等于”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 xml:space="preserve">  PH=10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Ba（OH）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溶液中水的电离程度。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(4)已知常温下，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Cu(OH)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的溶度积常数为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K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  <w:lang w:val="en-US" w:eastAsia="zh-CN"/>
        </w:rPr>
        <w:t>SP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=2x10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  <w:lang w:val="en-US" w:eastAsia="zh-CN"/>
        </w:rPr>
        <w:t>-20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，已知常温下某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CuSO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  <w:lang w:val="en-US" w:eastAsia="zh-CN"/>
        </w:rPr>
        <w:t>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溶液里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Cu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  <w:lang w:val="en-US" w:eastAsia="zh-CN"/>
        </w:rPr>
        <w:t>2+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浓度为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0.02mol/L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，如果要生成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Cu(OH)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沉淀，则应调整溶液pH大于_______。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27.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eastAsia="zh-CN"/>
        </w:rPr>
        <w:t>（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每空2分  共14分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eastAsia="zh-CN"/>
        </w:rPr>
        <w:t>）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(1)甲烷(CH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)燃料电池是利用燃料CH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与氧气反应，将反应产生的化学能转变为电能的装置，通常用氢氧化钾溶液作为电解质溶液。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①该燃料电池正极的电极反应式为_______，负极的电极反应式为_______。 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②随着电池不断放电，电解质溶液的碱性_______(填“增大”、“减小”或“不变”)。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(2)铅蓄电池的总反应式为： Pb＋PbO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＋4H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＋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＋2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55" type="#_x0000_t75" alt="eqIdfd241ffe6ce74043b21cea667873e65f" style="width:27.15pt;height:19pt" o:oleicon="f" o:ole="" coordsize="21600,21600" o:preferrelative="t" filled="f" stroked="f">
            <v:stroke joinstyle="miter"/>
            <v:imagedata r:id="rId67" o:title="eqIdfd241ffe6ce74043b21cea667873e65f"/>
            <o:lock v:ext="edit" aspectratio="t"/>
            <w10:anchorlock/>
          </v:shape>
          <o:OLEObject Type="Embed" ProgID="Equation.DSMT4" ShapeID="_x0000_i1055" DrawAspect="Content" ObjectID="_1468075750" r:id="rId68"/>
        </w:object>
      </w:r>
      <w:r>
        <w:rPr>
          <w:rFonts w:ascii="黑体" w:eastAsia="黑体" w:hAnsi="黑体" w:cs="黑体" w:hint="eastAsia"/>
          <w:b w:val="0"/>
          <w:bCs/>
          <w:color w:val="000000"/>
          <w:position w:val="-10"/>
          <w:sz w:val="21"/>
          <w:szCs w:val="21"/>
        </w:rPr>
        <w:object>
          <v:shape id="_x0000_i1056" type="#_x0000_t75" style="width:29.25pt;height:25.5pt" o:oleicon="f" o:ole="" coordsize="21600,21600" o:preferrelative="t" filled="f" stroked="f">
            <v:imagedata r:id="rId43" o:title=""/>
            <o:lock v:ext="edit" aspectratio="t"/>
            <w10:anchorlock/>
          </v:shape>
          <o:OLEObject Type="Embed" ProgID="PBrush" ShapeID="_x0000_i1056" DrawAspect="Content" ObjectID="_1468075751" r:id="rId69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2PbSO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＋2H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O，放电时，负极的反应式是_______，当外电路通过2mol电子时消耗H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2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SO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bscript"/>
        </w:rPr>
        <w:t>4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_______mol；充电时，铅蓄电池负极与直流电源_______极相连，其电极反应式是_______。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28.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eastAsia="zh-CN"/>
        </w:rPr>
        <w:t>（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每空2分  共16分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eastAsia="zh-CN"/>
        </w:rPr>
        <w:t>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现有属于前四周期的 A、B、C、D、E、F、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G六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种元素，原子序数依次增大。A 元素的价电子构型为ns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n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np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n+1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；C元素为最活泼的非金属元素；D元素核外有三个电子层，最外层电子数是核外电子总数的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object>
          <v:shape id="_x0000_i1057" type="#_x0000_t75" alt="eqId0dce1f07f2a0460f80cd56ad0d9328c2" style="width:11pt;height:31pt" o:oleicon="f" o:ole="" coordsize="21600,21600" o:preferrelative="t" filled="f" stroked="f">
            <v:stroke joinstyle="miter"/>
            <v:imagedata r:id="rId70" o:title="eqId0dce1f07f2a0460f80cd56ad0d9328c2"/>
            <o:lock v:ext="edit" aspectratio="t"/>
            <w10:anchorlock/>
          </v:shape>
          <o:OLEObject Type="Embed" ProgID="Equation.DSMT4" ShapeID="_x0000_i1057" DrawAspect="Content" ObjectID="_1468075752" r:id="rId71"/>
        </w:objec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；E元素正三价离子的3d轨道为半充满状态；F元素基态原子的M层全充满，N层没有成对电子，只有一个未成对电子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eastAsia="zh-CN"/>
        </w:rPr>
        <w:t>；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G元素与A元素位于同一主族，其某种氧化物有剧毒。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(1)A、B、C三种元素的电负性由小到大的顺序为_______(用元素符号表示)。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(2)C元素的电子排布图为_______；E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vertAlign w:val="superscript"/>
        </w:rPr>
        <w:t>3+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的离子符号为_______。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(3)F元素位于元素周期表的_______区，其基态原子的电子排布式为_______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(4)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 xml:space="preserve"> D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元素的第一电离能_______(填“＜”“＞”或“＝”)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  <w:t>Al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元素的第一电离能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其原因是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  <w:u w:val="single"/>
          <w:lang w:val="en-US" w:eastAsia="zh-CN"/>
        </w:rPr>
        <w:t xml:space="preserve">                              </w:t>
      </w: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(5)G元素可能的性质_______。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 xml:space="preserve">A．其单质可作为半导体材料         B．其电负性大于磷 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t>C．其原子半径大于锗               D．其第一电离能小于硒</w:t>
      </w:r>
    </w:p>
    <w:p>
      <w:pP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</w:pPr>
      <w:r>
        <w:rPr>
          <w:rFonts w:ascii="仿宋" w:eastAsia="仿宋" w:hAnsi="仿宋" w:cs="仿宋" w:hint="eastAsia"/>
          <w:b w:val="0"/>
          <w:bCs/>
          <w:color w:val="auto"/>
          <w:sz w:val="21"/>
          <w:szCs w:val="21"/>
        </w:rPr>
        <w:br w:type="page"/>
      </w:r>
    </w:p>
    <w:p>
      <w:p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一、选择题</w:t>
      </w:r>
    </w:p>
    <w:tbl>
      <w:tblPr>
        <w:tblStyle w:val="TableGrid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W w:w="852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</w:tr>
      <w:tr>
        <w:tblPrEx>
          <w:tblW w:w="85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  <w:tr>
        <w:tblPrEx>
          <w:tblW w:w="85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W w:w="85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  <w:tr>
        <w:tblPrEx>
          <w:tblW w:w="85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</w:tr>
      <w:tr>
        <w:tblPrEx>
          <w:tblW w:w="85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W w:w="85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</w:tr>
      <w:tr>
        <w:tblPrEx>
          <w:tblW w:w="85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</w:tr>
    </w:tbl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25.  每空2分 共14分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lang w:val="en-US" w:eastAsia="zh-CN"/>
        </w:rPr>
        <w:t>1）</w:t>
      </w:r>
      <w:r>
        <w:rPr>
          <w:rFonts w:ascii="宋体" w:eastAsia="宋体" w:hAnsi="宋体" w:cs="宋体"/>
        </w:rPr>
        <w:t>向右</w:t>
      </w:r>
      <w:r>
        <w:t xml:space="preserve">    </w:t>
      </w:r>
      <w:r>
        <w:rPr>
          <w:rFonts w:ascii="宋体" w:eastAsia="宋体" w:hAnsi="宋体" w:cs="宋体"/>
        </w:rPr>
        <w:t>增大</w:t>
      </w:r>
      <w:r>
        <w:t xml:space="preserve">    </w:t>
      </w:r>
      <w:r>
        <w:rPr>
          <w:rFonts w:ascii="宋体" w:eastAsia="宋体" w:hAnsi="宋体" w:cs="宋体"/>
        </w:rPr>
        <w:t>增大</w:t>
      </w:r>
    </w:p>
    <w:p>
      <w:pPr>
        <w:spacing w:line="360" w:lineRule="auto"/>
        <w:jc w:val="left"/>
        <w:textAlignment w:val="center"/>
        <w:rPr>
          <w:rFonts w:eastAsiaTheme="minorEastAsia" w:hint="eastAsia"/>
          <w:lang w:val="en-US" w:eastAsia="zh-CN"/>
        </w:rPr>
      </w:pPr>
      <w:r>
        <w:rPr>
          <w:rFonts w:ascii="宋体" w:eastAsia="宋体" w:hAnsi="宋体" w:cs="宋体" w:hint="eastAsia"/>
          <w:lang w:val="en-US" w:eastAsia="zh-CN"/>
        </w:rPr>
        <w:t>2）</w:t>
      </w:r>
      <w:r>
        <w:t xml:space="preserve"> </w:t>
      </w:r>
      <w:r>
        <w:rPr>
          <w:rFonts w:eastAsiaTheme="minorEastAsia" w:hint="eastAsia"/>
          <w:lang w:val="en-US" w:eastAsia="zh-CN"/>
        </w:rPr>
        <w:drawing>
          <wp:inline distT="0" distB="0" distL="114300" distR="114300">
            <wp:extent cx="1884045" cy="3348990"/>
            <wp:effectExtent l="0" t="0" r="3810" b="1905"/>
            <wp:docPr id="7" name="图片 7" descr="78793571fc2cb29dbc340d2193c9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737528" name="图片 7" descr="78793571fc2cb29dbc340d2193c91e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8404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26</w:t>
      </w:r>
      <w:r>
        <w:t>．</w:t>
      </w:r>
      <w:r>
        <w:rPr>
          <w:rFonts w:hint="eastAsia"/>
          <w:lang w:val="en-US" w:eastAsia="zh-CN"/>
        </w:rPr>
        <w:t>每空2分 共14分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1）Al</w:t>
      </w:r>
      <w:r>
        <w:rPr>
          <w:rFonts w:hint="eastAsia"/>
          <w:vertAlign w:val="superscript"/>
          <w:lang w:val="en-US" w:eastAsia="zh-CN"/>
        </w:rPr>
        <w:t>3+</w:t>
      </w:r>
      <w:r>
        <w:rPr>
          <w:rFonts w:hint="eastAsia"/>
          <w:lang w:val="en-US" w:eastAsia="zh-CN"/>
        </w:rPr>
        <w:t xml:space="preserve"> + 3H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O</w:t>
      </w:r>
      <w:r>
        <w:rPr>
          <w:rFonts w:ascii="黑体" w:eastAsia="黑体" w:hint="eastAsia"/>
          <w:szCs w:val="21"/>
        </w:rPr>
        <w:drawing>
          <wp:inline distT="0" distB="0" distL="114300" distR="114300">
            <wp:extent cx="314325" cy="95250"/>
            <wp:effectExtent l="0" t="0" r="9525" b="0"/>
            <wp:docPr id="8" name="图片 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66536" name="图片 6" descr="高考资源网( www.ks5u.com)，中国最大的高考网站，您身边的高考专家。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int="eastAsia"/>
          <w:szCs w:val="21"/>
          <w:lang w:val="en-US" w:eastAsia="zh-CN"/>
        </w:rPr>
        <w:t>Al(OH)</w:t>
      </w:r>
      <w:r>
        <w:rPr>
          <w:rFonts w:ascii="黑体" w:eastAsia="黑体" w:hint="eastAsia"/>
          <w:szCs w:val="21"/>
          <w:vertAlign w:val="subscript"/>
          <w:lang w:val="en-US" w:eastAsia="zh-CN"/>
        </w:rPr>
        <w:t>3</w:t>
      </w:r>
      <w:r>
        <w:rPr>
          <w:rFonts w:ascii="黑体" w:eastAsia="黑体" w:hint="eastAsia"/>
          <w:szCs w:val="21"/>
          <w:lang w:val="en-US" w:eastAsia="zh-CN"/>
        </w:rPr>
        <w:t>(胶体)+3H</w:t>
      </w:r>
      <w:r>
        <w:rPr>
          <w:rFonts w:hint="eastAsia"/>
          <w:vertAlign w:val="superscript"/>
          <w:lang w:val="en-US" w:eastAsia="zh-CN"/>
        </w:rPr>
        <w:t>+</w:t>
      </w:r>
      <w:r>
        <w:rPr>
          <w:rFonts w:hint="eastAsia"/>
          <w:lang w:val="en-US" w:eastAsia="zh-CN"/>
        </w:rPr>
        <w:t xml:space="preserve"> </w:t>
      </w:r>
      <w:r>
        <w:t xml:space="preserve">    </w:t>
      </w:r>
      <w:r>
        <w:rPr>
          <w:rFonts w:hint="eastAsia"/>
          <w:lang w:val="en-US" w:eastAsia="zh-CN"/>
        </w:rPr>
        <w:t xml:space="preserve">   2）Fe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O</w:t>
      </w:r>
      <w:r>
        <w:rPr>
          <w:rFonts w:hint="eastAsia"/>
          <w:vertAlign w:val="subscript"/>
          <w:lang w:val="en-US" w:eastAsia="zh-CN"/>
        </w:rPr>
        <w:t xml:space="preserve">3 </w:t>
      </w:r>
      <w:r>
        <w:t xml:space="preserve">   </w:t>
      </w:r>
      <w:r>
        <w:rPr>
          <w:rFonts w:hint="eastAsia"/>
          <w:lang w:val="en-US" w:eastAsia="zh-CN"/>
        </w:rPr>
        <w:t xml:space="preserve"> </w:t>
      </w:r>
    </w:p>
    <w:p>
      <w:pPr>
        <w:ind w:firstLine="420" w:firstLineChars="200"/>
      </w:pPr>
      <w:r>
        <w:rPr>
          <w:rFonts w:hint="eastAsia"/>
          <w:lang w:val="en-US" w:eastAsia="zh-CN"/>
        </w:rPr>
        <w:t>3）</w:t>
      </w:r>
      <w:r>
        <w:rPr>
          <w:rFonts w:ascii="宋体" w:eastAsia="宋体" w:hAnsi="宋体" w:cs="宋体"/>
        </w:rPr>
        <w:t>等于</w:t>
      </w:r>
      <w:r>
        <w:t xml:space="preserve">    </w:t>
      </w:r>
      <w:r>
        <w:rPr>
          <w:rFonts w:hint="eastAsia"/>
          <w:lang w:val="en-US" w:eastAsia="zh-CN"/>
        </w:rPr>
        <w:t xml:space="preserve">  </w:t>
      </w:r>
      <w:r>
        <w:rPr>
          <w:rFonts w:eastAsia="宋体" w:hint="eastAsia"/>
          <w:lang w:val="en-US" w:eastAsia="zh-CN"/>
        </w:rPr>
        <w:t>4）</w:t>
      </w:r>
      <w:r>
        <w:rPr>
          <w:rFonts w:ascii="Times New Roman" w:eastAsia="Times New Roman" w:hAnsi="Times New Roman" w:cs="Times New Roman"/>
        </w:rPr>
        <w:t>5</w:t>
      </w:r>
      <w:r>
        <w:t xml:space="preserve">    </w:t>
      </w:r>
    </w:p>
    <w:p>
      <w:r>
        <w:rPr>
          <w:rFonts w:hint="eastAsia"/>
          <w:lang w:val="en-US" w:eastAsia="zh-CN"/>
        </w:rPr>
        <w:t>27. 每空2分  共8分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textAlignment w:val="center"/>
      </w:pPr>
      <w:r>
        <w:rPr>
          <w:rFonts w:ascii="Times New Roman" w:eastAsia="宋体" w:hAnsi="Times New Roman" w:cs="Times New Roman" w:hint="eastAsia"/>
          <w:lang w:val="en-US" w:eastAsia="zh-CN"/>
        </w:rPr>
        <w:t>1）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＋</w:t>
      </w:r>
      <w:r>
        <w:rPr>
          <w:rFonts w:ascii="Times New Roman" w:eastAsia="Times New Roman" w:hAnsi="Times New Roman" w:cs="Times New Roman"/>
        </w:rPr>
        <w:t>2H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宋体" w:eastAsia="宋体" w:hAnsi="宋体" w:cs="宋体"/>
        </w:rPr>
        <w:t>＋</w:t>
      </w:r>
      <w:r>
        <w:rPr>
          <w:rFonts w:ascii="Times New Roman" w:eastAsia="Times New Roman" w:hAnsi="Times New Roman" w:cs="Times New Roman"/>
        </w:rPr>
        <w:t>4e</w:t>
      </w:r>
      <w:r>
        <w:rPr>
          <w:rFonts w:ascii="宋体" w:eastAsia="宋体" w:hAnsi="宋体" w:cs="宋体"/>
          <w:vertAlign w:val="superscript"/>
        </w:rPr>
        <w:t>－</w:t>
      </w:r>
      <w:r>
        <w:rPr>
          <w:rFonts w:ascii="宋体" w:eastAsia="宋体" w:hAnsi="宋体" w:cs="宋体"/>
        </w:rPr>
        <w:t>＝</w:t>
      </w:r>
      <w:r>
        <w:rPr>
          <w:rFonts w:ascii="Times New Roman" w:eastAsia="Times New Roman" w:hAnsi="Times New Roman" w:cs="Times New Roman"/>
        </w:rPr>
        <w:t>4OH</w:t>
      </w:r>
      <w:r>
        <w:rPr>
          <w:rFonts w:ascii="宋体" w:eastAsia="宋体" w:hAnsi="宋体" w:cs="宋体"/>
          <w:vertAlign w:val="superscript"/>
        </w:rPr>
        <w:t>－</w:t>
      </w:r>
      <w:r>
        <w:t xml:space="preserve">   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宋体" w:eastAsia="宋体" w:hAnsi="宋体" w:cs="宋体"/>
        </w:rPr>
        <w:t>＋</w:t>
      </w:r>
      <w:r>
        <w:rPr>
          <w:rFonts w:ascii="Times New Roman" w:eastAsia="Times New Roman" w:hAnsi="Times New Roman" w:cs="Times New Roman"/>
        </w:rPr>
        <w:t>10OH</w:t>
      </w:r>
      <w:r>
        <w:rPr>
          <w:rFonts w:ascii="宋体" w:eastAsia="宋体" w:hAnsi="宋体" w:cs="宋体"/>
          <w:vertAlign w:val="superscript"/>
        </w:rPr>
        <w:t>－</w:t>
      </w:r>
      <w:r>
        <w:rPr>
          <w:rFonts w:ascii="宋体" w:eastAsia="宋体" w:hAnsi="宋体" w:cs="宋体"/>
        </w:rPr>
        <w:t>－</w:t>
      </w:r>
      <w:r>
        <w:rPr>
          <w:rFonts w:ascii="Times New Roman" w:eastAsia="Times New Roman" w:hAnsi="Times New Roman" w:cs="Times New Roman"/>
        </w:rPr>
        <w:t>8e</w:t>
      </w:r>
      <w:r>
        <w:rPr>
          <w:rFonts w:ascii="宋体" w:eastAsia="宋体" w:hAnsi="宋体" w:cs="宋体"/>
          <w:vertAlign w:val="superscript"/>
        </w:rPr>
        <w:t>－</w:t>
      </w:r>
      <w:r>
        <w:rPr>
          <w:rFonts w:ascii="宋体" w:eastAsia="宋体" w:hAnsi="宋体" w:cs="宋体"/>
        </w:rPr>
        <w:t>＝</w:t>
      </w:r>
      <w:r>
        <w:object>
          <v:shape id="_x0000_i1058" type="#_x0000_t75" alt="eqId0fde78ecdbd344969636de92e03882a4" style="width:26.25pt;height:18.75pt" o:oleicon="f" o:ole="" coordsize="21600,21600" o:preferrelative="t" filled="f" stroked="f">
            <v:stroke joinstyle="miter"/>
            <v:imagedata r:id="rId73" o:title="eqId0fde78ecdbd344969636de92e03882a4"/>
            <o:lock v:ext="edit" aspectratio="t"/>
            <w10:anchorlock/>
          </v:shape>
          <o:OLEObject Type="Embed" ProgID="Equation.DSMT4" ShapeID="_x0000_i1058" DrawAspect="Content" ObjectID="_1468075753" r:id="rId74"/>
        </w:object>
      </w:r>
      <w:r>
        <w:rPr>
          <w:rFonts w:ascii="宋体" w:eastAsia="宋体" w:hAnsi="宋体" w:cs="宋体"/>
        </w:rPr>
        <w:t>＋</w:t>
      </w:r>
      <w:r>
        <w:rPr>
          <w:rFonts w:ascii="Times New Roman" w:eastAsia="Times New Roman" w:hAnsi="Times New Roman" w:cs="Times New Roman"/>
        </w:rPr>
        <w:t>7H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t xml:space="preserve">    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textAlignment w:val="center"/>
      </w:pPr>
      <w:r>
        <w:rPr>
          <w:rFonts w:eastAsia="宋体" w:hint="eastAsia"/>
          <w:lang w:val="en-US" w:eastAsia="zh-CN"/>
        </w:rPr>
        <w:t>2）</w:t>
      </w:r>
      <w:r>
        <w:rPr>
          <w:rFonts w:ascii="宋体" w:eastAsia="宋体" w:hAnsi="宋体" w:cs="宋体"/>
        </w:rPr>
        <w:t>减小</w:t>
      </w:r>
      <w:r>
        <w:t xml:space="preserve">    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宋体" w:hAnsi="Times New Roman" w:cs="Times New Roman" w:hint="eastAsia"/>
          <w:lang w:val="en-US" w:eastAsia="zh-CN"/>
        </w:rPr>
        <w:t>3）</w:t>
      </w:r>
      <w:r>
        <w:rPr>
          <w:rFonts w:ascii="Times New Roman" w:eastAsia="Times New Roman" w:hAnsi="Times New Roman" w:cs="Times New Roman"/>
        </w:rPr>
        <w:t>Pb</w:t>
      </w:r>
      <w:r>
        <w:rPr>
          <w:rFonts w:ascii="宋体" w:eastAsia="宋体" w:hAnsi="宋体" w:cs="宋体"/>
        </w:rPr>
        <w:t>＋</w:t>
      </w:r>
      <w:r>
        <w:object>
          <v:shape id="_x0000_i1059" type="#_x0000_t75" alt="eqIdfd241ffe6ce74043b21cea667873e65f" style="width:27.15pt;height:19pt" o:oleicon="f" o:ole="" coordsize="21600,21600" o:preferrelative="t" filled="f" stroked="f">
            <v:stroke joinstyle="miter"/>
            <v:imagedata r:id="rId67" o:title="eqIdfd241ffe6ce74043b21cea667873e65f"/>
            <o:lock v:ext="edit" aspectratio="t"/>
            <w10:anchorlock/>
          </v:shape>
          <o:OLEObject Type="Embed" ProgID="Equation.DSMT4" ShapeID="_x0000_i1059" DrawAspect="Content" ObjectID="_1468075754" r:id="rId75"/>
        </w:object>
      </w:r>
      <w:r>
        <w:rPr>
          <w:rFonts w:ascii="宋体" w:eastAsia="宋体" w:hAnsi="宋体" w:cs="宋体"/>
        </w:rPr>
        <w:t>－</w:t>
      </w:r>
      <w:r>
        <w:rPr>
          <w:rFonts w:ascii="Times New Roman" w:eastAsia="Times New Roman" w:hAnsi="Times New Roman" w:cs="Times New Roman"/>
        </w:rPr>
        <w:t>2e</w:t>
      </w:r>
      <w:r>
        <w:rPr>
          <w:rFonts w:ascii="宋体" w:eastAsia="宋体" w:hAnsi="宋体" w:cs="宋体"/>
          <w:vertAlign w:val="superscript"/>
        </w:rPr>
        <w:t>－</w:t>
      </w:r>
      <w:r>
        <w:rPr>
          <w:rFonts w:ascii="宋体" w:eastAsia="宋体" w:hAnsi="宋体" w:cs="宋体"/>
        </w:rPr>
        <w:t>＝</w:t>
      </w:r>
      <w:r>
        <w:rPr>
          <w:rFonts w:ascii="Times New Roman" w:eastAsia="Times New Roman" w:hAnsi="Times New Roman" w:cs="Times New Roman"/>
        </w:rPr>
        <w:t>PbSO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t xml:space="preserve">    </w:t>
      </w:r>
      <w:r>
        <w:rPr>
          <w:rFonts w:ascii="Times New Roman" w:eastAsia="Times New Roman" w:hAnsi="Times New Roman" w:cs="Times New Roman"/>
        </w:rPr>
        <w:t>2</w:t>
      </w:r>
      <w:r>
        <w:t xml:space="preserve">    </w:t>
      </w:r>
      <w:r>
        <w:rPr>
          <w:rFonts w:ascii="宋体" w:eastAsia="宋体" w:hAnsi="宋体" w:cs="宋体"/>
        </w:rPr>
        <w:t>负</w:t>
      </w:r>
      <w:r>
        <w:t xml:space="preserve">    </w:t>
      </w:r>
      <w:r>
        <w:rPr>
          <w:rFonts w:ascii="Times New Roman" w:eastAsia="Times New Roman" w:hAnsi="Times New Roman" w:cs="Times New Roman"/>
        </w:rPr>
        <w:t>PbSO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宋体" w:eastAsia="宋体" w:hAnsi="宋体" w:cs="宋体"/>
        </w:rPr>
        <w:t>＋</w:t>
      </w:r>
      <w:r>
        <w:rPr>
          <w:rFonts w:ascii="Times New Roman" w:eastAsia="Times New Roman" w:hAnsi="Times New Roman" w:cs="Times New Roman"/>
        </w:rPr>
        <w:t>2e</w:t>
      </w:r>
      <w:r>
        <w:rPr>
          <w:rFonts w:ascii="宋体" w:eastAsia="宋体" w:hAnsi="宋体" w:cs="宋体"/>
          <w:vertAlign w:val="superscript"/>
        </w:rPr>
        <w:t>－</w:t>
      </w:r>
      <w:r>
        <w:rPr>
          <w:rFonts w:ascii="宋体" w:eastAsia="宋体" w:hAnsi="宋体" w:cs="宋体"/>
        </w:rPr>
        <w:t>＝</w:t>
      </w:r>
      <w:r>
        <w:rPr>
          <w:rFonts w:ascii="Times New Roman" w:eastAsia="Times New Roman" w:hAnsi="Times New Roman" w:cs="Times New Roman"/>
        </w:rPr>
        <w:t xml:space="preserve"> Pb</w:t>
      </w:r>
      <w:r>
        <w:rPr>
          <w:rFonts w:ascii="宋体" w:eastAsia="宋体" w:hAnsi="宋体" w:cs="宋体"/>
        </w:rPr>
        <w:t>＋</w:t>
      </w:r>
      <w:r>
        <w:object>
          <v:shape id="_x0000_i1060" type="#_x0000_t75" alt="eqIdfd241ffe6ce74043b21cea667873e65f" style="width:27.15pt;height:19pt" o:oleicon="f" o:ole="" coordsize="21600,21600" o:preferrelative="t" filled="f" stroked="f">
            <v:stroke joinstyle="miter"/>
            <v:imagedata r:id="rId67" o:title="eqIdfd241ffe6ce74043b21cea667873e65f"/>
            <o:lock v:ext="edit" aspectratio="t"/>
            <w10:anchorlock/>
          </v:shape>
          <o:OLEObject Type="Embed" ProgID="Equation.DSMT4" ShapeID="_x0000_i1060" DrawAspect="Content" ObjectID="_1468075755" r:id="rId76"/>
        </w:objec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28. 每空2分 共16分</w:t>
      </w:r>
    </w:p>
    <w:p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 w:hint="eastAsia"/>
          <w:lang w:val="en-US" w:eastAsia="zh-CN"/>
        </w:rPr>
        <w:t>1）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宋体" w:eastAsia="宋体" w:hAnsi="宋体" w:cs="宋体"/>
        </w:rPr>
        <w:t>＜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宋体" w:eastAsia="宋体" w:hAnsi="宋体" w:cs="宋体"/>
        </w:rPr>
        <w:t>＜</w:t>
      </w:r>
      <w:r>
        <w:rPr>
          <w:rFonts w:ascii="Times New Roman" w:eastAsia="Times New Roman" w:hAnsi="Times New Roman" w:cs="Times New Roman"/>
        </w:rPr>
        <w:t>F</w:t>
      </w:r>
      <w:r>
        <w:t xml:space="preserve">   </w:t>
      </w:r>
      <w:r>
        <w:rPr>
          <w:rFonts w:hint="eastAsia"/>
          <w:lang w:val="en-US" w:eastAsia="zh-CN"/>
        </w:rPr>
        <w:t xml:space="preserve">     2）</w:t>
      </w:r>
      <w:r>
        <w:drawing>
          <wp:inline distT="0" distB="0" distL="114300" distR="114300">
            <wp:extent cx="838200" cy="285750"/>
            <wp:effectExtent l="0" t="0" r="0" b="0"/>
            <wp:docPr id="100023" name="图片 10002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030729" name="图片 10002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vertAlign w:val="superscript"/>
        </w:rPr>
        <w:t>3+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rPr>
          <w:rFonts w:eastAsia="宋体" w:hint="eastAsia"/>
          <w:lang w:val="en-US" w:eastAsia="zh-CN"/>
        </w:rPr>
        <w:t>3）</w:t>
      </w:r>
      <w:r>
        <w:rPr>
          <w:rFonts w:ascii="Times New Roman" w:eastAsia="Times New Roman" w:hAnsi="Times New Roman" w:cs="Times New Roman"/>
        </w:rPr>
        <w:t>ds</w:t>
      </w:r>
      <w:r>
        <w:t xml:space="preserve">    </w:t>
      </w:r>
      <w:r>
        <w:rPr>
          <w:rFonts w:ascii="Times New Roman" w:eastAsia="Times New Roman" w:hAnsi="Times New Roman" w:cs="Times New Roman"/>
        </w:rPr>
        <w:t>1s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2s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2p</w:t>
      </w:r>
      <w:r>
        <w:rPr>
          <w:rFonts w:ascii="Times New Roman" w:eastAsia="Times New Roman" w:hAnsi="Times New Roman" w:cs="Times New Roman"/>
          <w:vertAlign w:val="superscript"/>
        </w:rPr>
        <w:t>6</w:t>
      </w:r>
      <w:r>
        <w:rPr>
          <w:rFonts w:ascii="Times New Roman" w:eastAsia="Times New Roman" w:hAnsi="Times New Roman" w:cs="Times New Roman"/>
        </w:rPr>
        <w:t>3s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3p</w:t>
      </w:r>
      <w:r>
        <w:rPr>
          <w:rFonts w:ascii="Times New Roman" w:eastAsia="Times New Roman" w:hAnsi="Times New Roman" w:cs="Times New Roman"/>
          <w:vertAlign w:val="superscript"/>
        </w:rPr>
        <w:t>6</w:t>
      </w:r>
      <w:r>
        <w:rPr>
          <w:rFonts w:ascii="Times New Roman" w:eastAsia="Times New Roman" w:hAnsi="Times New Roman" w:cs="Times New Roman"/>
        </w:rPr>
        <w:t>3d</w:t>
      </w:r>
      <w:r>
        <w:rPr>
          <w:rFonts w:ascii="Times New Roman" w:eastAsia="Times New Roman" w:hAnsi="Times New Roman" w:cs="Times New Roman"/>
          <w:vertAlign w:val="superscript"/>
        </w:rPr>
        <w:t>10</w:t>
      </w:r>
      <w:r>
        <w:rPr>
          <w:rFonts w:ascii="Times New Roman" w:eastAsia="Times New Roman" w:hAnsi="Times New Roman" w:cs="Times New Roman"/>
        </w:rPr>
        <w:t>4s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宋体" w:eastAsia="宋体" w:hAnsi="宋体" w:cs="宋体"/>
        </w:rPr>
        <w:t>或</w:t>
      </w:r>
      <w:r>
        <w:rPr>
          <w:rFonts w:ascii="Times New Roman" w:eastAsia="Times New Roman" w:hAnsi="Times New Roman" w:cs="Times New Roman"/>
        </w:rPr>
        <w:t>[Ar]3d</w:t>
      </w:r>
      <w:r>
        <w:rPr>
          <w:rFonts w:ascii="Times New Roman" w:eastAsia="Times New Roman" w:hAnsi="Times New Roman" w:cs="Times New Roman"/>
          <w:vertAlign w:val="superscript"/>
        </w:rPr>
        <w:t>10</w:t>
      </w:r>
      <w:r>
        <w:rPr>
          <w:rFonts w:ascii="Times New Roman" w:eastAsia="Times New Roman" w:hAnsi="Times New Roman" w:cs="Times New Roman"/>
        </w:rPr>
        <w:t>4s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t xml:space="preserve">       </w:t>
      </w:r>
    </w:p>
    <w:p>
      <w:pPr>
        <w:spacing w:line="360" w:lineRule="auto"/>
        <w:jc w:val="left"/>
        <w:textAlignment w:val="center"/>
      </w:pPr>
      <w:r>
        <w:rPr>
          <w:rFonts w:eastAsia="宋体" w:hint="eastAsia"/>
          <w:lang w:val="en-US" w:eastAsia="zh-CN"/>
        </w:rPr>
        <w:t>4）</w:t>
      </w:r>
      <w:r>
        <w:rPr>
          <w:rFonts w:ascii="宋体" w:eastAsia="宋体" w:hAnsi="宋体" w:cs="宋体"/>
        </w:rPr>
        <w:t>＞</w:t>
      </w:r>
      <w:r>
        <w:t xml:space="preserve">    </w:t>
      </w:r>
      <w:r>
        <w:rPr>
          <w:rFonts w:ascii="Times New Roman" w:eastAsia="Times New Roman" w:hAnsi="Times New Roman" w:cs="Times New Roman"/>
        </w:rPr>
        <w:t>Mg</w:t>
      </w:r>
      <w:r>
        <w:rPr>
          <w:rFonts w:ascii="宋体" w:eastAsia="宋体" w:hAnsi="宋体" w:cs="宋体"/>
        </w:rPr>
        <w:t>元素的价层电子排布式为：</w:t>
      </w:r>
      <w:r>
        <w:rPr>
          <w:rFonts w:ascii="Times New Roman" w:eastAsia="Times New Roman" w:hAnsi="Times New Roman" w:cs="Times New Roman"/>
        </w:rPr>
        <w:t>3s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宋体" w:eastAsia="宋体" w:hAnsi="宋体" w:cs="宋体"/>
        </w:rPr>
        <w:t>，处于全充满的稳定结构，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宋体" w:eastAsia="宋体" w:hAnsi="宋体" w:cs="宋体"/>
        </w:rPr>
        <w:t>的价层电子排布式为</w:t>
      </w:r>
      <w:r>
        <w:rPr>
          <w:rFonts w:ascii="Times New Roman" w:eastAsia="Times New Roman" w:hAnsi="Times New Roman" w:cs="Times New Roman"/>
        </w:rPr>
        <w:t>3s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3p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宋体" w:eastAsia="宋体" w:hAnsi="宋体" w:cs="宋体"/>
        </w:rPr>
        <w:t>，其</w:t>
      </w:r>
      <w:r>
        <w:rPr>
          <w:rFonts w:ascii="Times New Roman" w:eastAsia="Times New Roman" w:hAnsi="Times New Roman" w:cs="Times New Roman"/>
        </w:rPr>
        <w:t>3p</w:t>
      </w:r>
      <w:r>
        <w:rPr>
          <w:rFonts w:ascii="宋体" w:eastAsia="宋体" w:hAnsi="宋体" w:cs="宋体"/>
        </w:rPr>
        <w:t>上的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宋体" w:eastAsia="宋体" w:hAnsi="宋体" w:cs="宋体"/>
        </w:rPr>
        <w:t>个电子较易失去</w:t>
      </w:r>
      <w:r>
        <w:t xml:space="preserve">  </w:t>
      </w:r>
      <w:r>
        <w:rPr>
          <w:rFonts w:hint="eastAsia"/>
          <w:lang w:val="en-US" w:eastAsia="zh-CN"/>
        </w:rPr>
        <w:t xml:space="preserve">     5）A</w:t>
      </w:r>
      <w:r>
        <w:t xml:space="preserve">  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仿宋" w:eastAsia="仿宋" w:hAnsi="仿宋" w:cs="仿宋" w:hint="eastAsia"/>
          <w:b w:val="0"/>
          <w:bCs/>
          <w:color w:val="auto"/>
          <w:sz w:val="21"/>
          <w:szCs w:val="21"/>
          <w:lang w:val="en-US" w:eastAsia="zh-CN"/>
        </w:rPr>
      </w:pPr>
      <w:bookmarkStart w:id="0" w:name="_GoBack"/>
      <w:bookmarkEnd w:id="0"/>
    </w:p>
    <w:sectPr>
      <w:footerReference w:type="default" r:id="rId78"/>
      <w:pgSz w:w="11907" w:h="16840"/>
      <w:pgMar w:top="1418" w:right="1418" w:bottom="1418" w:left="1418" w:header="851" w:footer="992" w:gutter="0"/>
      <w:lnNumType w:countBy="0" w:restart="continuous"/>
      <w:pgNumType w:fmt="decimal" w:start="1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9937" o:spid="_x0000_s2049" type="#_x0000_t202" style="width:2in;height:2in;margin-top:0;margin-left:0;mso-height-relative:page;mso-position-horizontal:center;mso-position-horizontal-relative:margin;mso-width-relative:page;mso-wrap-style:none;position:absolute;z-index:251658240" coordsize="21600,21600" filled="f" stroked="f">
          <o:lock v:ext="edit" aspectratio="f"/>
          <v:textbox style="mso-fit-shape-to-text:t" inset="0,0,0,0">
            <w:txbxContent>
              <w:p>
                <w:pPr>
                  <w:pStyle w:val="Footer"/>
                  <w:rPr>
                    <w:rFonts w:eastAsia="宋体" w:hint="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  <w:lang w:val="en-US" w:eastAsia="zh-CN"/>
      </w:rPr>
      <w:t>高二化学  第     页 （共4页）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0"/>
    <w:rsid w:val="00007A93"/>
    <w:rsid w:val="00012561"/>
    <w:rsid w:val="000131FC"/>
    <w:rsid w:val="00016247"/>
    <w:rsid w:val="00016411"/>
    <w:rsid w:val="000203EE"/>
    <w:rsid w:val="00022B40"/>
    <w:rsid w:val="00025B8A"/>
    <w:rsid w:val="000272BA"/>
    <w:rsid w:val="000302DB"/>
    <w:rsid w:val="00030C9A"/>
    <w:rsid w:val="00041062"/>
    <w:rsid w:val="00052485"/>
    <w:rsid w:val="00052579"/>
    <w:rsid w:val="000534DC"/>
    <w:rsid w:val="00063027"/>
    <w:rsid w:val="000641D4"/>
    <w:rsid w:val="00072873"/>
    <w:rsid w:val="00075241"/>
    <w:rsid w:val="00084725"/>
    <w:rsid w:val="000860D4"/>
    <w:rsid w:val="00090EE9"/>
    <w:rsid w:val="00095D31"/>
    <w:rsid w:val="000A0B07"/>
    <w:rsid w:val="000A4707"/>
    <w:rsid w:val="000B5058"/>
    <w:rsid w:val="000B6A04"/>
    <w:rsid w:val="000B74F1"/>
    <w:rsid w:val="000C7213"/>
    <w:rsid w:val="000D3212"/>
    <w:rsid w:val="000D5AD7"/>
    <w:rsid w:val="000E0F0D"/>
    <w:rsid w:val="000E3872"/>
    <w:rsid w:val="000F1BF9"/>
    <w:rsid w:val="000F26C2"/>
    <w:rsid w:val="00102005"/>
    <w:rsid w:val="001036AF"/>
    <w:rsid w:val="001060E1"/>
    <w:rsid w:val="0011252C"/>
    <w:rsid w:val="00113EA8"/>
    <w:rsid w:val="00114DED"/>
    <w:rsid w:val="00116CC9"/>
    <w:rsid w:val="0012156D"/>
    <w:rsid w:val="00122343"/>
    <w:rsid w:val="001230AF"/>
    <w:rsid w:val="00125862"/>
    <w:rsid w:val="00132FC4"/>
    <w:rsid w:val="0013765F"/>
    <w:rsid w:val="00144FB3"/>
    <w:rsid w:val="0014763C"/>
    <w:rsid w:val="00147B0C"/>
    <w:rsid w:val="00150CC5"/>
    <w:rsid w:val="00154CA8"/>
    <w:rsid w:val="00157C3D"/>
    <w:rsid w:val="00161281"/>
    <w:rsid w:val="00163FF4"/>
    <w:rsid w:val="00165F39"/>
    <w:rsid w:val="001676A0"/>
    <w:rsid w:val="00181F48"/>
    <w:rsid w:val="001831A0"/>
    <w:rsid w:val="00185AE2"/>
    <w:rsid w:val="00186EF0"/>
    <w:rsid w:val="00194866"/>
    <w:rsid w:val="001956F7"/>
    <w:rsid w:val="001A0550"/>
    <w:rsid w:val="001A3806"/>
    <w:rsid w:val="001A3ED4"/>
    <w:rsid w:val="001B5039"/>
    <w:rsid w:val="001B7FCD"/>
    <w:rsid w:val="001C0388"/>
    <w:rsid w:val="001D5BE2"/>
    <w:rsid w:val="001D5C2E"/>
    <w:rsid w:val="001E2EDF"/>
    <w:rsid w:val="001E368A"/>
    <w:rsid w:val="001F1039"/>
    <w:rsid w:val="001F60F6"/>
    <w:rsid w:val="002009BE"/>
    <w:rsid w:val="0021247B"/>
    <w:rsid w:val="0021438B"/>
    <w:rsid w:val="00221C26"/>
    <w:rsid w:val="00223B85"/>
    <w:rsid w:val="002344B6"/>
    <w:rsid w:val="0023531B"/>
    <w:rsid w:val="0024286C"/>
    <w:rsid w:val="00244577"/>
    <w:rsid w:val="00246911"/>
    <w:rsid w:val="00253712"/>
    <w:rsid w:val="0025685C"/>
    <w:rsid w:val="00263D76"/>
    <w:rsid w:val="002666A5"/>
    <w:rsid w:val="00266969"/>
    <w:rsid w:val="00266E5B"/>
    <w:rsid w:val="00270358"/>
    <w:rsid w:val="002716A8"/>
    <w:rsid w:val="00273BAA"/>
    <w:rsid w:val="00275F20"/>
    <w:rsid w:val="00276911"/>
    <w:rsid w:val="0027754B"/>
    <w:rsid w:val="0028174C"/>
    <w:rsid w:val="00292D18"/>
    <w:rsid w:val="0029423B"/>
    <w:rsid w:val="00296B21"/>
    <w:rsid w:val="00296BF8"/>
    <w:rsid w:val="002A74CB"/>
    <w:rsid w:val="002B0489"/>
    <w:rsid w:val="002B11DF"/>
    <w:rsid w:val="002B7D1C"/>
    <w:rsid w:val="002C0E3C"/>
    <w:rsid w:val="002C2A17"/>
    <w:rsid w:val="002C4B7D"/>
    <w:rsid w:val="002C7CDD"/>
    <w:rsid w:val="002D1AF3"/>
    <w:rsid w:val="002D2AEB"/>
    <w:rsid w:val="002E2507"/>
    <w:rsid w:val="002E2EB3"/>
    <w:rsid w:val="002E726C"/>
    <w:rsid w:val="002E7FA7"/>
    <w:rsid w:val="002F4A74"/>
    <w:rsid w:val="002F52DA"/>
    <w:rsid w:val="002F6053"/>
    <w:rsid w:val="002F6EA8"/>
    <w:rsid w:val="0031414E"/>
    <w:rsid w:val="00314B1A"/>
    <w:rsid w:val="00320180"/>
    <w:rsid w:val="003211DF"/>
    <w:rsid w:val="003273BE"/>
    <w:rsid w:val="003305CB"/>
    <w:rsid w:val="00341F46"/>
    <w:rsid w:val="00346E72"/>
    <w:rsid w:val="00352BEC"/>
    <w:rsid w:val="00356F8B"/>
    <w:rsid w:val="003576BE"/>
    <w:rsid w:val="00360873"/>
    <w:rsid w:val="00374784"/>
    <w:rsid w:val="0037595B"/>
    <w:rsid w:val="00377233"/>
    <w:rsid w:val="00380F73"/>
    <w:rsid w:val="003824AC"/>
    <w:rsid w:val="003938B6"/>
    <w:rsid w:val="003963D0"/>
    <w:rsid w:val="003A1119"/>
    <w:rsid w:val="003A1851"/>
    <w:rsid w:val="003A310E"/>
    <w:rsid w:val="003C03D8"/>
    <w:rsid w:val="003C5FFA"/>
    <w:rsid w:val="003D296D"/>
    <w:rsid w:val="003D568C"/>
    <w:rsid w:val="003D6663"/>
    <w:rsid w:val="003F02B3"/>
    <w:rsid w:val="003F17C1"/>
    <w:rsid w:val="003F4FF8"/>
    <w:rsid w:val="003F5747"/>
    <w:rsid w:val="00400921"/>
    <w:rsid w:val="0040438E"/>
    <w:rsid w:val="00406B27"/>
    <w:rsid w:val="00406F39"/>
    <w:rsid w:val="00406F57"/>
    <w:rsid w:val="004118A6"/>
    <w:rsid w:val="004150BE"/>
    <w:rsid w:val="00416105"/>
    <w:rsid w:val="00427015"/>
    <w:rsid w:val="004464B5"/>
    <w:rsid w:val="00447424"/>
    <w:rsid w:val="00452A03"/>
    <w:rsid w:val="0046053A"/>
    <w:rsid w:val="00464BAB"/>
    <w:rsid w:val="00464DC5"/>
    <w:rsid w:val="00470CB6"/>
    <w:rsid w:val="004719BE"/>
    <w:rsid w:val="00472469"/>
    <w:rsid w:val="00472B31"/>
    <w:rsid w:val="0047470B"/>
    <w:rsid w:val="00486460"/>
    <w:rsid w:val="00487203"/>
    <w:rsid w:val="00487521"/>
    <w:rsid w:val="004A03AF"/>
    <w:rsid w:val="004A254B"/>
    <w:rsid w:val="004A26CC"/>
    <w:rsid w:val="004A4D6A"/>
    <w:rsid w:val="004A569B"/>
    <w:rsid w:val="004A6BF0"/>
    <w:rsid w:val="004B3CD5"/>
    <w:rsid w:val="004B6D14"/>
    <w:rsid w:val="004C076B"/>
    <w:rsid w:val="004C5BA9"/>
    <w:rsid w:val="004C797A"/>
    <w:rsid w:val="004D4066"/>
    <w:rsid w:val="004D4820"/>
    <w:rsid w:val="004E182B"/>
    <w:rsid w:val="004E4CBA"/>
    <w:rsid w:val="004E61B9"/>
    <w:rsid w:val="004E6AA7"/>
    <w:rsid w:val="004E6ACA"/>
    <w:rsid w:val="004E705C"/>
    <w:rsid w:val="004F3A25"/>
    <w:rsid w:val="004F5FD7"/>
    <w:rsid w:val="00500264"/>
    <w:rsid w:val="00507EAA"/>
    <w:rsid w:val="00510D79"/>
    <w:rsid w:val="00511D52"/>
    <w:rsid w:val="00516148"/>
    <w:rsid w:val="005217E5"/>
    <w:rsid w:val="00541225"/>
    <w:rsid w:val="0054786B"/>
    <w:rsid w:val="00550A20"/>
    <w:rsid w:val="00551E1B"/>
    <w:rsid w:val="00560C8A"/>
    <w:rsid w:val="005624F8"/>
    <w:rsid w:val="00576561"/>
    <w:rsid w:val="00586C31"/>
    <w:rsid w:val="005907FE"/>
    <w:rsid w:val="00596DAB"/>
    <w:rsid w:val="005A2DB3"/>
    <w:rsid w:val="005A64A4"/>
    <w:rsid w:val="005B0F42"/>
    <w:rsid w:val="005C3A5F"/>
    <w:rsid w:val="005C6314"/>
    <w:rsid w:val="005C6446"/>
    <w:rsid w:val="005D5A8D"/>
    <w:rsid w:val="005D718B"/>
    <w:rsid w:val="005E2C89"/>
    <w:rsid w:val="005E53DE"/>
    <w:rsid w:val="005E5989"/>
    <w:rsid w:val="005E5BC4"/>
    <w:rsid w:val="005F1AD7"/>
    <w:rsid w:val="005F5B73"/>
    <w:rsid w:val="005F61F2"/>
    <w:rsid w:val="00600F1D"/>
    <w:rsid w:val="0060670C"/>
    <w:rsid w:val="00611031"/>
    <w:rsid w:val="00621DA0"/>
    <w:rsid w:val="00623649"/>
    <w:rsid w:val="00630C43"/>
    <w:rsid w:val="00630F7D"/>
    <w:rsid w:val="006323DC"/>
    <w:rsid w:val="006365B6"/>
    <w:rsid w:val="00641C49"/>
    <w:rsid w:val="00642EBE"/>
    <w:rsid w:val="006479B6"/>
    <w:rsid w:val="00670BA1"/>
    <w:rsid w:val="00672221"/>
    <w:rsid w:val="00672705"/>
    <w:rsid w:val="006735BB"/>
    <w:rsid w:val="00675730"/>
    <w:rsid w:val="00682FAE"/>
    <w:rsid w:val="00685626"/>
    <w:rsid w:val="00686325"/>
    <w:rsid w:val="006932CC"/>
    <w:rsid w:val="006A746F"/>
    <w:rsid w:val="006B07A5"/>
    <w:rsid w:val="006B1A26"/>
    <w:rsid w:val="006C16FA"/>
    <w:rsid w:val="006C56C0"/>
    <w:rsid w:val="006C7537"/>
    <w:rsid w:val="006D00AD"/>
    <w:rsid w:val="006D0912"/>
    <w:rsid w:val="006D50B0"/>
    <w:rsid w:val="006D6466"/>
    <w:rsid w:val="006E6E57"/>
    <w:rsid w:val="006F1EEF"/>
    <w:rsid w:val="006F34C5"/>
    <w:rsid w:val="006F596F"/>
    <w:rsid w:val="006F6996"/>
    <w:rsid w:val="00700115"/>
    <w:rsid w:val="0070120A"/>
    <w:rsid w:val="00701C52"/>
    <w:rsid w:val="00704EB5"/>
    <w:rsid w:val="00712FEE"/>
    <w:rsid w:val="007155B9"/>
    <w:rsid w:val="00715BFC"/>
    <w:rsid w:val="007178FB"/>
    <w:rsid w:val="00723ADA"/>
    <w:rsid w:val="0072687A"/>
    <w:rsid w:val="00734AD7"/>
    <w:rsid w:val="00735923"/>
    <w:rsid w:val="007412D6"/>
    <w:rsid w:val="00744C46"/>
    <w:rsid w:val="00745A42"/>
    <w:rsid w:val="00750088"/>
    <w:rsid w:val="00750723"/>
    <w:rsid w:val="00760E6B"/>
    <w:rsid w:val="007648F9"/>
    <w:rsid w:val="007652DB"/>
    <w:rsid w:val="00765EF6"/>
    <w:rsid w:val="00776536"/>
    <w:rsid w:val="00782C91"/>
    <w:rsid w:val="00783441"/>
    <w:rsid w:val="0078490A"/>
    <w:rsid w:val="00791007"/>
    <w:rsid w:val="007A56EE"/>
    <w:rsid w:val="007A588C"/>
    <w:rsid w:val="007B3867"/>
    <w:rsid w:val="007B7163"/>
    <w:rsid w:val="007C3863"/>
    <w:rsid w:val="007C6B0D"/>
    <w:rsid w:val="007C6C5F"/>
    <w:rsid w:val="007D75CD"/>
    <w:rsid w:val="007E233A"/>
    <w:rsid w:val="007E5C13"/>
    <w:rsid w:val="007E6058"/>
    <w:rsid w:val="007E6249"/>
    <w:rsid w:val="007F10BC"/>
    <w:rsid w:val="007F338C"/>
    <w:rsid w:val="007F4109"/>
    <w:rsid w:val="00803552"/>
    <w:rsid w:val="00813880"/>
    <w:rsid w:val="008242F2"/>
    <w:rsid w:val="00832FCB"/>
    <w:rsid w:val="0083471E"/>
    <w:rsid w:val="0084265B"/>
    <w:rsid w:val="00845437"/>
    <w:rsid w:val="00845465"/>
    <w:rsid w:val="00847F78"/>
    <w:rsid w:val="00851B01"/>
    <w:rsid w:val="008530F0"/>
    <w:rsid w:val="008550D1"/>
    <w:rsid w:val="0086058E"/>
    <w:rsid w:val="00867C97"/>
    <w:rsid w:val="00871406"/>
    <w:rsid w:val="00884D66"/>
    <w:rsid w:val="00885ADD"/>
    <w:rsid w:val="00890096"/>
    <w:rsid w:val="008904FF"/>
    <w:rsid w:val="008912D2"/>
    <w:rsid w:val="00893B9F"/>
    <w:rsid w:val="008A1998"/>
    <w:rsid w:val="008A2A94"/>
    <w:rsid w:val="008A2CF5"/>
    <w:rsid w:val="008B2EAC"/>
    <w:rsid w:val="008B5B70"/>
    <w:rsid w:val="008B606C"/>
    <w:rsid w:val="008C456C"/>
    <w:rsid w:val="008D2CAE"/>
    <w:rsid w:val="008D5CB1"/>
    <w:rsid w:val="008D6849"/>
    <w:rsid w:val="008E459E"/>
    <w:rsid w:val="008E5779"/>
    <w:rsid w:val="008E7BDD"/>
    <w:rsid w:val="008F0FD7"/>
    <w:rsid w:val="008F19F8"/>
    <w:rsid w:val="008F4F84"/>
    <w:rsid w:val="008F69D9"/>
    <w:rsid w:val="0090346C"/>
    <w:rsid w:val="00905C6C"/>
    <w:rsid w:val="00906D7B"/>
    <w:rsid w:val="00907062"/>
    <w:rsid w:val="0095283B"/>
    <w:rsid w:val="00953169"/>
    <w:rsid w:val="00960A09"/>
    <w:rsid w:val="00961FF8"/>
    <w:rsid w:val="00962152"/>
    <w:rsid w:val="0096555D"/>
    <w:rsid w:val="009656A4"/>
    <w:rsid w:val="00980824"/>
    <w:rsid w:val="00987BFA"/>
    <w:rsid w:val="0099067D"/>
    <w:rsid w:val="009A07B9"/>
    <w:rsid w:val="009A0E55"/>
    <w:rsid w:val="009A389E"/>
    <w:rsid w:val="009A4DD5"/>
    <w:rsid w:val="009B5906"/>
    <w:rsid w:val="009B7379"/>
    <w:rsid w:val="009C311C"/>
    <w:rsid w:val="009C39DB"/>
    <w:rsid w:val="009C4949"/>
    <w:rsid w:val="009D1493"/>
    <w:rsid w:val="009D30A3"/>
    <w:rsid w:val="009D3BA5"/>
    <w:rsid w:val="009D7FF3"/>
    <w:rsid w:val="009E3C2A"/>
    <w:rsid w:val="009E4F06"/>
    <w:rsid w:val="009F61FD"/>
    <w:rsid w:val="00A00DED"/>
    <w:rsid w:val="00A02AAB"/>
    <w:rsid w:val="00A062D2"/>
    <w:rsid w:val="00A10BBE"/>
    <w:rsid w:val="00A1127B"/>
    <w:rsid w:val="00A131B0"/>
    <w:rsid w:val="00A1678B"/>
    <w:rsid w:val="00A2230C"/>
    <w:rsid w:val="00A31964"/>
    <w:rsid w:val="00A340D6"/>
    <w:rsid w:val="00A351C1"/>
    <w:rsid w:val="00A453C0"/>
    <w:rsid w:val="00A46B43"/>
    <w:rsid w:val="00A53C39"/>
    <w:rsid w:val="00A561DF"/>
    <w:rsid w:val="00A65CF0"/>
    <w:rsid w:val="00A70ED2"/>
    <w:rsid w:val="00A830C8"/>
    <w:rsid w:val="00A854C2"/>
    <w:rsid w:val="00A9218D"/>
    <w:rsid w:val="00A944ED"/>
    <w:rsid w:val="00A95C37"/>
    <w:rsid w:val="00AA127A"/>
    <w:rsid w:val="00AA2D3D"/>
    <w:rsid w:val="00AA5F3D"/>
    <w:rsid w:val="00AA61B6"/>
    <w:rsid w:val="00AB1848"/>
    <w:rsid w:val="00AB1FF5"/>
    <w:rsid w:val="00AB3239"/>
    <w:rsid w:val="00AB7892"/>
    <w:rsid w:val="00AC014A"/>
    <w:rsid w:val="00AC3AC0"/>
    <w:rsid w:val="00AC4575"/>
    <w:rsid w:val="00AD0FB1"/>
    <w:rsid w:val="00AE01CA"/>
    <w:rsid w:val="00AE2A18"/>
    <w:rsid w:val="00AE2B3D"/>
    <w:rsid w:val="00AE3985"/>
    <w:rsid w:val="00AE3C4B"/>
    <w:rsid w:val="00AE49FA"/>
    <w:rsid w:val="00AE5C09"/>
    <w:rsid w:val="00B173B0"/>
    <w:rsid w:val="00B21BE2"/>
    <w:rsid w:val="00B230B3"/>
    <w:rsid w:val="00B2726E"/>
    <w:rsid w:val="00B3433A"/>
    <w:rsid w:val="00B350BF"/>
    <w:rsid w:val="00B36AA4"/>
    <w:rsid w:val="00B4119A"/>
    <w:rsid w:val="00B44929"/>
    <w:rsid w:val="00B44D97"/>
    <w:rsid w:val="00B47685"/>
    <w:rsid w:val="00B52DDC"/>
    <w:rsid w:val="00B54103"/>
    <w:rsid w:val="00B54C4D"/>
    <w:rsid w:val="00B55B7F"/>
    <w:rsid w:val="00B63B20"/>
    <w:rsid w:val="00B64BC6"/>
    <w:rsid w:val="00B65022"/>
    <w:rsid w:val="00B66CB4"/>
    <w:rsid w:val="00B73BFA"/>
    <w:rsid w:val="00B748D2"/>
    <w:rsid w:val="00B75B9A"/>
    <w:rsid w:val="00B77C4A"/>
    <w:rsid w:val="00B832C5"/>
    <w:rsid w:val="00B8577C"/>
    <w:rsid w:val="00B85D87"/>
    <w:rsid w:val="00B924AF"/>
    <w:rsid w:val="00B952A5"/>
    <w:rsid w:val="00BB2FCB"/>
    <w:rsid w:val="00BB31E4"/>
    <w:rsid w:val="00BB7F83"/>
    <w:rsid w:val="00BD0703"/>
    <w:rsid w:val="00BD3E1B"/>
    <w:rsid w:val="00BD4208"/>
    <w:rsid w:val="00BD7AC6"/>
    <w:rsid w:val="00BE6694"/>
    <w:rsid w:val="00BE7078"/>
    <w:rsid w:val="00C05B8E"/>
    <w:rsid w:val="00C1096F"/>
    <w:rsid w:val="00C130BF"/>
    <w:rsid w:val="00C2183E"/>
    <w:rsid w:val="00C22B2B"/>
    <w:rsid w:val="00C274A7"/>
    <w:rsid w:val="00C3330C"/>
    <w:rsid w:val="00C342AB"/>
    <w:rsid w:val="00C35F25"/>
    <w:rsid w:val="00C413BD"/>
    <w:rsid w:val="00C508E9"/>
    <w:rsid w:val="00C52C74"/>
    <w:rsid w:val="00C54ED7"/>
    <w:rsid w:val="00C638F0"/>
    <w:rsid w:val="00C67422"/>
    <w:rsid w:val="00C73CBB"/>
    <w:rsid w:val="00C749B5"/>
    <w:rsid w:val="00C774E5"/>
    <w:rsid w:val="00C8343D"/>
    <w:rsid w:val="00C85D0C"/>
    <w:rsid w:val="00C95AC8"/>
    <w:rsid w:val="00CA25B1"/>
    <w:rsid w:val="00CA3664"/>
    <w:rsid w:val="00CB3EA7"/>
    <w:rsid w:val="00CC0958"/>
    <w:rsid w:val="00CC1E94"/>
    <w:rsid w:val="00CC23DC"/>
    <w:rsid w:val="00CC7769"/>
    <w:rsid w:val="00CD1C77"/>
    <w:rsid w:val="00CD708F"/>
    <w:rsid w:val="00CE2F96"/>
    <w:rsid w:val="00CE7653"/>
    <w:rsid w:val="00CF4358"/>
    <w:rsid w:val="00CF46DB"/>
    <w:rsid w:val="00D03523"/>
    <w:rsid w:val="00D03C7A"/>
    <w:rsid w:val="00D138F2"/>
    <w:rsid w:val="00D16367"/>
    <w:rsid w:val="00D17B04"/>
    <w:rsid w:val="00D327DC"/>
    <w:rsid w:val="00D3291B"/>
    <w:rsid w:val="00D4386C"/>
    <w:rsid w:val="00D44B4A"/>
    <w:rsid w:val="00D47B54"/>
    <w:rsid w:val="00D5752F"/>
    <w:rsid w:val="00D6522B"/>
    <w:rsid w:val="00D6765E"/>
    <w:rsid w:val="00D72E66"/>
    <w:rsid w:val="00D73E03"/>
    <w:rsid w:val="00D75454"/>
    <w:rsid w:val="00D76533"/>
    <w:rsid w:val="00D8240E"/>
    <w:rsid w:val="00D82912"/>
    <w:rsid w:val="00DA2D09"/>
    <w:rsid w:val="00DA56CF"/>
    <w:rsid w:val="00DB34EC"/>
    <w:rsid w:val="00DB3E77"/>
    <w:rsid w:val="00DB5962"/>
    <w:rsid w:val="00DB7E8E"/>
    <w:rsid w:val="00DC67C5"/>
    <w:rsid w:val="00DD01D4"/>
    <w:rsid w:val="00DD0D44"/>
    <w:rsid w:val="00DD201D"/>
    <w:rsid w:val="00DD4673"/>
    <w:rsid w:val="00DE00BC"/>
    <w:rsid w:val="00DF2BDB"/>
    <w:rsid w:val="00DF2D10"/>
    <w:rsid w:val="00E009DF"/>
    <w:rsid w:val="00E12745"/>
    <w:rsid w:val="00E13A10"/>
    <w:rsid w:val="00E14696"/>
    <w:rsid w:val="00E15609"/>
    <w:rsid w:val="00E16556"/>
    <w:rsid w:val="00E175A7"/>
    <w:rsid w:val="00E20EEC"/>
    <w:rsid w:val="00E22231"/>
    <w:rsid w:val="00E25AD8"/>
    <w:rsid w:val="00E25B25"/>
    <w:rsid w:val="00E30F9E"/>
    <w:rsid w:val="00E352CD"/>
    <w:rsid w:val="00E50CC6"/>
    <w:rsid w:val="00E5550A"/>
    <w:rsid w:val="00E55F40"/>
    <w:rsid w:val="00E5725E"/>
    <w:rsid w:val="00E61A7B"/>
    <w:rsid w:val="00E67590"/>
    <w:rsid w:val="00E67ABD"/>
    <w:rsid w:val="00E71AD8"/>
    <w:rsid w:val="00E7491D"/>
    <w:rsid w:val="00E84990"/>
    <w:rsid w:val="00E85967"/>
    <w:rsid w:val="00E92D3E"/>
    <w:rsid w:val="00E93003"/>
    <w:rsid w:val="00E93DB3"/>
    <w:rsid w:val="00E94A2D"/>
    <w:rsid w:val="00E954F7"/>
    <w:rsid w:val="00E974C9"/>
    <w:rsid w:val="00EA0D7A"/>
    <w:rsid w:val="00EA6B5A"/>
    <w:rsid w:val="00EB21B8"/>
    <w:rsid w:val="00EB39CB"/>
    <w:rsid w:val="00EB4D58"/>
    <w:rsid w:val="00EB4E31"/>
    <w:rsid w:val="00EB4F9F"/>
    <w:rsid w:val="00EB52B3"/>
    <w:rsid w:val="00EC1E3D"/>
    <w:rsid w:val="00EC3188"/>
    <w:rsid w:val="00EC32DB"/>
    <w:rsid w:val="00EC4FA5"/>
    <w:rsid w:val="00ED3A5E"/>
    <w:rsid w:val="00EE335F"/>
    <w:rsid w:val="00EE338A"/>
    <w:rsid w:val="00EE5594"/>
    <w:rsid w:val="00EF3FA1"/>
    <w:rsid w:val="00EF4229"/>
    <w:rsid w:val="00EF4D2D"/>
    <w:rsid w:val="00EF55C8"/>
    <w:rsid w:val="00F015CC"/>
    <w:rsid w:val="00F01D7F"/>
    <w:rsid w:val="00F06039"/>
    <w:rsid w:val="00F06F7D"/>
    <w:rsid w:val="00F10910"/>
    <w:rsid w:val="00F11EBB"/>
    <w:rsid w:val="00F12623"/>
    <w:rsid w:val="00F13CC0"/>
    <w:rsid w:val="00F215E2"/>
    <w:rsid w:val="00F226F0"/>
    <w:rsid w:val="00F27106"/>
    <w:rsid w:val="00F271F9"/>
    <w:rsid w:val="00F27B9F"/>
    <w:rsid w:val="00F31452"/>
    <w:rsid w:val="00F334E0"/>
    <w:rsid w:val="00F450BA"/>
    <w:rsid w:val="00F45241"/>
    <w:rsid w:val="00F454C0"/>
    <w:rsid w:val="00F5034E"/>
    <w:rsid w:val="00F50F79"/>
    <w:rsid w:val="00F5113D"/>
    <w:rsid w:val="00F53D53"/>
    <w:rsid w:val="00F55348"/>
    <w:rsid w:val="00F568BA"/>
    <w:rsid w:val="00F653B6"/>
    <w:rsid w:val="00F666DB"/>
    <w:rsid w:val="00F70C40"/>
    <w:rsid w:val="00F72A68"/>
    <w:rsid w:val="00F73D23"/>
    <w:rsid w:val="00F74B65"/>
    <w:rsid w:val="00F81AA8"/>
    <w:rsid w:val="00F84755"/>
    <w:rsid w:val="00F86658"/>
    <w:rsid w:val="00F932EA"/>
    <w:rsid w:val="00F96CF5"/>
    <w:rsid w:val="00FA0EE8"/>
    <w:rsid w:val="00FA2173"/>
    <w:rsid w:val="00FC0925"/>
    <w:rsid w:val="00FC28CF"/>
    <w:rsid w:val="00FC4007"/>
    <w:rsid w:val="00FC6FAD"/>
    <w:rsid w:val="00FD631E"/>
    <w:rsid w:val="00FE35CA"/>
    <w:rsid w:val="00FE3D45"/>
    <w:rsid w:val="00FE4DB9"/>
    <w:rsid w:val="00FF0369"/>
    <w:rsid w:val="118D0923"/>
    <w:rsid w:val="1797306C"/>
    <w:rsid w:val="190B7538"/>
    <w:rsid w:val="1FA611F4"/>
    <w:rsid w:val="287F3AE4"/>
    <w:rsid w:val="3C101C01"/>
    <w:rsid w:val="3C6C464A"/>
    <w:rsid w:val="42756AED"/>
    <w:rsid w:val="4879241B"/>
    <w:rsid w:val="4C822A2F"/>
    <w:rsid w:val="4E175CBF"/>
    <w:rsid w:val="5CBC7024"/>
    <w:rsid w:val="5D9D3C16"/>
    <w:rsid w:val="5EAC06FD"/>
    <w:rsid w:val="6B9447C2"/>
    <w:rsid w:val="75D23AC9"/>
    <w:rsid w:val="76EE17EE"/>
    <w:rsid w:val="77F91426"/>
    <w:rsid w:val="78894CE5"/>
    <w:rsid w:val="7F7446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 w:qFormat="1"/>
    <w:lsdException w:name="footnote text" w:semiHidden="0" w:uiPriority="0" w:unhideWhenUsed="0"/>
    <w:lsdException w:name="annotation text" w:semiHidden="0" w:uiPriority="0" w:unhideWhenUsed="0"/>
    <w:lsdException w:name="header" w:semiHidden="0" w:unhideWhenUsed="0" w:qFormat="1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unhideWhenUsed="0"/>
    <w:lsdException w:name="Table Grid" w:semiHidden="0" w:uiPriority="59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Char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BodyText">
    <w:name w:val="Body Text"/>
    <w:basedOn w:val="Normal"/>
    <w:link w:val="Char5"/>
    <w:qFormat/>
    <w:pPr>
      <w:spacing w:after="120"/>
    </w:pPr>
  </w:style>
  <w:style w:type="paragraph" w:styleId="BodyTextIndent">
    <w:name w:val="Body Text Indent"/>
    <w:basedOn w:val="Normal"/>
    <w:pPr>
      <w:spacing w:line="160" w:lineRule="atLeast"/>
      <w:ind w:firstLine="1120" w:firstLineChars="400"/>
    </w:pPr>
    <w:rPr>
      <w:rFonts w:ascii="新宋体" w:eastAsia="新宋体" w:hAnsi="新宋体"/>
      <w:sz w:val="28"/>
    </w:rPr>
  </w:style>
  <w:style w:type="paragraph" w:styleId="PlainText">
    <w:name w:val="Plain Text"/>
    <w:basedOn w:val="Normal"/>
    <w:link w:val="Char2"/>
    <w:rPr>
      <w:rFonts w:hAnsi="Courier New"/>
      <w:szCs w:val="20"/>
    </w:rPr>
  </w:style>
  <w:style w:type="paragraph" w:styleId="BalloonText">
    <w:name w:val="Balloon Text"/>
    <w:basedOn w:val="Normal"/>
    <w:link w:val="Char4"/>
    <w:uiPriority w:val="99"/>
    <w:semiHidden/>
    <w:rPr>
      <w:rFonts w:ascii="Calibri" w:hAnsi="Calibri"/>
      <w:sz w:val="18"/>
      <w:szCs w:val="18"/>
    </w:rPr>
  </w:style>
  <w:style w:type="paragraph" w:styleId="Footer">
    <w:name w:val="footer"/>
    <w:basedOn w:val="Normal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link w:val="Char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Char2">
    <w:name w:val="纯文本 Char2"/>
    <w:basedOn w:val="DefaultParagraphFont"/>
    <w:link w:val="PlainText"/>
    <w:qFormat/>
    <w:rPr>
      <w:rFonts w:eastAsia="宋体" w:hAnsi="Courier New"/>
      <w:kern w:val="2"/>
      <w:sz w:val="21"/>
      <w:lang w:val="en-US" w:eastAsia="zh-CN" w:bidi="ar-SA"/>
    </w:rPr>
  </w:style>
  <w:style w:type="character" w:customStyle="1" w:styleId="Char">
    <w:name w:val="普通(网站) Char"/>
    <w:basedOn w:val="DefaultParagraphFont"/>
    <w:link w:val="NormalWeb"/>
    <w:qFormat/>
    <w:locked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1Char">
    <w:name w:val="标题1 Char"/>
    <w:basedOn w:val="DefaultParagraphFont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1Char0">
    <w:name w:val="标题 1 Char"/>
    <w:basedOn w:val="DefaultParagraphFont"/>
    <w:link w:val="Heading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NoSpacing">
    <w:name w:val="No Spacing"/>
    <w:link w:val="Char0"/>
    <w:uiPriority w:val="1"/>
    <w:qFormat/>
    <w:rPr>
      <w:rFonts w:ascii="Calibri" w:eastAsia="宋体" w:hAnsi="Calibri" w:cs="Times New Roman"/>
      <w:sz w:val="22"/>
      <w:szCs w:val="22"/>
      <w:lang w:val="en-US" w:eastAsia="zh-CN" w:bidi="ar-SA"/>
    </w:rPr>
  </w:style>
  <w:style w:type="character" w:customStyle="1" w:styleId="Char0">
    <w:name w:val="无间隔 Char"/>
    <w:link w:val="NoSpacing"/>
    <w:uiPriority w:val="1"/>
    <w:qFormat/>
    <w:rPr>
      <w:rFonts w:ascii="Calibri" w:hAnsi="Calibri"/>
      <w:sz w:val="22"/>
      <w:szCs w:val="22"/>
      <w:lang w:val="en-US" w:eastAsia="zh-CN" w:bidi="ar-SA"/>
    </w:rPr>
  </w:style>
  <w:style w:type="paragraph" w:customStyle="1" w:styleId="p0">
    <w:name w:val="p0"/>
    <w:basedOn w:val="Normal"/>
    <w:qFormat/>
    <w:pPr>
      <w:widowControl/>
    </w:pPr>
    <w:rPr>
      <w:kern w:val="0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qFormat/>
    <w:pPr>
      <w:widowControl/>
      <w:spacing w:line="300" w:lineRule="auto"/>
      <w:ind w:firstLine="200" w:firstLineChars="200"/>
    </w:pPr>
    <w:rPr>
      <w:szCs w:val="20"/>
    </w:rPr>
  </w:style>
  <w:style w:type="character" w:customStyle="1" w:styleId="Char1">
    <w:name w:val="页脚 Char"/>
    <w:basedOn w:val="DefaultParagraphFont"/>
    <w:link w:val="Footer"/>
    <w:uiPriority w:val="99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DefaultParagraphFont"/>
    <w:link w:val="Header"/>
    <w:uiPriority w:val="99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4">
    <w:name w:val="批注框文本 Char"/>
    <w:basedOn w:val="DefaultParagraphFont"/>
    <w:link w:val="BalloonText"/>
    <w:uiPriority w:val="99"/>
    <w:semiHidden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1">
    <w:name w:val="无间隔1"/>
    <w:link w:val="NoSpacingChar"/>
    <w:qFormat/>
    <w:rPr>
      <w:rFonts w:ascii="Calibri" w:eastAsia="宋体" w:hAnsi="Calibri" w:cs="Times New Roman"/>
      <w:sz w:val="22"/>
      <w:szCs w:val="22"/>
      <w:lang w:val="en-US" w:eastAsia="zh-CN" w:bidi="ar-SA"/>
    </w:rPr>
  </w:style>
  <w:style w:type="character" w:customStyle="1" w:styleId="NoSpacingChar">
    <w:name w:val="No Spacing Char"/>
    <w:basedOn w:val="DefaultParagraphFont"/>
    <w:link w:val="1"/>
    <w:qFormat/>
    <w:locked/>
    <w:rPr>
      <w:rFonts w:ascii="Calibri" w:hAnsi="Calibri"/>
      <w:sz w:val="22"/>
      <w:szCs w:val="22"/>
      <w:lang w:val="en-US" w:eastAsia="zh-CN" w:bidi="ar-SA"/>
    </w:rPr>
  </w:style>
  <w:style w:type="paragraph" w:customStyle="1" w:styleId="ListParagraph">
    <w:name w:val="List Paragraph"/>
    <w:basedOn w:val="Normal"/>
    <w:uiPriority w:val="1"/>
    <w:qFormat/>
    <w:pPr>
      <w:ind w:firstLine="420" w:firstLineChars="200"/>
    </w:pPr>
  </w:style>
  <w:style w:type="character" w:customStyle="1" w:styleId="33">
    <w:name w:val="正文文本 (3) + 宋体3"/>
    <w:qFormat/>
    <w:rPr>
      <w:rFonts w:ascii="宋体" w:eastAsia="黑体" w:hAnsi="宋体" w:cs="宋体"/>
      <w:b/>
      <w:bCs/>
      <w:spacing w:val="-20"/>
      <w:sz w:val="20"/>
      <w:szCs w:val="20"/>
      <w:shd w:val="clear" w:color="auto" w:fill="FFFFFF"/>
      <w:lang w:val="en-US" w:eastAsia="en-US"/>
    </w:rPr>
  </w:style>
  <w:style w:type="paragraph" w:customStyle="1" w:styleId="10">
    <w:name w:val="正文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0">
    <w:name w:val="正文_0"/>
    <w:qFormat/>
    <w:pPr>
      <w:widowControl w:val="0"/>
      <w:adjustRightInd w:val="0"/>
      <w:spacing w:line="312" w:lineRule="atLeast"/>
      <w:jc w:val="both"/>
      <w:textAlignment w:val="baseline"/>
    </w:pPr>
    <w:rPr>
      <w:rFonts w:ascii="Calibri" w:eastAsia="宋体" w:hAnsi="Calibri" w:cs="Times New Roman"/>
      <w:sz w:val="21"/>
      <w:lang w:val="en-US" w:eastAsia="zh-CN" w:bidi="ar-SA"/>
    </w:rPr>
  </w:style>
  <w:style w:type="paragraph" w:customStyle="1" w:styleId="11">
    <w:name w:val="正文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customStyle="1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Char5">
    <w:name w:val="正文文本 Char"/>
    <w:basedOn w:val="DefaultParagraphFont"/>
    <w:link w:val="BodyText"/>
    <w:qFormat/>
    <w:rPr>
      <w:kern w:val="2"/>
      <w:sz w:val="21"/>
      <w:szCs w:val="24"/>
    </w:rPr>
  </w:style>
  <w:style w:type="character" w:customStyle="1" w:styleId="CharChar2">
    <w:name w:val="Char Char2"/>
    <w:basedOn w:val="DefaultParagraphFont"/>
    <w:link w:val="00"/>
    <w:qFormat/>
    <w:rPr>
      <w:rFonts w:ascii="宋体" w:hAnsi="Courier New" w:cs="Courier New"/>
      <w:kern w:val="2"/>
      <w:sz w:val="21"/>
      <w:szCs w:val="21"/>
    </w:rPr>
  </w:style>
  <w:style w:type="paragraph" w:customStyle="1" w:styleId="00">
    <w:name w:val="纯文本_0"/>
    <w:basedOn w:val="0"/>
    <w:link w:val="CharChar2"/>
    <w:qFormat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customStyle="1" w:styleId="Char20">
    <w:name w:val="Char2"/>
    <w:basedOn w:val="Normal"/>
    <w:qFormat/>
    <w:pPr>
      <w:widowControl/>
      <w:spacing w:line="300" w:lineRule="auto"/>
      <w:ind w:firstLine="200" w:firstLineChars="200"/>
    </w:pPr>
    <w:rPr>
      <w:szCs w:val="20"/>
    </w:rPr>
  </w:style>
  <w:style w:type="character" w:customStyle="1" w:styleId="CharChar21">
    <w:name w:val="Char Char21"/>
    <w:basedOn w:val="DefaultParagraphFont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10">
    <w:name w:val="Char1"/>
    <w:basedOn w:val="Normal"/>
    <w:qFormat/>
    <w:pPr>
      <w:widowControl/>
      <w:spacing w:line="300" w:lineRule="auto"/>
      <w:ind w:firstLine="200" w:firstLineChars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wmf" /><Relationship Id="rId11" Type="http://schemas.openxmlformats.org/officeDocument/2006/relationships/oleObject" Target="embeddings/oleObject3.bin" /><Relationship Id="rId12" Type="http://schemas.openxmlformats.org/officeDocument/2006/relationships/image" Target="media/image4.wmf" /><Relationship Id="rId13" Type="http://schemas.openxmlformats.org/officeDocument/2006/relationships/oleObject" Target="embeddings/oleObject4.bin" /><Relationship Id="rId14" Type="http://schemas.openxmlformats.org/officeDocument/2006/relationships/image" Target="media/image5.wmf" /><Relationship Id="rId15" Type="http://schemas.openxmlformats.org/officeDocument/2006/relationships/oleObject" Target="embeddings/oleObject5.bin" /><Relationship Id="rId16" Type="http://schemas.openxmlformats.org/officeDocument/2006/relationships/oleObject" Target="embeddings/oleObject6.bin" /><Relationship Id="rId17" Type="http://schemas.openxmlformats.org/officeDocument/2006/relationships/image" Target="media/image6.wmf" /><Relationship Id="rId18" Type="http://schemas.openxmlformats.org/officeDocument/2006/relationships/oleObject" Target="embeddings/oleObject7.bin" /><Relationship Id="rId19" Type="http://schemas.openxmlformats.org/officeDocument/2006/relationships/image" Target="media/image7.png" /><Relationship Id="rId2" Type="http://schemas.openxmlformats.org/officeDocument/2006/relationships/webSettings" Target="webSettings.xml" /><Relationship Id="rId20" Type="http://schemas.openxmlformats.org/officeDocument/2006/relationships/image" Target="media/image8.wmf" /><Relationship Id="rId21" Type="http://schemas.openxmlformats.org/officeDocument/2006/relationships/oleObject" Target="embeddings/oleObject8.bin" /><Relationship Id="rId22" Type="http://schemas.openxmlformats.org/officeDocument/2006/relationships/image" Target="media/image9.wmf" /><Relationship Id="rId23" Type="http://schemas.openxmlformats.org/officeDocument/2006/relationships/oleObject" Target="embeddings/oleObject9.bin" /><Relationship Id="rId24" Type="http://schemas.openxmlformats.org/officeDocument/2006/relationships/oleObject" Target="embeddings/oleObject10.bin" /><Relationship Id="rId25" Type="http://schemas.openxmlformats.org/officeDocument/2006/relationships/image" Target="media/image10.wmf" /><Relationship Id="rId26" Type="http://schemas.openxmlformats.org/officeDocument/2006/relationships/oleObject" Target="embeddings/oleObject11.bin" /><Relationship Id="rId27" Type="http://schemas.openxmlformats.org/officeDocument/2006/relationships/image" Target="media/image11.wmf" /><Relationship Id="rId28" Type="http://schemas.openxmlformats.org/officeDocument/2006/relationships/oleObject" Target="embeddings/oleObject12.bin" /><Relationship Id="rId29" Type="http://schemas.openxmlformats.org/officeDocument/2006/relationships/image" Target="media/image12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13.bin" /><Relationship Id="rId31" Type="http://schemas.openxmlformats.org/officeDocument/2006/relationships/image" Target="media/image13.wmf" /><Relationship Id="rId32" Type="http://schemas.openxmlformats.org/officeDocument/2006/relationships/oleObject" Target="embeddings/oleObject14.bin" /><Relationship Id="rId33" Type="http://schemas.openxmlformats.org/officeDocument/2006/relationships/image" Target="media/image14.png" /><Relationship Id="rId34" Type="http://schemas.openxmlformats.org/officeDocument/2006/relationships/image" Target="media/image15.png" /><Relationship Id="rId35" Type="http://schemas.openxmlformats.org/officeDocument/2006/relationships/image" Target="media/image16.wmf" /><Relationship Id="rId36" Type="http://schemas.openxmlformats.org/officeDocument/2006/relationships/oleObject" Target="embeddings/oleObject15.bin" /><Relationship Id="rId37" Type="http://schemas.openxmlformats.org/officeDocument/2006/relationships/image" Target="media/image17.png" /><Relationship Id="rId38" Type="http://schemas.openxmlformats.org/officeDocument/2006/relationships/image" Target="media/image18.wmf" /><Relationship Id="rId39" Type="http://schemas.openxmlformats.org/officeDocument/2006/relationships/oleObject" Target="embeddings/oleObject16.bin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17.bin" /><Relationship Id="rId41" Type="http://schemas.openxmlformats.org/officeDocument/2006/relationships/image" Target="media/image19.wmf" /><Relationship Id="rId42" Type="http://schemas.openxmlformats.org/officeDocument/2006/relationships/oleObject" Target="embeddings/oleObject18.bin" /><Relationship Id="rId43" Type="http://schemas.openxmlformats.org/officeDocument/2006/relationships/image" Target="media/image20.png" /><Relationship Id="rId44" Type="http://schemas.openxmlformats.org/officeDocument/2006/relationships/oleObject" Target="embeddings/oleObject19.bin" /><Relationship Id="rId45" Type="http://schemas.openxmlformats.org/officeDocument/2006/relationships/image" Target="media/image21.wmf" /><Relationship Id="rId46" Type="http://schemas.openxmlformats.org/officeDocument/2006/relationships/oleObject" Target="embeddings/oleObject20.bin" /><Relationship Id="rId47" Type="http://schemas.openxmlformats.org/officeDocument/2006/relationships/image" Target="media/image22.png" /><Relationship Id="rId48" Type="http://schemas.openxmlformats.org/officeDocument/2006/relationships/image" Target="media/image23.png" /><Relationship Id="rId49" Type="http://schemas.openxmlformats.org/officeDocument/2006/relationships/image" Target="media/image24.png" /><Relationship Id="rId5" Type="http://schemas.openxmlformats.org/officeDocument/2006/relationships/customXml" Target="../customXml/item2.xml" /><Relationship Id="rId50" Type="http://schemas.openxmlformats.org/officeDocument/2006/relationships/image" Target="media/image25.png" /><Relationship Id="rId51" Type="http://schemas.openxmlformats.org/officeDocument/2006/relationships/image" Target="media/image26.png" /><Relationship Id="rId52" Type="http://schemas.openxmlformats.org/officeDocument/2006/relationships/image" Target="media/image27.png" /><Relationship Id="rId53" Type="http://schemas.openxmlformats.org/officeDocument/2006/relationships/image" Target="media/image28.wmf" /><Relationship Id="rId54" Type="http://schemas.openxmlformats.org/officeDocument/2006/relationships/oleObject" Target="embeddings/oleObject21.bin" /><Relationship Id="rId55" Type="http://schemas.openxmlformats.org/officeDocument/2006/relationships/image" Target="media/image29.wmf" /><Relationship Id="rId56" Type="http://schemas.openxmlformats.org/officeDocument/2006/relationships/oleObject" Target="embeddings/oleObject22.bin" /><Relationship Id="rId57" Type="http://schemas.openxmlformats.org/officeDocument/2006/relationships/image" Target="media/image30.png" /><Relationship Id="rId58" Type="http://schemas.openxmlformats.org/officeDocument/2006/relationships/image" Target="media/image31.png" /><Relationship Id="rId59" Type="http://schemas.openxmlformats.org/officeDocument/2006/relationships/image" Target="media/image32.png" /><Relationship Id="rId6" Type="http://schemas.openxmlformats.org/officeDocument/2006/relationships/image" Target="media/image1.wmf" /><Relationship Id="rId60" Type="http://schemas.openxmlformats.org/officeDocument/2006/relationships/image" Target="media/image33.png" /><Relationship Id="rId61" Type="http://schemas.openxmlformats.org/officeDocument/2006/relationships/image" Target="media/image34.png" /><Relationship Id="rId62" Type="http://schemas.openxmlformats.org/officeDocument/2006/relationships/image" Target="media/image35.wmf" /><Relationship Id="rId63" Type="http://schemas.openxmlformats.org/officeDocument/2006/relationships/oleObject" Target="embeddings/oleObject23.bin" /><Relationship Id="rId64" Type="http://schemas.openxmlformats.org/officeDocument/2006/relationships/image" Target="media/image36.wmf" /><Relationship Id="rId65" Type="http://schemas.openxmlformats.org/officeDocument/2006/relationships/oleObject" Target="embeddings/oleObject24.bin" /><Relationship Id="rId66" Type="http://schemas.openxmlformats.org/officeDocument/2006/relationships/oleObject" Target="embeddings/oleObject25.bin" /><Relationship Id="rId67" Type="http://schemas.openxmlformats.org/officeDocument/2006/relationships/image" Target="media/image37.wmf" /><Relationship Id="rId68" Type="http://schemas.openxmlformats.org/officeDocument/2006/relationships/oleObject" Target="embeddings/oleObject26.bin" /><Relationship Id="rId69" Type="http://schemas.openxmlformats.org/officeDocument/2006/relationships/oleObject" Target="embeddings/oleObject27.bin" /><Relationship Id="rId7" Type="http://schemas.openxmlformats.org/officeDocument/2006/relationships/oleObject" Target="embeddings/oleObject1.bin" /><Relationship Id="rId70" Type="http://schemas.openxmlformats.org/officeDocument/2006/relationships/image" Target="media/image38.wmf" /><Relationship Id="rId71" Type="http://schemas.openxmlformats.org/officeDocument/2006/relationships/oleObject" Target="embeddings/oleObject28.bin" /><Relationship Id="rId72" Type="http://schemas.openxmlformats.org/officeDocument/2006/relationships/image" Target="media/image39.jpeg" /><Relationship Id="rId73" Type="http://schemas.openxmlformats.org/officeDocument/2006/relationships/image" Target="media/image40.wmf" /><Relationship Id="rId74" Type="http://schemas.openxmlformats.org/officeDocument/2006/relationships/oleObject" Target="embeddings/oleObject29.bin" /><Relationship Id="rId75" Type="http://schemas.openxmlformats.org/officeDocument/2006/relationships/oleObject" Target="embeddings/oleObject30.bin" /><Relationship Id="rId76" Type="http://schemas.openxmlformats.org/officeDocument/2006/relationships/oleObject" Target="embeddings/oleObject31.bin" /><Relationship Id="rId77" Type="http://schemas.openxmlformats.org/officeDocument/2006/relationships/image" Target="media/image41.png" /><Relationship Id="rId78" Type="http://schemas.openxmlformats.org/officeDocument/2006/relationships/footer" Target="footer1.xml" /><Relationship Id="rId79" Type="http://schemas.openxmlformats.org/officeDocument/2006/relationships/theme" Target="theme/theme1.xml" /><Relationship Id="rId8" Type="http://schemas.openxmlformats.org/officeDocument/2006/relationships/image" Target="media/image2.wmf" /><Relationship Id="rId80" Type="http://schemas.openxmlformats.org/officeDocument/2006/relationships/styles" Target="styles.xml" /><Relationship Id="rId9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9937" textRotate="1"/>
    <customShpInfo spid="_x0000_s39201"/>
    <customShpInfo spid="_x0000_s39202"/>
    <customShpInfo spid="_x0000_s392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F94D87-E922-45B5-B29A-993D6AC605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0</DocSecurity>
  <Lines>45</Lines>
  <Paragraphs>12</Paragraphs>
  <ScaleCrop>false</ScaleCrop>
  <Company>微软用户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青铜峡市高级中学高一物理第二次月考</dc:title>
  <dc:creator>微软中国</dc:creator>
  <cp:lastModifiedBy>DELL</cp:lastModifiedBy>
  <cp:revision>7</cp:revision>
  <cp:lastPrinted>2018-12-04T02:20:00Z</cp:lastPrinted>
  <dcterms:created xsi:type="dcterms:W3CDTF">2019-12-20T06:26:00Z</dcterms:created>
  <dcterms:modified xsi:type="dcterms:W3CDTF">2021-01-20T06:15:20Z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