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9.6 -->
  <w:body>
    <w:p w:rsidR="00FA30B4" w:rsidP="006952EF">
      <w:pPr>
        <w:jc w:val="center"/>
        <w:rPr>
          <w:rFonts w:ascii="宋体" w:eastAsia="宋体" w:hAnsi="宋体" w:cs="Times New Roman"/>
        </w:rPr>
      </w:pPr>
      <w:r>
        <w:rPr>
          <w:rFonts w:ascii="宋体" w:eastAsia="宋体" w:hAnsi="宋体" w:cs="Times New Roman" w:hint="eastAsia"/>
          <w:b/>
          <w:bCs/>
          <w:sz w:val="28"/>
        </w:rPr>
        <w:t>福建师大二附中2019—2020学年第一学期</w:t>
      </w:r>
      <w:r w:rsidRPr="006952EF">
        <w:rPr>
          <w:rFonts w:ascii="宋体" w:eastAsia="宋体" w:hAnsi="宋体" w:cs="Times New Roman" w:hint="eastAsia"/>
          <w:b/>
          <w:bCs/>
          <w:sz w:val="28"/>
        </w:rPr>
        <w:t>高</w:t>
      </w:r>
      <w:r w:rsidRPr="006952EF">
        <w:rPr>
          <w:rFonts w:ascii="宋体" w:eastAsia="宋体" w:hAnsi="宋体" w:hint="eastAsia"/>
          <w:b/>
          <w:bCs/>
          <w:sz w:val="28"/>
        </w:rPr>
        <w:t>三</w:t>
      </w:r>
      <w:r>
        <w:rPr>
          <w:rFonts w:ascii="宋体" w:eastAsia="宋体" w:hAnsi="宋体" w:cs="Times New Roman" w:hint="eastAsia"/>
          <w:b/>
          <w:bCs/>
          <w:sz w:val="28"/>
        </w:rPr>
        <w:t>期中考</w:t>
      </w:r>
    </w:p>
    <w:p w:rsidR="00FA30B4" w:rsidP="00FA30B4">
      <w:pPr>
        <w:jc w:val="center"/>
        <w:rPr>
          <w:rFonts w:ascii="宋体" w:eastAsia="宋体" w:hAnsi="宋体" w:cs="Times New Roman"/>
        </w:rPr>
      </w:pPr>
      <w:r w:rsidRPr="00FA30B4">
        <w:rPr>
          <w:rFonts w:ascii="宋体" w:eastAsia="宋体" w:hAnsi="宋体" w:hint="eastAsia"/>
          <w:b/>
          <w:bCs/>
          <w:sz w:val="32"/>
        </w:rPr>
        <w:t>政 治</w:t>
      </w:r>
      <w:r w:rsidRPr="00FA30B4">
        <w:rPr>
          <w:rFonts w:ascii="宋体" w:eastAsia="宋体" w:hAnsi="宋体" w:cs="Times New Roman" w:hint="eastAsia"/>
          <w:b/>
          <w:bCs/>
          <w:sz w:val="32"/>
        </w:rPr>
        <w:t xml:space="preserve"> </w:t>
      </w:r>
      <w:r>
        <w:rPr>
          <w:rFonts w:ascii="宋体" w:eastAsia="宋体" w:hAnsi="宋体" w:cs="Times New Roman" w:hint="eastAsia"/>
          <w:b/>
          <w:bCs/>
          <w:sz w:val="32"/>
        </w:rPr>
        <w:t>试 卷</w:t>
      </w:r>
    </w:p>
    <w:p w:rsidR="00FA30B4" w:rsidP="00FA30B4">
      <w:pPr>
        <w:jc w:val="center"/>
        <w:rPr>
          <w:rFonts w:ascii="宋体" w:eastAsia="宋体" w:hAnsi="宋体" w:cs="Times New Roman"/>
          <w:color w:val="000000"/>
        </w:rPr>
      </w:pPr>
      <w:r>
        <w:rPr>
          <w:rFonts w:ascii="宋体" w:eastAsia="宋体" w:hAnsi="宋体" w:cs="Times New Roman" w:hint="eastAsia"/>
        </w:rPr>
        <w:t>（满分：100分，完卷时间：90分钟）</w:t>
      </w:r>
    </w:p>
    <w:tbl>
      <w:tblPr>
        <w:tblW w:w="0" w:type="auto"/>
        <w:jc w:val="right"/>
        <w:tblInd w:w="5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95"/>
        <w:gridCol w:w="1367"/>
      </w:tblGrid>
      <w:tr w:rsidTr="002806F1">
        <w:tblPrEx>
          <w:tblW w:w="0" w:type="auto"/>
          <w:jc w:val="right"/>
          <w:tblInd w:w="5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rHeight w:val="465"/>
          <w:jc w:val="right"/>
        </w:trPr>
        <w:tc>
          <w:tcPr>
            <w:tcW w:w="1095" w:type="dxa"/>
            <w:vAlign w:val="center"/>
          </w:tcPr>
          <w:p w:rsidR="00FA30B4" w:rsidP="00C80FE6">
            <w:pPr>
              <w:jc w:val="center"/>
              <w:rPr>
                <w:rFonts w:ascii="宋体" w:eastAsia="宋体" w:hAnsi="宋体" w:cs="Times New Roman"/>
                <w:color w:val="000000"/>
                <w:sz w:val="21"/>
              </w:rPr>
            </w:pPr>
            <w:r>
              <w:rPr>
                <w:rFonts w:ascii="宋体" w:eastAsia="宋体" w:hAnsi="宋体" w:cs="Times New Roman" w:hint="eastAsia"/>
                <w:color w:val="000000"/>
                <w:sz w:val="21"/>
              </w:rPr>
              <w:t>命题人</w:t>
            </w:r>
          </w:p>
        </w:tc>
        <w:tc>
          <w:tcPr>
            <w:tcW w:w="1367" w:type="dxa"/>
          </w:tcPr>
          <w:p w:rsidR="00FA30B4" w:rsidP="00C80FE6">
            <w:pPr>
              <w:jc w:val="center"/>
              <w:rPr>
                <w:rFonts w:ascii="宋体" w:eastAsia="宋体" w:hAnsi="宋体" w:cs="Times New Roman"/>
                <w:color w:val="000000"/>
                <w:sz w:val="21"/>
              </w:rPr>
            </w:pPr>
            <w:r>
              <w:rPr>
                <w:rFonts w:ascii="宋体" w:eastAsia="宋体" w:hAnsi="宋体" w:cs="Times New Roman" w:hint="eastAsia"/>
                <w:color w:val="000000"/>
                <w:sz w:val="21"/>
              </w:rPr>
              <w:t>高三集备组</w:t>
            </w:r>
          </w:p>
        </w:tc>
      </w:tr>
      <w:tr w:rsidTr="002806F1">
        <w:tblPrEx>
          <w:tblW w:w="0" w:type="auto"/>
          <w:jc w:val="right"/>
          <w:tblInd w:w="5868" w:type="dxa"/>
          <w:tblLayout w:type="fixed"/>
          <w:tblLook w:val="0000"/>
        </w:tblPrEx>
        <w:trPr>
          <w:trHeight w:val="435"/>
          <w:jc w:val="right"/>
        </w:trPr>
        <w:tc>
          <w:tcPr>
            <w:tcW w:w="1095" w:type="dxa"/>
            <w:vAlign w:val="center"/>
          </w:tcPr>
          <w:p w:rsidR="00FA30B4" w:rsidP="002806F1">
            <w:pPr>
              <w:jc w:val="center"/>
              <w:rPr>
                <w:rFonts w:ascii="宋体" w:eastAsia="宋体" w:hAnsi="宋体" w:cs="Times New Roman"/>
                <w:color w:val="000000"/>
                <w:sz w:val="21"/>
              </w:rPr>
            </w:pPr>
            <w:r>
              <w:rPr>
                <w:rFonts w:ascii="宋体" w:eastAsia="宋体" w:hAnsi="宋体" w:cs="Times New Roman" w:hint="eastAsia"/>
                <w:color w:val="000000"/>
                <w:sz w:val="21"/>
              </w:rPr>
              <w:t>审核人</w:t>
            </w:r>
          </w:p>
        </w:tc>
        <w:tc>
          <w:tcPr>
            <w:tcW w:w="1367" w:type="dxa"/>
          </w:tcPr>
          <w:p w:rsidR="00FA30B4" w:rsidP="00C80FE6">
            <w:pPr>
              <w:jc w:val="center"/>
              <w:rPr>
                <w:rFonts w:ascii="宋体" w:eastAsia="宋体" w:hAnsi="宋体" w:cs="Times New Roman"/>
                <w:color w:val="000000"/>
                <w:sz w:val="21"/>
              </w:rPr>
            </w:pPr>
            <w:r>
              <w:rPr>
                <w:rFonts w:ascii="宋体" w:eastAsia="宋体" w:hAnsi="宋体" w:cs="Times New Roman" w:hint="eastAsia"/>
                <w:color w:val="000000"/>
                <w:sz w:val="21"/>
              </w:rPr>
              <w:t>郑文平</w:t>
            </w:r>
          </w:p>
        </w:tc>
      </w:tr>
    </w:tbl>
    <w:p w:rsidR="00FA30B4" w:rsidP="00FA30B4">
      <w:pPr>
        <w:rPr>
          <w:rFonts w:ascii="宋体" w:eastAsia="宋体" w:hAnsi="宋体" w:cs="Times New Roman"/>
          <w:color w:val="000000"/>
          <w:sz w:val="21"/>
          <w:u w:val="single"/>
        </w:rPr>
      </w:pPr>
      <w:r>
        <w:rPr>
          <w:rFonts w:ascii="宋体" w:eastAsia="宋体" w:hAnsi="宋体" w:cs="Times New Roman" w:hint="eastAsia"/>
          <w:color w:val="000000"/>
          <w:sz w:val="21"/>
        </w:rPr>
        <w:t>班级</w:t>
      </w:r>
      <w:r>
        <w:rPr>
          <w:rFonts w:ascii="宋体" w:eastAsia="宋体" w:hAnsi="宋体" w:cs="Times New Roman" w:hint="eastAsia"/>
          <w:color w:val="000000"/>
          <w:sz w:val="21"/>
          <w:u w:val="single"/>
        </w:rPr>
        <w:t xml:space="preserve">           </w:t>
      </w:r>
      <w:r>
        <w:rPr>
          <w:rFonts w:ascii="宋体" w:eastAsia="宋体" w:hAnsi="宋体" w:cs="Times New Roman" w:hint="eastAsia"/>
          <w:color w:val="000000"/>
          <w:sz w:val="21"/>
        </w:rPr>
        <w:t>姓名</w:t>
      </w:r>
      <w:r>
        <w:rPr>
          <w:rFonts w:ascii="宋体" w:eastAsia="宋体" w:hAnsi="宋体" w:cs="Times New Roman" w:hint="eastAsia"/>
          <w:color w:val="000000"/>
          <w:sz w:val="21"/>
          <w:u w:val="single"/>
        </w:rPr>
        <w:t xml:space="preserve">            </w:t>
      </w:r>
      <w:r>
        <w:rPr>
          <w:rFonts w:ascii="宋体" w:eastAsia="宋体" w:hAnsi="宋体" w:cs="Times New Roman" w:hint="eastAsia"/>
          <w:color w:val="000000"/>
          <w:sz w:val="21"/>
        </w:rPr>
        <w:t>座号</w:t>
      </w:r>
      <w:r>
        <w:rPr>
          <w:rFonts w:ascii="宋体" w:eastAsia="宋体" w:hAnsi="宋体" w:cs="Times New Roman" w:hint="eastAsia"/>
          <w:color w:val="000000"/>
          <w:sz w:val="21"/>
          <w:u w:val="single"/>
        </w:rPr>
        <w:t xml:space="preserve">              </w:t>
      </w:r>
    </w:p>
    <w:p w:rsidR="00373401" w:rsidRPr="002806F1" w:rsidP="006952EF">
      <w:pPr>
        <w:pStyle w:val="NoSpacing"/>
        <w:spacing w:line="360" w:lineRule="exact"/>
        <w:ind w:firstLine="420" w:firstLineChars="200"/>
        <w:rPr>
          <w:rFonts w:asciiTheme="minorEastAsia" w:eastAsiaTheme="minorEastAsia" w:hAnsiTheme="minorEastAsia"/>
          <w:sz w:val="21"/>
          <w:szCs w:val="21"/>
        </w:rPr>
      </w:pPr>
      <w:r w:rsidRPr="002806F1">
        <w:rPr>
          <w:rFonts w:asciiTheme="minorEastAsia" w:eastAsiaTheme="minorEastAsia" w:hAnsiTheme="minorEastAsia" w:hint="eastAsia"/>
          <w:sz w:val="21"/>
          <w:szCs w:val="21"/>
        </w:rPr>
        <w:t>一、选择题（</w:t>
      </w:r>
      <w:r w:rsidRPr="002806F1">
        <w:rPr>
          <w:rFonts w:asciiTheme="minorEastAsia" w:eastAsiaTheme="minorEastAsia" w:hAnsiTheme="minorEastAsia" w:hint="eastAsia"/>
          <w:sz w:val="21"/>
          <w:szCs w:val="21"/>
        </w:rPr>
        <w:t>本大题共24小题，每小题2分，共计48分。在每小题列出的四个选项中，只有一项是最符合题目要求的</w:t>
      </w:r>
      <w:r w:rsidRPr="002806F1">
        <w:rPr>
          <w:rFonts w:asciiTheme="minorEastAsia" w:eastAsiaTheme="minorEastAsia" w:hAnsiTheme="minorEastAsia" w:hint="eastAsia"/>
          <w:sz w:val="21"/>
          <w:szCs w:val="21"/>
        </w:rPr>
        <w:t>）</w:t>
      </w:r>
    </w:p>
    <w:p w:rsidR="00B6101E" w:rsidRPr="002806F1" w:rsidP="006952EF">
      <w:pPr>
        <w:pStyle w:val="NoSpacing"/>
        <w:spacing w:line="360" w:lineRule="exact"/>
        <w:ind w:firstLine="420" w:firstLineChars="200"/>
        <w:rPr>
          <w:rFonts w:asciiTheme="minorEastAsia" w:eastAsiaTheme="minorEastAsia" w:hAnsiTheme="minorEastAsia"/>
          <w:sz w:val="21"/>
          <w:szCs w:val="21"/>
        </w:rPr>
      </w:pPr>
      <w:r w:rsidRPr="002806F1">
        <w:rPr>
          <w:rFonts w:asciiTheme="minorEastAsia" w:eastAsiaTheme="minorEastAsia" w:hAnsiTheme="minorEastAsia" w:hint="eastAsia"/>
          <w:sz w:val="21"/>
          <w:szCs w:val="21"/>
        </w:rPr>
        <w:t>1、</w:t>
      </w:r>
      <w:r w:rsidRPr="002806F1">
        <w:rPr>
          <w:rFonts w:asciiTheme="minorEastAsia" w:eastAsiaTheme="minorEastAsia" w:hAnsiTheme="minorEastAsia" w:hint="eastAsia"/>
          <w:sz w:val="21"/>
          <w:szCs w:val="21"/>
        </w:rPr>
        <w:t>2019年7月1日，《上海市生活垃圾管理条例》正式实施，意味着上海进入生活垃圾分类强制性时代。垃圾分类不仅敦促人们改变生活习惯，而且催生了商业机会和新兴职业，是一个国家软实力的重要组成部分。出台垃圾分类新规旨在</w:t>
      </w:r>
    </w:p>
    <w:p w:rsidR="00B6101E" w:rsidRPr="002806F1" w:rsidP="006952EF">
      <w:pPr>
        <w:pStyle w:val="NoSpacing"/>
        <w:spacing w:line="360" w:lineRule="exact"/>
        <w:ind w:firstLine="420" w:firstLineChars="200"/>
        <w:rPr>
          <w:rFonts w:asciiTheme="minorEastAsia" w:eastAsiaTheme="minorEastAsia" w:hAnsiTheme="minorEastAsia"/>
          <w:sz w:val="21"/>
          <w:szCs w:val="21"/>
        </w:rPr>
      </w:pPr>
      <w:r w:rsidRPr="002806F1">
        <w:rPr>
          <w:rFonts w:asciiTheme="minorEastAsia" w:eastAsiaTheme="minorEastAsia" w:hAnsiTheme="minorEastAsia" w:hint="eastAsia"/>
          <w:sz w:val="21"/>
          <w:szCs w:val="21"/>
        </w:rPr>
        <w:t>①提高市民科学与道德修养，丰富人们的精神世界</w:t>
      </w:r>
    </w:p>
    <w:p w:rsidR="00B6101E" w:rsidRPr="002806F1" w:rsidP="006952EF">
      <w:pPr>
        <w:pStyle w:val="NoSpacing"/>
        <w:spacing w:line="360" w:lineRule="exact"/>
        <w:ind w:firstLine="420" w:firstLineChars="200"/>
        <w:rPr>
          <w:rFonts w:asciiTheme="minorEastAsia" w:eastAsiaTheme="minorEastAsia" w:hAnsiTheme="minorEastAsia"/>
          <w:sz w:val="21"/>
          <w:szCs w:val="21"/>
        </w:rPr>
      </w:pPr>
      <w:r w:rsidRPr="002806F1">
        <w:rPr>
          <w:rFonts w:asciiTheme="minorEastAsia" w:eastAsiaTheme="minorEastAsia" w:hAnsiTheme="minorEastAsia" w:hint="eastAsia"/>
          <w:sz w:val="21"/>
          <w:szCs w:val="21"/>
        </w:rPr>
        <w:t>②引导市民树立绿色发展理念，推动经济社会持续发展</w:t>
      </w:r>
    </w:p>
    <w:p w:rsidR="00B6101E" w:rsidRPr="002806F1" w:rsidP="006952EF">
      <w:pPr>
        <w:pStyle w:val="NoSpacing"/>
        <w:spacing w:line="360" w:lineRule="exact"/>
        <w:ind w:firstLine="420" w:firstLineChars="200"/>
        <w:rPr>
          <w:rFonts w:asciiTheme="minorEastAsia" w:eastAsiaTheme="minorEastAsia" w:hAnsiTheme="minorEastAsia"/>
          <w:sz w:val="21"/>
          <w:szCs w:val="21"/>
        </w:rPr>
      </w:pPr>
      <w:r w:rsidRPr="002806F1">
        <w:rPr>
          <w:rFonts w:asciiTheme="minorEastAsia" w:eastAsiaTheme="minorEastAsia" w:hAnsiTheme="minorEastAsia" w:hint="eastAsia"/>
          <w:sz w:val="21"/>
          <w:szCs w:val="21"/>
        </w:rPr>
        <w:t>③实现物尽其用，发挥文化对经济发展的推动作用</w:t>
      </w:r>
    </w:p>
    <w:p w:rsidR="00B6101E" w:rsidRPr="002806F1" w:rsidP="006952EF">
      <w:pPr>
        <w:pStyle w:val="NoSpacing"/>
        <w:spacing w:line="360" w:lineRule="exact"/>
        <w:ind w:firstLine="420" w:firstLineChars="200"/>
        <w:rPr>
          <w:rFonts w:asciiTheme="minorEastAsia" w:eastAsiaTheme="minorEastAsia" w:hAnsiTheme="minorEastAsia"/>
          <w:sz w:val="21"/>
          <w:szCs w:val="21"/>
        </w:rPr>
      </w:pPr>
      <w:r w:rsidRPr="002806F1">
        <w:rPr>
          <w:rFonts w:asciiTheme="minorEastAsia" w:eastAsiaTheme="minorEastAsia" w:hAnsiTheme="minorEastAsia" w:hint="eastAsia"/>
          <w:sz w:val="21"/>
          <w:szCs w:val="21"/>
        </w:rPr>
        <w:t>④提高市民素养，形成自觉保护环境的社会风尚</w:t>
      </w:r>
    </w:p>
    <w:p w:rsidR="00B6101E" w:rsidRPr="002806F1" w:rsidP="006952EF">
      <w:pPr>
        <w:pStyle w:val="NoSpacing"/>
        <w:spacing w:line="360" w:lineRule="exact"/>
        <w:ind w:firstLine="420" w:firstLineChars="200"/>
        <w:rPr>
          <w:rFonts w:asciiTheme="minorEastAsia" w:eastAsiaTheme="minorEastAsia" w:hAnsiTheme="minorEastAsia"/>
          <w:sz w:val="21"/>
          <w:szCs w:val="21"/>
        </w:rPr>
      </w:pPr>
      <w:r w:rsidRPr="002806F1">
        <w:rPr>
          <w:rFonts w:asciiTheme="minorEastAsia" w:eastAsiaTheme="minorEastAsia" w:hAnsiTheme="minorEastAsia" w:hint="eastAsia"/>
          <w:sz w:val="21"/>
          <w:szCs w:val="21"/>
        </w:rPr>
        <w:t>A．①②  </w:t>
      </w:r>
      <w:r w:rsidR="009E5FF3">
        <w:rPr>
          <w:rFonts w:asciiTheme="minorEastAsia" w:eastAsiaTheme="minorEastAsia" w:hAnsiTheme="minorEastAsia" w:hint="eastAsia"/>
          <w:sz w:val="21"/>
          <w:szCs w:val="21"/>
        </w:rPr>
        <w:t xml:space="preserve"> </w:t>
      </w:r>
      <w:r w:rsidRPr="002806F1">
        <w:rPr>
          <w:rFonts w:asciiTheme="minorEastAsia" w:eastAsiaTheme="minorEastAsia" w:hAnsiTheme="minorEastAsia" w:hint="eastAsia"/>
          <w:sz w:val="21"/>
          <w:szCs w:val="21"/>
        </w:rPr>
        <w:t> B．①④    C．②③     D．②④</w:t>
      </w:r>
    </w:p>
    <w:p w:rsidR="00B6101E" w:rsidRPr="002806F1" w:rsidP="006952EF">
      <w:pPr>
        <w:pStyle w:val="NoSpacing"/>
        <w:spacing w:line="360" w:lineRule="exact"/>
        <w:ind w:firstLine="420" w:firstLineChars="200"/>
        <w:rPr>
          <w:rFonts w:asciiTheme="minorEastAsia" w:eastAsiaTheme="minorEastAsia" w:hAnsiTheme="minorEastAsia"/>
          <w:sz w:val="21"/>
          <w:szCs w:val="21"/>
        </w:rPr>
      </w:pPr>
      <w:r w:rsidRPr="002806F1">
        <w:rPr>
          <w:rFonts w:asciiTheme="minorEastAsia" w:eastAsiaTheme="minorEastAsia" w:hAnsiTheme="minorEastAsia" w:hint="eastAsia"/>
          <w:sz w:val="21"/>
          <w:szCs w:val="21"/>
        </w:rPr>
        <w:t>2、电影《八子》改编自赣南中央苏区的真实历史事件，讲述了农民杨家在已有六位兄弟壮烈牺牲后，幼弟满崽在残酷战争中迅速成长，与大哥及战友战斗至最后一刻的故事。电影以富有张力的视听语言再现了血脉相连的兄弟手足情，为革命前赴后继无畏牺牲的战友情，舍小家为大家的家国情，给观众深深的震撼。这启示我们，优秀的文化作品</w:t>
      </w:r>
    </w:p>
    <w:p w:rsidR="00B6101E" w:rsidRPr="002806F1" w:rsidP="006952EF">
      <w:pPr>
        <w:pStyle w:val="NoSpacing"/>
        <w:spacing w:line="360" w:lineRule="exact"/>
        <w:ind w:firstLine="420" w:firstLineChars="200"/>
        <w:rPr>
          <w:rFonts w:asciiTheme="minorEastAsia" w:eastAsiaTheme="minorEastAsia" w:hAnsiTheme="minorEastAsia"/>
          <w:sz w:val="21"/>
          <w:szCs w:val="21"/>
        </w:rPr>
      </w:pPr>
      <w:r w:rsidRPr="002806F1">
        <w:rPr>
          <w:rFonts w:asciiTheme="minorEastAsia" w:eastAsiaTheme="minorEastAsia" w:hAnsiTheme="minorEastAsia" w:hint="eastAsia"/>
          <w:sz w:val="21"/>
          <w:szCs w:val="21"/>
        </w:rPr>
        <w:t>①能以特有的感染力增强人的精神力量</w:t>
      </w:r>
    </w:p>
    <w:p w:rsidR="00B6101E" w:rsidRPr="002806F1" w:rsidP="006952EF">
      <w:pPr>
        <w:pStyle w:val="NoSpacing"/>
        <w:spacing w:line="360" w:lineRule="exact"/>
        <w:ind w:firstLine="420" w:firstLineChars="200"/>
        <w:rPr>
          <w:rFonts w:asciiTheme="minorEastAsia" w:eastAsiaTheme="minorEastAsia" w:hAnsiTheme="minorEastAsia"/>
          <w:sz w:val="21"/>
          <w:szCs w:val="21"/>
        </w:rPr>
      </w:pPr>
      <w:r w:rsidRPr="002806F1">
        <w:rPr>
          <w:rFonts w:asciiTheme="minorEastAsia" w:eastAsiaTheme="minorEastAsia" w:hAnsiTheme="minorEastAsia" w:hint="eastAsia"/>
          <w:sz w:val="21"/>
          <w:szCs w:val="21"/>
        </w:rPr>
        <w:t>②应从人民群众的伟大实践中汲取营养</w:t>
      </w:r>
    </w:p>
    <w:p w:rsidR="00B6101E" w:rsidRPr="002806F1" w:rsidP="006952EF">
      <w:pPr>
        <w:pStyle w:val="NoSpacing"/>
        <w:spacing w:line="360" w:lineRule="exact"/>
        <w:ind w:firstLine="420" w:firstLineChars="200"/>
        <w:rPr>
          <w:rFonts w:asciiTheme="minorEastAsia" w:eastAsiaTheme="minorEastAsia" w:hAnsiTheme="minorEastAsia"/>
          <w:sz w:val="21"/>
          <w:szCs w:val="21"/>
        </w:rPr>
      </w:pPr>
      <w:r w:rsidRPr="002806F1">
        <w:rPr>
          <w:rFonts w:asciiTheme="minorEastAsia" w:eastAsiaTheme="minorEastAsia" w:hAnsiTheme="minorEastAsia" w:hint="eastAsia"/>
          <w:sz w:val="21"/>
          <w:szCs w:val="21"/>
        </w:rPr>
        <w:t>③全面反映了中华民族精神的时代内涵</w:t>
      </w:r>
    </w:p>
    <w:p w:rsidR="00B6101E" w:rsidRPr="002806F1" w:rsidP="006952EF">
      <w:pPr>
        <w:pStyle w:val="NoSpacing"/>
        <w:spacing w:line="360" w:lineRule="exact"/>
        <w:ind w:firstLine="420" w:firstLineChars="200"/>
        <w:rPr>
          <w:rFonts w:asciiTheme="minorEastAsia" w:eastAsiaTheme="minorEastAsia" w:hAnsiTheme="minorEastAsia"/>
          <w:sz w:val="21"/>
          <w:szCs w:val="21"/>
        </w:rPr>
      </w:pPr>
      <w:r w:rsidRPr="002806F1">
        <w:rPr>
          <w:rFonts w:asciiTheme="minorEastAsia" w:eastAsiaTheme="minorEastAsia" w:hAnsiTheme="minorEastAsia" w:hint="eastAsia"/>
          <w:sz w:val="21"/>
          <w:szCs w:val="21"/>
        </w:rPr>
        <w:t>④能摆脱社会历史条件制约而发挥作用</w:t>
      </w:r>
    </w:p>
    <w:p w:rsidR="00B6101E" w:rsidRPr="002806F1" w:rsidP="006952EF">
      <w:pPr>
        <w:pStyle w:val="NoSpacing"/>
        <w:spacing w:line="360" w:lineRule="exact"/>
        <w:ind w:firstLine="420" w:firstLineChars="200"/>
        <w:rPr>
          <w:rFonts w:asciiTheme="minorEastAsia" w:eastAsiaTheme="minorEastAsia" w:hAnsiTheme="minorEastAsia"/>
          <w:sz w:val="21"/>
          <w:szCs w:val="21"/>
        </w:rPr>
      </w:pPr>
      <w:r w:rsidRPr="002806F1">
        <w:rPr>
          <w:rFonts w:asciiTheme="minorEastAsia" w:eastAsiaTheme="minorEastAsia" w:hAnsiTheme="minorEastAsia" w:hint="eastAsia"/>
          <w:sz w:val="21"/>
          <w:szCs w:val="21"/>
        </w:rPr>
        <w:t>A．①②      B．①③       C．②④       D．③④</w:t>
      </w:r>
    </w:p>
    <w:p w:rsidR="00373401" w:rsidRPr="002806F1" w:rsidP="006952EF">
      <w:pPr>
        <w:pStyle w:val="NoSpacing"/>
        <w:spacing w:line="360" w:lineRule="exact"/>
        <w:ind w:firstLine="420" w:firstLineChars="200"/>
        <w:rPr>
          <w:rFonts w:asciiTheme="minorEastAsia" w:eastAsiaTheme="minorEastAsia" w:hAnsiTheme="minorEastAsia"/>
          <w:sz w:val="21"/>
          <w:szCs w:val="21"/>
        </w:rPr>
      </w:pPr>
      <w:r w:rsidRPr="002806F1">
        <w:rPr>
          <w:rFonts w:asciiTheme="minorEastAsia" w:eastAsiaTheme="minorEastAsia" w:hAnsiTheme="minorEastAsia" w:hint="eastAsia"/>
          <w:sz w:val="21"/>
          <w:szCs w:val="21"/>
        </w:rPr>
        <w:t>3、</w:t>
      </w:r>
      <w:r w:rsidRPr="002806F1">
        <w:rPr>
          <w:rFonts w:asciiTheme="minorEastAsia" w:eastAsiaTheme="minorEastAsia" w:hAnsiTheme="minorEastAsia" w:hint="eastAsia"/>
          <w:sz w:val="21"/>
          <w:szCs w:val="21"/>
        </w:rPr>
        <w:t>法国巴黎圣母院发生的火灾，为文物安全工作敲响了警钟。对此，国家文物局要求各地全面贯彻落实习近平总书记重要指示批示精神，切实加强文物消防安全工作，之所以重视文物保护，是因为文物</w:t>
      </w:r>
    </w:p>
    <w:p w:rsidR="006952EF" w:rsidP="006952EF">
      <w:pPr>
        <w:pStyle w:val="NoSpacing"/>
        <w:spacing w:line="360" w:lineRule="exact"/>
        <w:ind w:firstLine="420" w:firstLineChars="200"/>
        <w:rPr>
          <w:rFonts w:asciiTheme="minorEastAsia" w:eastAsiaTheme="minorEastAsia" w:hAnsiTheme="minorEastAsia"/>
          <w:sz w:val="21"/>
          <w:szCs w:val="21"/>
        </w:rPr>
      </w:pPr>
      <w:r w:rsidRPr="002806F1">
        <w:rPr>
          <w:rFonts w:asciiTheme="minorEastAsia" w:eastAsiaTheme="minorEastAsia" w:hAnsiTheme="minorEastAsia" w:hint="eastAsia"/>
          <w:sz w:val="21"/>
          <w:szCs w:val="21"/>
        </w:rPr>
        <w:t>①是维系民族生存和发展的精神根基     </w:t>
      </w:r>
    </w:p>
    <w:p w:rsidR="00373401" w:rsidRPr="002806F1" w:rsidP="006952EF">
      <w:pPr>
        <w:pStyle w:val="NoSpacing"/>
        <w:spacing w:line="360" w:lineRule="exact"/>
        <w:ind w:firstLine="420" w:firstLineChars="200"/>
        <w:rPr>
          <w:rFonts w:asciiTheme="minorEastAsia" w:eastAsiaTheme="minorEastAsia" w:hAnsiTheme="minorEastAsia"/>
          <w:sz w:val="21"/>
          <w:szCs w:val="21"/>
        </w:rPr>
      </w:pPr>
      <w:r w:rsidRPr="002806F1">
        <w:rPr>
          <w:rFonts w:asciiTheme="minorEastAsia" w:eastAsiaTheme="minorEastAsia" w:hAnsiTheme="minorEastAsia" w:hint="eastAsia"/>
          <w:sz w:val="21"/>
          <w:szCs w:val="21"/>
        </w:rPr>
        <w:t>②是一个国家和民族重要的文化财富</w:t>
      </w:r>
    </w:p>
    <w:p w:rsidR="006952EF" w:rsidP="006952EF">
      <w:pPr>
        <w:pStyle w:val="NoSpacing"/>
        <w:spacing w:line="360" w:lineRule="exact"/>
        <w:ind w:firstLine="420" w:firstLineChars="200"/>
        <w:rPr>
          <w:rFonts w:asciiTheme="minorEastAsia" w:eastAsiaTheme="minorEastAsia" w:hAnsiTheme="minorEastAsia"/>
          <w:sz w:val="21"/>
          <w:szCs w:val="21"/>
        </w:rPr>
      </w:pPr>
      <w:r w:rsidRPr="002806F1">
        <w:rPr>
          <w:rFonts w:asciiTheme="minorEastAsia" w:eastAsiaTheme="minorEastAsia" w:hAnsiTheme="minorEastAsia" w:hint="eastAsia"/>
          <w:sz w:val="21"/>
          <w:szCs w:val="21"/>
        </w:rPr>
        <w:t>③对于展现文化多样性具有独特作用     </w:t>
      </w:r>
    </w:p>
    <w:p w:rsidR="00373401" w:rsidRPr="002806F1" w:rsidP="006952EF">
      <w:pPr>
        <w:pStyle w:val="NoSpacing"/>
        <w:spacing w:line="360" w:lineRule="exact"/>
        <w:ind w:firstLine="420" w:firstLineChars="200"/>
        <w:rPr>
          <w:rFonts w:asciiTheme="minorEastAsia" w:eastAsiaTheme="minorEastAsia" w:hAnsiTheme="minorEastAsia"/>
          <w:sz w:val="21"/>
          <w:szCs w:val="21"/>
        </w:rPr>
      </w:pPr>
      <w:r w:rsidRPr="002806F1">
        <w:rPr>
          <w:rFonts w:asciiTheme="minorEastAsia" w:eastAsiaTheme="minorEastAsia" w:hAnsiTheme="minorEastAsia" w:hint="eastAsia"/>
          <w:sz w:val="21"/>
          <w:szCs w:val="21"/>
        </w:rPr>
        <w:t>④承载着民族历史和文化的全部记忆</w:t>
      </w:r>
    </w:p>
    <w:p w:rsidR="00373401" w:rsidRPr="002806F1" w:rsidP="006952EF">
      <w:pPr>
        <w:pStyle w:val="NoSpacing"/>
        <w:spacing w:line="360" w:lineRule="exact"/>
        <w:ind w:firstLine="420" w:firstLineChars="200"/>
        <w:rPr>
          <w:rFonts w:asciiTheme="minorEastAsia" w:eastAsiaTheme="minorEastAsia" w:hAnsiTheme="minorEastAsia"/>
          <w:sz w:val="21"/>
          <w:szCs w:val="21"/>
        </w:rPr>
      </w:pPr>
      <w:r w:rsidRPr="002806F1">
        <w:rPr>
          <w:rFonts w:asciiTheme="minorEastAsia" w:eastAsiaTheme="minorEastAsia" w:hAnsiTheme="minorEastAsia" w:hint="eastAsia"/>
          <w:sz w:val="21"/>
          <w:szCs w:val="21"/>
        </w:rPr>
        <w:t>A.①②     B.①④     C.②③     D.③④</w:t>
      </w:r>
    </w:p>
    <w:p w:rsidR="00B6101E" w:rsidRPr="002806F1" w:rsidP="006952EF">
      <w:pPr>
        <w:pStyle w:val="NoSpacing"/>
        <w:spacing w:line="360" w:lineRule="exact"/>
        <w:ind w:firstLine="420" w:firstLineChars="200"/>
        <w:rPr>
          <w:rFonts w:asciiTheme="minorEastAsia" w:eastAsiaTheme="minorEastAsia" w:hAnsiTheme="minorEastAsia"/>
          <w:sz w:val="21"/>
          <w:szCs w:val="21"/>
        </w:rPr>
      </w:pPr>
      <w:r w:rsidRPr="002806F1">
        <w:rPr>
          <w:rFonts w:asciiTheme="minorEastAsia" w:eastAsiaTheme="minorEastAsia" w:hAnsiTheme="minorEastAsia" w:hint="eastAsia"/>
          <w:sz w:val="21"/>
          <w:szCs w:val="21"/>
        </w:rPr>
        <w:t>4、近年来“汉语热”在全球异常火爆，全世界学习汉语的“老外”已超过</w:t>
      </w:r>
      <w:r w:rsidRPr="002806F1">
        <w:rPr>
          <w:rFonts w:asciiTheme="minorEastAsia" w:eastAsiaTheme="minorEastAsia" w:hAnsiTheme="minorEastAsia"/>
          <w:sz w:val="21"/>
          <w:szCs w:val="21"/>
        </w:rPr>
        <w:t>3000</w:t>
      </w:r>
      <w:r w:rsidRPr="002806F1">
        <w:rPr>
          <w:rFonts w:asciiTheme="minorEastAsia" w:eastAsiaTheme="minorEastAsia" w:hAnsiTheme="minorEastAsia" w:hint="eastAsia"/>
          <w:sz w:val="21"/>
          <w:szCs w:val="21"/>
        </w:rPr>
        <w:t>万人，大批欧美国家的汉语爱好者来中国求学深造。有</w:t>
      </w:r>
      <w:r w:rsidRPr="002806F1">
        <w:rPr>
          <w:rFonts w:asciiTheme="minorEastAsia" w:eastAsiaTheme="minorEastAsia" w:hAnsiTheme="minorEastAsia"/>
          <w:sz w:val="21"/>
          <w:szCs w:val="21"/>
        </w:rPr>
        <w:t>100</w:t>
      </w:r>
      <w:r w:rsidRPr="002806F1">
        <w:rPr>
          <w:rFonts w:asciiTheme="minorEastAsia" w:eastAsiaTheme="minorEastAsia" w:hAnsiTheme="minorEastAsia" w:hint="eastAsia"/>
          <w:sz w:val="21"/>
          <w:szCs w:val="21"/>
        </w:rPr>
        <w:t>多个国家，</w:t>
      </w:r>
      <w:r w:rsidRPr="002806F1">
        <w:rPr>
          <w:rFonts w:asciiTheme="minorEastAsia" w:eastAsiaTheme="minorEastAsia" w:hAnsiTheme="minorEastAsia"/>
          <w:sz w:val="21"/>
          <w:szCs w:val="21"/>
        </w:rPr>
        <w:t>2500</w:t>
      </w:r>
      <w:r w:rsidRPr="002806F1">
        <w:rPr>
          <w:rFonts w:asciiTheme="minorEastAsia" w:eastAsiaTheme="minorEastAsia" w:hAnsiTheme="minorEastAsia" w:hint="eastAsia"/>
          <w:sz w:val="21"/>
          <w:szCs w:val="21"/>
        </w:rPr>
        <w:t>余所大学开设汉语课，</w:t>
      </w:r>
      <w:r w:rsidRPr="002806F1">
        <w:rPr>
          <w:rFonts w:asciiTheme="minorEastAsia" w:eastAsiaTheme="minorEastAsia" w:hAnsiTheme="minorEastAsia"/>
          <w:sz w:val="21"/>
          <w:szCs w:val="21"/>
        </w:rPr>
        <w:t>60</w:t>
      </w:r>
      <w:r w:rsidRPr="002806F1">
        <w:rPr>
          <w:rFonts w:asciiTheme="minorEastAsia" w:eastAsiaTheme="minorEastAsia" w:hAnsiTheme="minorEastAsia" w:hint="eastAsia"/>
          <w:sz w:val="21"/>
          <w:szCs w:val="21"/>
        </w:rPr>
        <w:t>多个国家和地区把中文纳入了中小学考试。下列评述正确的是</w:t>
      </w:r>
    </w:p>
    <w:p w:rsidR="00B6101E" w:rsidRPr="002806F1" w:rsidP="006952EF">
      <w:pPr>
        <w:pStyle w:val="NoSpacing"/>
        <w:spacing w:line="360" w:lineRule="exact"/>
        <w:ind w:firstLine="420" w:firstLineChars="200"/>
        <w:rPr>
          <w:rFonts w:asciiTheme="minorEastAsia" w:eastAsiaTheme="minorEastAsia" w:hAnsiTheme="minorEastAsia"/>
          <w:sz w:val="21"/>
          <w:szCs w:val="21"/>
        </w:rPr>
      </w:pPr>
      <w:r w:rsidRPr="002806F1">
        <w:rPr>
          <w:rFonts w:asciiTheme="minorEastAsia" w:eastAsiaTheme="minorEastAsia" w:hAnsiTheme="minorEastAsia" w:hint="eastAsia"/>
          <w:sz w:val="21"/>
          <w:szCs w:val="21"/>
        </w:rPr>
        <w:t>①汉语是帮助我们理解文化差异的基石</w:t>
      </w:r>
    </w:p>
    <w:p w:rsidR="00B6101E" w:rsidRPr="002806F1" w:rsidP="006952EF">
      <w:pPr>
        <w:pStyle w:val="NoSpacing"/>
        <w:spacing w:line="360" w:lineRule="exact"/>
        <w:ind w:firstLine="420" w:firstLineChars="200"/>
        <w:rPr>
          <w:rFonts w:asciiTheme="minorEastAsia" w:eastAsiaTheme="minorEastAsia" w:hAnsiTheme="minorEastAsia"/>
          <w:sz w:val="21"/>
          <w:szCs w:val="21"/>
        </w:rPr>
      </w:pPr>
      <w:r w:rsidRPr="002806F1">
        <w:rPr>
          <w:rFonts w:asciiTheme="minorEastAsia" w:eastAsiaTheme="minorEastAsia" w:hAnsiTheme="minorEastAsia" w:hint="eastAsia"/>
          <w:sz w:val="21"/>
          <w:szCs w:val="21"/>
        </w:rPr>
        <w:t>②“汉语热”反映了中国综合国力的日渐提升</w:t>
      </w:r>
    </w:p>
    <w:p w:rsidR="00B6101E" w:rsidRPr="002806F1" w:rsidP="006952EF">
      <w:pPr>
        <w:pStyle w:val="NoSpacing"/>
        <w:spacing w:line="360" w:lineRule="exact"/>
        <w:ind w:firstLine="420" w:firstLineChars="200"/>
        <w:rPr>
          <w:rFonts w:asciiTheme="minorEastAsia" w:eastAsiaTheme="minorEastAsia" w:hAnsiTheme="minorEastAsia"/>
          <w:sz w:val="21"/>
          <w:szCs w:val="21"/>
        </w:rPr>
      </w:pPr>
      <w:r w:rsidRPr="002806F1">
        <w:rPr>
          <w:rFonts w:asciiTheme="minorEastAsia" w:eastAsiaTheme="minorEastAsia" w:hAnsiTheme="minorEastAsia" w:hint="eastAsia"/>
          <w:sz w:val="21"/>
          <w:szCs w:val="21"/>
        </w:rPr>
        <w:t>③汉字是中华文化源远流长的见证</w:t>
      </w:r>
    </w:p>
    <w:p w:rsidR="00B6101E" w:rsidRPr="002806F1" w:rsidP="006952EF">
      <w:pPr>
        <w:pStyle w:val="NoSpacing"/>
        <w:spacing w:line="360" w:lineRule="exact"/>
        <w:ind w:firstLine="420" w:firstLineChars="200"/>
        <w:rPr>
          <w:rFonts w:asciiTheme="minorEastAsia" w:eastAsiaTheme="minorEastAsia" w:hAnsiTheme="minorEastAsia"/>
          <w:sz w:val="21"/>
          <w:szCs w:val="21"/>
        </w:rPr>
      </w:pPr>
      <w:r w:rsidRPr="002806F1">
        <w:rPr>
          <w:rFonts w:asciiTheme="minorEastAsia" w:eastAsiaTheme="minorEastAsia" w:hAnsiTheme="minorEastAsia" w:hint="eastAsia"/>
          <w:sz w:val="21"/>
          <w:szCs w:val="21"/>
        </w:rPr>
        <w:t>④“汉语热”增强了中华文化的国际影响力</w:t>
      </w:r>
    </w:p>
    <w:p w:rsidR="00B6101E" w:rsidRPr="002806F1" w:rsidP="006952EF">
      <w:pPr>
        <w:pStyle w:val="NoSpacing"/>
        <w:spacing w:line="360" w:lineRule="exact"/>
        <w:ind w:firstLine="420" w:firstLineChars="200"/>
        <w:rPr>
          <w:rFonts w:asciiTheme="minorEastAsia" w:eastAsiaTheme="minorEastAsia" w:hAnsiTheme="minorEastAsia"/>
          <w:sz w:val="21"/>
          <w:szCs w:val="21"/>
        </w:rPr>
      </w:pPr>
      <w:r w:rsidRPr="002806F1">
        <w:rPr>
          <w:rFonts w:asciiTheme="minorEastAsia" w:eastAsiaTheme="minorEastAsia" w:hAnsiTheme="minorEastAsia" w:hint="eastAsia"/>
          <w:sz w:val="21"/>
          <w:szCs w:val="21"/>
        </w:rPr>
        <w:t>A．①②   B．①③  C．②④  D．③④</w:t>
      </w:r>
    </w:p>
    <w:p w:rsidR="00373401" w:rsidRPr="002806F1" w:rsidP="006952EF">
      <w:pPr>
        <w:pStyle w:val="NoSpacing"/>
        <w:spacing w:line="360" w:lineRule="exact"/>
        <w:ind w:firstLine="420" w:firstLineChars="200"/>
        <w:rPr>
          <w:rFonts w:asciiTheme="minorEastAsia" w:eastAsiaTheme="minorEastAsia" w:hAnsiTheme="minorEastAsia"/>
          <w:sz w:val="21"/>
          <w:szCs w:val="21"/>
        </w:rPr>
      </w:pPr>
      <w:r w:rsidRPr="002806F1">
        <w:rPr>
          <w:rFonts w:asciiTheme="minorEastAsia" w:eastAsiaTheme="minorEastAsia" w:hAnsiTheme="minorEastAsia" w:hint="eastAsia"/>
          <w:sz w:val="21"/>
          <w:szCs w:val="21"/>
        </w:rPr>
        <w:t>5、</w:t>
      </w:r>
      <w:r w:rsidRPr="002806F1">
        <w:rPr>
          <w:rFonts w:asciiTheme="minorEastAsia" w:eastAsiaTheme="minorEastAsia" w:hAnsiTheme="minorEastAsia" w:hint="eastAsia"/>
          <w:sz w:val="21"/>
          <w:szCs w:val="21"/>
        </w:rPr>
        <w:t>第三届中医药文化大会将于2019年9月在河北邢台举办，大会以“再现扁鹊精神，坚定中医信仰，凝聚文化力量，助推产业发展”为主题，传承中医药文化，推动中医药发展。假如你在线就中医药的发展参与讨论，以下发言正确的有</w:t>
      </w:r>
    </w:p>
    <w:p w:rsidR="006952EF" w:rsidP="006952EF">
      <w:pPr>
        <w:pStyle w:val="NoSpacing"/>
        <w:spacing w:line="360" w:lineRule="exact"/>
        <w:ind w:firstLine="420" w:firstLineChars="200"/>
        <w:rPr>
          <w:rFonts w:asciiTheme="minorEastAsia" w:eastAsiaTheme="minorEastAsia" w:hAnsiTheme="minorEastAsia"/>
          <w:sz w:val="21"/>
          <w:szCs w:val="21"/>
        </w:rPr>
      </w:pPr>
      <w:r w:rsidRPr="002806F1">
        <w:rPr>
          <w:rFonts w:asciiTheme="minorEastAsia" w:eastAsiaTheme="minorEastAsia" w:hAnsiTheme="minorEastAsia" w:hint="eastAsia"/>
          <w:sz w:val="21"/>
          <w:szCs w:val="21"/>
        </w:rPr>
        <w:t>①了解民族医药，体验传统文化魅力</w:t>
      </w:r>
      <w:r w:rsidR="009E5FF3">
        <w:rPr>
          <w:rFonts w:asciiTheme="minorEastAsia" w:eastAsiaTheme="minorEastAsia" w:hAnsiTheme="minorEastAsia" w:hint="eastAsia"/>
          <w:sz w:val="21"/>
          <w:szCs w:val="21"/>
        </w:rPr>
        <w:t>   </w:t>
      </w:r>
    </w:p>
    <w:p w:rsidR="00373401" w:rsidRPr="002806F1" w:rsidP="006952EF">
      <w:pPr>
        <w:pStyle w:val="NoSpacing"/>
        <w:spacing w:line="360" w:lineRule="exact"/>
        <w:ind w:firstLine="420" w:firstLineChars="200"/>
        <w:rPr>
          <w:rFonts w:asciiTheme="minorEastAsia" w:eastAsiaTheme="minorEastAsia" w:hAnsiTheme="minorEastAsia"/>
          <w:sz w:val="21"/>
          <w:szCs w:val="21"/>
        </w:rPr>
      </w:pPr>
      <w:r w:rsidRPr="002806F1">
        <w:rPr>
          <w:rFonts w:asciiTheme="minorEastAsia" w:eastAsiaTheme="minorEastAsia" w:hAnsiTheme="minorEastAsia" w:hint="eastAsia"/>
          <w:sz w:val="21"/>
          <w:szCs w:val="21"/>
        </w:rPr>
        <w:t>②中西医学相结合，以西医研究为主</w:t>
      </w:r>
    </w:p>
    <w:p w:rsidR="006952EF" w:rsidP="006952EF">
      <w:pPr>
        <w:pStyle w:val="NoSpacing"/>
        <w:spacing w:line="360" w:lineRule="exact"/>
        <w:ind w:firstLine="420" w:firstLineChars="200"/>
        <w:rPr>
          <w:rFonts w:asciiTheme="minorEastAsia" w:eastAsiaTheme="minorEastAsia" w:hAnsiTheme="minorEastAsia"/>
          <w:sz w:val="21"/>
          <w:szCs w:val="21"/>
        </w:rPr>
      </w:pPr>
      <w:r w:rsidRPr="002806F1">
        <w:rPr>
          <w:rFonts w:asciiTheme="minorEastAsia" w:eastAsiaTheme="minorEastAsia" w:hAnsiTheme="minorEastAsia" w:hint="eastAsia"/>
          <w:sz w:val="21"/>
          <w:szCs w:val="21"/>
        </w:rPr>
        <w:t>③保护中医药文化，发展民族医药事业  </w:t>
      </w:r>
    </w:p>
    <w:p w:rsidR="00373401" w:rsidRPr="002806F1" w:rsidP="006952EF">
      <w:pPr>
        <w:pStyle w:val="NoSpacing"/>
        <w:spacing w:line="360" w:lineRule="exact"/>
        <w:ind w:firstLine="420" w:firstLineChars="200"/>
        <w:rPr>
          <w:rFonts w:asciiTheme="minorEastAsia" w:eastAsiaTheme="minorEastAsia" w:hAnsiTheme="minorEastAsia"/>
          <w:sz w:val="21"/>
          <w:szCs w:val="21"/>
        </w:rPr>
      </w:pPr>
      <w:r w:rsidRPr="002806F1">
        <w:rPr>
          <w:rFonts w:asciiTheme="minorEastAsia" w:eastAsiaTheme="minorEastAsia" w:hAnsiTheme="minorEastAsia" w:hint="eastAsia"/>
          <w:sz w:val="21"/>
          <w:szCs w:val="21"/>
        </w:rPr>
        <w:t>④加强医学交流，促进中医向西医转化</w:t>
      </w:r>
    </w:p>
    <w:p w:rsidR="00373401" w:rsidRPr="002806F1" w:rsidP="006952EF">
      <w:pPr>
        <w:pStyle w:val="NoSpacing"/>
        <w:spacing w:line="360" w:lineRule="exact"/>
        <w:ind w:firstLine="420" w:firstLineChars="200"/>
        <w:rPr>
          <w:rFonts w:asciiTheme="minorEastAsia" w:eastAsiaTheme="minorEastAsia" w:hAnsiTheme="minorEastAsia"/>
          <w:sz w:val="21"/>
          <w:szCs w:val="21"/>
        </w:rPr>
      </w:pPr>
      <w:r w:rsidRPr="002806F1">
        <w:rPr>
          <w:rFonts w:asciiTheme="minorEastAsia" w:eastAsiaTheme="minorEastAsia" w:hAnsiTheme="minorEastAsia" w:hint="eastAsia"/>
          <w:sz w:val="21"/>
          <w:szCs w:val="21"/>
        </w:rPr>
        <w:t>A.①③     B.①④     C.②③     D.②④</w:t>
      </w:r>
    </w:p>
    <w:p w:rsidR="00B6101E" w:rsidRPr="002806F1" w:rsidP="006952EF">
      <w:pPr>
        <w:pStyle w:val="NoSpacing"/>
        <w:spacing w:line="360" w:lineRule="exact"/>
        <w:ind w:firstLine="420" w:firstLineChars="200"/>
        <w:rPr>
          <w:rFonts w:asciiTheme="minorEastAsia" w:eastAsiaTheme="minorEastAsia" w:hAnsiTheme="minorEastAsia"/>
          <w:sz w:val="21"/>
          <w:szCs w:val="21"/>
        </w:rPr>
      </w:pPr>
      <w:r w:rsidRPr="002806F1">
        <w:rPr>
          <w:rFonts w:asciiTheme="minorEastAsia" w:eastAsiaTheme="minorEastAsia" w:hAnsiTheme="minorEastAsia" w:hint="eastAsia"/>
          <w:sz w:val="21"/>
          <w:szCs w:val="21"/>
        </w:rPr>
        <w:t>6、“学习强国”平台是由中宣部主管，以习近平新时代中国特色社会主义思想和党的十九大精神为主要内容，立足全体党员、面向全社会的优质平台，设置了“学习新思想”“学习文化”“环球视野”等</w:t>
      </w:r>
      <w:r w:rsidRPr="002806F1">
        <w:rPr>
          <w:rFonts w:asciiTheme="minorEastAsia" w:eastAsiaTheme="minorEastAsia" w:hAnsiTheme="minorEastAsia"/>
          <w:sz w:val="21"/>
          <w:szCs w:val="21"/>
        </w:rPr>
        <w:t>17</w:t>
      </w:r>
      <w:r w:rsidRPr="002806F1">
        <w:rPr>
          <w:rFonts w:asciiTheme="minorEastAsia" w:eastAsiaTheme="minorEastAsia" w:hAnsiTheme="minorEastAsia" w:hint="eastAsia"/>
          <w:sz w:val="21"/>
          <w:szCs w:val="21"/>
        </w:rPr>
        <w:t>个板块</w:t>
      </w:r>
      <w:r w:rsidRPr="002806F1">
        <w:rPr>
          <w:rFonts w:asciiTheme="minorEastAsia" w:eastAsiaTheme="minorEastAsia" w:hAnsiTheme="minorEastAsia"/>
          <w:sz w:val="21"/>
          <w:szCs w:val="21"/>
        </w:rPr>
        <w:t>180</w:t>
      </w:r>
      <w:r w:rsidRPr="002806F1">
        <w:rPr>
          <w:rFonts w:asciiTheme="minorEastAsia" w:eastAsiaTheme="minorEastAsia" w:hAnsiTheme="minorEastAsia" w:hint="eastAsia"/>
          <w:sz w:val="21"/>
          <w:szCs w:val="21"/>
        </w:rPr>
        <w:t>多个一级栏目，体现了思想性、新闻性、综合性、服务性。建设“学习强国”平台</w:t>
      </w:r>
    </w:p>
    <w:p w:rsidR="00B6101E" w:rsidRPr="002806F1" w:rsidP="006952EF">
      <w:pPr>
        <w:pStyle w:val="NoSpacing"/>
        <w:spacing w:line="360" w:lineRule="exact"/>
        <w:ind w:firstLine="420" w:firstLineChars="200"/>
        <w:rPr>
          <w:rFonts w:asciiTheme="minorEastAsia" w:eastAsiaTheme="minorEastAsia" w:hAnsiTheme="minorEastAsia"/>
          <w:sz w:val="21"/>
          <w:szCs w:val="21"/>
        </w:rPr>
      </w:pPr>
      <w:r w:rsidRPr="002806F1">
        <w:rPr>
          <w:rFonts w:asciiTheme="minorEastAsia" w:eastAsiaTheme="minorEastAsia" w:hAnsiTheme="minorEastAsia" w:hint="eastAsia"/>
          <w:sz w:val="21"/>
          <w:szCs w:val="21"/>
        </w:rPr>
        <w:t>①是传播社会主义先进文化的前提</w:t>
      </w:r>
    </w:p>
    <w:p w:rsidR="00B6101E" w:rsidRPr="002806F1" w:rsidP="006952EF">
      <w:pPr>
        <w:pStyle w:val="NoSpacing"/>
        <w:spacing w:line="360" w:lineRule="exact"/>
        <w:ind w:firstLine="420" w:firstLineChars="200"/>
        <w:rPr>
          <w:rFonts w:asciiTheme="minorEastAsia" w:eastAsiaTheme="minorEastAsia" w:hAnsiTheme="minorEastAsia"/>
          <w:sz w:val="21"/>
          <w:szCs w:val="21"/>
        </w:rPr>
      </w:pPr>
      <w:r w:rsidRPr="002806F1">
        <w:rPr>
          <w:rFonts w:asciiTheme="minorEastAsia" w:eastAsiaTheme="minorEastAsia" w:hAnsiTheme="minorEastAsia" w:hint="eastAsia"/>
          <w:sz w:val="21"/>
          <w:szCs w:val="21"/>
        </w:rPr>
        <w:t>②有利于增强党对意识形态工作的主导权和话语权</w:t>
      </w:r>
    </w:p>
    <w:p w:rsidR="00B6101E" w:rsidRPr="002806F1" w:rsidP="006952EF">
      <w:pPr>
        <w:pStyle w:val="NoSpacing"/>
        <w:spacing w:line="360" w:lineRule="exact"/>
        <w:ind w:firstLine="420" w:firstLineChars="200"/>
        <w:rPr>
          <w:rFonts w:asciiTheme="minorEastAsia" w:eastAsiaTheme="minorEastAsia" w:hAnsiTheme="minorEastAsia"/>
          <w:sz w:val="21"/>
          <w:szCs w:val="21"/>
        </w:rPr>
      </w:pPr>
      <w:r w:rsidRPr="002806F1">
        <w:rPr>
          <w:rFonts w:asciiTheme="minorEastAsia" w:eastAsiaTheme="minorEastAsia" w:hAnsiTheme="minorEastAsia" w:hint="eastAsia"/>
          <w:sz w:val="21"/>
          <w:szCs w:val="21"/>
        </w:rPr>
        <w:t>③旨在维护人民群众的基本文化权益</w:t>
      </w:r>
    </w:p>
    <w:p w:rsidR="00B6101E" w:rsidRPr="002806F1" w:rsidP="006952EF">
      <w:pPr>
        <w:pStyle w:val="NoSpacing"/>
        <w:spacing w:line="360" w:lineRule="exact"/>
        <w:ind w:firstLine="420" w:firstLineChars="200"/>
        <w:rPr>
          <w:rFonts w:asciiTheme="minorEastAsia" w:eastAsiaTheme="minorEastAsia" w:hAnsiTheme="minorEastAsia"/>
          <w:sz w:val="21"/>
          <w:szCs w:val="21"/>
        </w:rPr>
      </w:pPr>
      <w:r w:rsidRPr="002806F1">
        <w:rPr>
          <w:rFonts w:asciiTheme="minorEastAsia" w:eastAsiaTheme="minorEastAsia" w:hAnsiTheme="minorEastAsia" w:hint="eastAsia"/>
          <w:sz w:val="21"/>
          <w:szCs w:val="21"/>
        </w:rPr>
        <w:t>④增强了新时代意识形态工作的科技底蕴</w:t>
      </w:r>
    </w:p>
    <w:p w:rsidR="00641A70" w:rsidRPr="002806F1" w:rsidP="006952EF">
      <w:pPr>
        <w:pStyle w:val="NoSpacing"/>
        <w:spacing w:line="360" w:lineRule="exact"/>
        <w:ind w:firstLine="420" w:firstLineChars="200"/>
        <w:rPr>
          <w:rFonts w:asciiTheme="minorEastAsia" w:eastAsiaTheme="minorEastAsia" w:hAnsiTheme="minorEastAsia"/>
          <w:sz w:val="21"/>
          <w:szCs w:val="21"/>
        </w:rPr>
      </w:pPr>
      <w:r w:rsidRPr="002806F1">
        <w:rPr>
          <w:rFonts w:asciiTheme="minorEastAsia" w:eastAsiaTheme="minorEastAsia" w:hAnsiTheme="minorEastAsia" w:hint="eastAsia"/>
          <w:sz w:val="21"/>
          <w:szCs w:val="21"/>
        </w:rPr>
        <w:t>A．①②  B．①④  C．②③  D．②④</w:t>
      </w:r>
    </w:p>
    <w:p w:rsidR="00B6101E" w:rsidRPr="002806F1" w:rsidP="006952EF">
      <w:pPr>
        <w:pStyle w:val="NoSpacing"/>
        <w:spacing w:line="360" w:lineRule="exact"/>
        <w:ind w:firstLine="420" w:firstLineChars="200"/>
        <w:rPr>
          <w:rFonts w:asciiTheme="minorEastAsia" w:eastAsiaTheme="minorEastAsia" w:hAnsiTheme="minorEastAsia"/>
          <w:sz w:val="21"/>
          <w:szCs w:val="21"/>
        </w:rPr>
      </w:pPr>
      <w:r w:rsidRPr="002806F1">
        <w:rPr>
          <w:rFonts w:asciiTheme="minorEastAsia" w:eastAsiaTheme="minorEastAsia" w:hAnsiTheme="minorEastAsia" w:hint="eastAsia"/>
          <w:sz w:val="21"/>
          <w:szCs w:val="21"/>
        </w:rPr>
        <w:t>7、习近平总书记强调，要深入研究五四运动倡导的爱国、进步、民主、科学思想对实现中华民族伟大复兴中国梦的重大意义，把研究五四精神同研究民族精神和时代精神统一起来，同研究党领导人民在革命、建设、改革中创造的革命文化和社会主义先进文化统一起来，使之成为激励人民奋勇前进的精神力量。这说明，深入研究五四精神</w:t>
      </w:r>
    </w:p>
    <w:p w:rsidR="00B6101E" w:rsidRPr="002806F1" w:rsidP="006952EF">
      <w:pPr>
        <w:pStyle w:val="NoSpacing"/>
        <w:spacing w:line="360" w:lineRule="exact"/>
        <w:ind w:firstLine="420" w:firstLineChars="200"/>
        <w:rPr>
          <w:rFonts w:asciiTheme="minorEastAsia" w:eastAsiaTheme="minorEastAsia" w:hAnsiTheme="minorEastAsia"/>
          <w:sz w:val="21"/>
          <w:szCs w:val="21"/>
        </w:rPr>
      </w:pPr>
      <w:r w:rsidRPr="002806F1">
        <w:rPr>
          <w:rFonts w:asciiTheme="minorEastAsia" w:eastAsiaTheme="minorEastAsia" w:hAnsiTheme="minorEastAsia" w:hint="eastAsia"/>
          <w:sz w:val="21"/>
          <w:szCs w:val="21"/>
        </w:rPr>
        <w:t>①有利于更好传承五四精神，发展中国特色社会主义文化</w:t>
      </w:r>
    </w:p>
    <w:p w:rsidR="00B6101E" w:rsidRPr="002806F1" w:rsidP="006952EF">
      <w:pPr>
        <w:pStyle w:val="NoSpacing"/>
        <w:spacing w:line="360" w:lineRule="exact"/>
        <w:ind w:firstLine="420" w:firstLineChars="200"/>
        <w:rPr>
          <w:rFonts w:asciiTheme="minorEastAsia" w:eastAsiaTheme="minorEastAsia" w:hAnsiTheme="minorEastAsia"/>
          <w:sz w:val="21"/>
          <w:szCs w:val="21"/>
        </w:rPr>
      </w:pPr>
      <w:r w:rsidRPr="002806F1">
        <w:rPr>
          <w:rFonts w:asciiTheme="minorEastAsia" w:eastAsiaTheme="minorEastAsia" w:hAnsiTheme="minorEastAsia" w:hint="eastAsia"/>
          <w:sz w:val="21"/>
          <w:szCs w:val="21"/>
        </w:rPr>
        <w:t>②能够揭示五四精神的实质，使之成为文化自信的源泉</w:t>
      </w:r>
    </w:p>
    <w:p w:rsidR="00B6101E" w:rsidRPr="002806F1" w:rsidP="006952EF">
      <w:pPr>
        <w:pStyle w:val="NoSpacing"/>
        <w:spacing w:line="360" w:lineRule="exact"/>
        <w:ind w:firstLine="420" w:firstLineChars="200"/>
        <w:rPr>
          <w:rFonts w:asciiTheme="minorEastAsia" w:eastAsiaTheme="minorEastAsia" w:hAnsiTheme="minorEastAsia"/>
          <w:sz w:val="21"/>
          <w:szCs w:val="21"/>
        </w:rPr>
      </w:pPr>
      <w:r w:rsidRPr="002806F1">
        <w:rPr>
          <w:rFonts w:asciiTheme="minorEastAsia" w:eastAsiaTheme="minorEastAsia" w:hAnsiTheme="minorEastAsia" w:hint="eastAsia"/>
          <w:sz w:val="21"/>
          <w:szCs w:val="21"/>
        </w:rPr>
        <w:t>③需要紧密结合中国特色社会主义伟大实践，发掘其时代价值</w:t>
      </w:r>
    </w:p>
    <w:p w:rsidR="00B6101E" w:rsidRPr="002806F1" w:rsidP="006952EF">
      <w:pPr>
        <w:pStyle w:val="NoSpacing"/>
        <w:spacing w:line="360" w:lineRule="exact"/>
        <w:ind w:firstLine="420" w:firstLineChars="200"/>
        <w:rPr>
          <w:rFonts w:asciiTheme="minorEastAsia" w:eastAsiaTheme="minorEastAsia" w:hAnsiTheme="minorEastAsia"/>
          <w:sz w:val="21"/>
          <w:szCs w:val="21"/>
        </w:rPr>
      </w:pPr>
      <w:r w:rsidRPr="002806F1">
        <w:rPr>
          <w:rFonts w:asciiTheme="minorEastAsia" w:eastAsiaTheme="minorEastAsia" w:hAnsiTheme="minorEastAsia" w:hint="eastAsia"/>
          <w:sz w:val="21"/>
          <w:szCs w:val="21"/>
        </w:rPr>
        <w:t>④需要立足当前社会发展需要，重新赋予五四精神以新的内涵</w:t>
      </w:r>
    </w:p>
    <w:p w:rsidR="00B6101E" w:rsidRPr="002806F1" w:rsidP="006952EF">
      <w:pPr>
        <w:pStyle w:val="NoSpacing"/>
        <w:spacing w:line="360" w:lineRule="exact"/>
        <w:ind w:firstLine="420" w:firstLineChars="200"/>
        <w:rPr>
          <w:rFonts w:asciiTheme="minorEastAsia" w:eastAsiaTheme="minorEastAsia" w:hAnsiTheme="minorEastAsia"/>
          <w:sz w:val="21"/>
          <w:szCs w:val="21"/>
        </w:rPr>
      </w:pPr>
      <w:r w:rsidRPr="002806F1">
        <w:rPr>
          <w:rFonts w:asciiTheme="minorEastAsia" w:eastAsiaTheme="minorEastAsia" w:hAnsiTheme="minorEastAsia" w:hint="eastAsia"/>
          <w:sz w:val="21"/>
          <w:szCs w:val="21"/>
        </w:rPr>
        <w:t>A．①② </w:t>
      </w:r>
      <w:r w:rsidRPr="002806F1">
        <w:rPr>
          <w:rFonts w:asciiTheme="minorEastAsia" w:eastAsiaTheme="minorEastAsia" w:hAnsiTheme="minorEastAsia"/>
          <w:sz w:val="21"/>
          <w:szCs w:val="21"/>
        </w:rPr>
        <w:t>B</w:t>
      </w:r>
      <w:r w:rsidRPr="002806F1">
        <w:rPr>
          <w:rFonts w:asciiTheme="minorEastAsia" w:eastAsiaTheme="minorEastAsia" w:hAnsiTheme="minorEastAsia" w:hint="eastAsia"/>
          <w:sz w:val="21"/>
          <w:szCs w:val="21"/>
        </w:rPr>
        <w:t>．①③  </w:t>
      </w:r>
      <w:r w:rsidRPr="002806F1">
        <w:rPr>
          <w:rFonts w:asciiTheme="minorEastAsia" w:eastAsiaTheme="minorEastAsia" w:hAnsiTheme="minorEastAsia"/>
          <w:sz w:val="21"/>
          <w:szCs w:val="21"/>
        </w:rPr>
        <w:t>C</w:t>
      </w:r>
      <w:r w:rsidRPr="002806F1">
        <w:rPr>
          <w:rFonts w:asciiTheme="minorEastAsia" w:eastAsiaTheme="minorEastAsia" w:hAnsiTheme="minorEastAsia" w:hint="eastAsia"/>
          <w:sz w:val="21"/>
          <w:szCs w:val="21"/>
        </w:rPr>
        <w:t>．②④  </w:t>
      </w:r>
      <w:r w:rsidRPr="002806F1">
        <w:rPr>
          <w:rFonts w:asciiTheme="minorEastAsia" w:eastAsiaTheme="minorEastAsia" w:hAnsiTheme="minorEastAsia"/>
          <w:sz w:val="21"/>
          <w:szCs w:val="21"/>
        </w:rPr>
        <w:t>D</w:t>
      </w:r>
      <w:r w:rsidRPr="002806F1">
        <w:rPr>
          <w:rFonts w:asciiTheme="minorEastAsia" w:eastAsiaTheme="minorEastAsia" w:hAnsiTheme="minorEastAsia" w:hint="eastAsia"/>
          <w:sz w:val="21"/>
          <w:szCs w:val="21"/>
        </w:rPr>
        <w:t>．③④</w:t>
      </w:r>
    </w:p>
    <w:p w:rsidR="00373401" w:rsidRPr="002806F1" w:rsidP="006952EF">
      <w:pPr>
        <w:pStyle w:val="NoSpacing"/>
        <w:spacing w:line="360" w:lineRule="exact"/>
        <w:ind w:firstLine="420" w:firstLineChars="200"/>
        <w:rPr>
          <w:rFonts w:asciiTheme="minorEastAsia" w:eastAsiaTheme="minorEastAsia" w:hAnsiTheme="minorEastAsia"/>
          <w:sz w:val="21"/>
          <w:szCs w:val="21"/>
        </w:rPr>
      </w:pPr>
      <w:r w:rsidRPr="002806F1">
        <w:rPr>
          <w:rFonts w:asciiTheme="minorEastAsia" w:eastAsiaTheme="minorEastAsia" w:hAnsiTheme="minorEastAsia" w:hint="eastAsia"/>
          <w:sz w:val="21"/>
          <w:szCs w:val="21"/>
        </w:rPr>
        <w:t>8、</w:t>
      </w:r>
      <w:r w:rsidRPr="002806F1">
        <w:rPr>
          <w:rFonts w:asciiTheme="minorEastAsia" w:eastAsiaTheme="minorEastAsia" w:hAnsiTheme="minorEastAsia" w:hint="eastAsia"/>
          <w:sz w:val="21"/>
          <w:szCs w:val="21"/>
        </w:rPr>
        <w:t>从亨廷顿的“文明冲突论”，到西方推动的各种“颜色革命”，我们可以管窥到西方文化霸权的顶层设计和霸权逻辑，以及文化和意识形态领域失控的灾难性后果。维护国家文化安全，需要</w:t>
      </w:r>
    </w:p>
    <w:p w:rsidR="00373401" w:rsidRPr="002806F1" w:rsidP="006952EF">
      <w:pPr>
        <w:pStyle w:val="NoSpacing"/>
        <w:spacing w:line="360" w:lineRule="exact"/>
        <w:ind w:firstLine="420" w:firstLineChars="200"/>
        <w:rPr>
          <w:rFonts w:asciiTheme="minorEastAsia" w:eastAsiaTheme="minorEastAsia" w:hAnsiTheme="minorEastAsia"/>
          <w:sz w:val="21"/>
          <w:szCs w:val="21"/>
        </w:rPr>
      </w:pPr>
      <w:r w:rsidRPr="002806F1">
        <w:rPr>
          <w:rFonts w:asciiTheme="minorEastAsia" w:eastAsiaTheme="minorEastAsia" w:hAnsiTheme="minorEastAsia" w:hint="eastAsia"/>
          <w:sz w:val="21"/>
          <w:szCs w:val="21"/>
        </w:rPr>
        <w:t>①用开放的胸怀对待文化建设指导思想的多元化</w:t>
      </w:r>
    </w:p>
    <w:p w:rsidR="00373401" w:rsidRPr="002806F1" w:rsidP="006952EF">
      <w:pPr>
        <w:pStyle w:val="NoSpacing"/>
        <w:spacing w:line="360" w:lineRule="exact"/>
        <w:ind w:firstLine="420" w:firstLineChars="200"/>
        <w:rPr>
          <w:rFonts w:asciiTheme="minorEastAsia" w:eastAsiaTheme="minorEastAsia" w:hAnsiTheme="minorEastAsia"/>
          <w:sz w:val="21"/>
          <w:szCs w:val="21"/>
        </w:rPr>
      </w:pPr>
      <w:r w:rsidRPr="002806F1">
        <w:rPr>
          <w:rFonts w:asciiTheme="minorEastAsia" w:eastAsiaTheme="minorEastAsia" w:hAnsiTheme="minorEastAsia" w:hint="eastAsia"/>
          <w:sz w:val="21"/>
          <w:szCs w:val="21"/>
        </w:rPr>
        <w:t>②提高文化安全意识，筑牢文化发展的安全屏障</w:t>
      </w:r>
    </w:p>
    <w:p w:rsidR="00373401" w:rsidRPr="002806F1" w:rsidP="006952EF">
      <w:pPr>
        <w:pStyle w:val="NoSpacing"/>
        <w:spacing w:line="360" w:lineRule="exact"/>
        <w:ind w:firstLine="420" w:firstLineChars="200"/>
        <w:rPr>
          <w:rFonts w:asciiTheme="minorEastAsia" w:eastAsiaTheme="minorEastAsia" w:hAnsiTheme="minorEastAsia"/>
          <w:sz w:val="21"/>
          <w:szCs w:val="21"/>
        </w:rPr>
      </w:pPr>
      <w:r w:rsidRPr="002806F1">
        <w:rPr>
          <w:rFonts w:asciiTheme="minorEastAsia" w:eastAsiaTheme="minorEastAsia" w:hAnsiTheme="minorEastAsia" w:hint="eastAsia"/>
          <w:sz w:val="21"/>
          <w:szCs w:val="21"/>
        </w:rPr>
        <w:t>③掌握意识形态工作领导权，抵制各种外来思想影响</w:t>
      </w:r>
    </w:p>
    <w:p w:rsidR="00373401" w:rsidRPr="002806F1" w:rsidP="006952EF">
      <w:pPr>
        <w:pStyle w:val="NoSpacing"/>
        <w:spacing w:line="360" w:lineRule="exact"/>
        <w:ind w:firstLine="420" w:firstLineChars="200"/>
        <w:rPr>
          <w:rFonts w:asciiTheme="minorEastAsia" w:eastAsiaTheme="minorEastAsia" w:hAnsiTheme="minorEastAsia"/>
          <w:sz w:val="21"/>
          <w:szCs w:val="21"/>
        </w:rPr>
      </w:pPr>
      <w:r w:rsidRPr="002806F1">
        <w:rPr>
          <w:rFonts w:asciiTheme="minorEastAsia" w:eastAsiaTheme="minorEastAsia" w:hAnsiTheme="minorEastAsia" w:hint="eastAsia"/>
          <w:sz w:val="21"/>
          <w:szCs w:val="21"/>
        </w:rPr>
        <w:t>④坚定文化自信，不断激发自身文化发展的内在活力</w:t>
      </w:r>
    </w:p>
    <w:p w:rsidR="00373401" w:rsidRPr="002806F1" w:rsidP="006952EF">
      <w:pPr>
        <w:pStyle w:val="NoSpacing"/>
        <w:spacing w:line="360" w:lineRule="exact"/>
        <w:ind w:firstLine="420" w:firstLineChars="200"/>
        <w:rPr>
          <w:rFonts w:asciiTheme="minorEastAsia" w:eastAsiaTheme="minorEastAsia" w:hAnsiTheme="minorEastAsia"/>
          <w:sz w:val="21"/>
          <w:szCs w:val="21"/>
        </w:rPr>
      </w:pPr>
      <w:r w:rsidRPr="002806F1">
        <w:rPr>
          <w:rFonts w:asciiTheme="minorEastAsia" w:eastAsiaTheme="minorEastAsia" w:hAnsiTheme="minorEastAsia" w:hint="eastAsia"/>
          <w:sz w:val="21"/>
          <w:szCs w:val="21"/>
        </w:rPr>
        <w:t>A.①③      B.①④     C.②③     D.②④</w:t>
      </w:r>
    </w:p>
    <w:p w:rsidR="002806F1" w:rsidRPr="002806F1" w:rsidP="006952EF">
      <w:pPr>
        <w:pStyle w:val="NoSpacing"/>
        <w:spacing w:line="360" w:lineRule="exact"/>
        <w:ind w:firstLine="420" w:firstLineChars="200"/>
        <w:rPr>
          <w:rFonts w:asciiTheme="minorEastAsia" w:eastAsiaTheme="minorEastAsia" w:hAnsiTheme="minorEastAsia"/>
          <w:sz w:val="21"/>
          <w:szCs w:val="21"/>
        </w:rPr>
      </w:pPr>
      <w:r w:rsidRPr="002806F1">
        <w:rPr>
          <w:rFonts w:asciiTheme="minorEastAsia" w:eastAsiaTheme="minorEastAsia" w:hAnsiTheme="minorEastAsia" w:hint="eastAsia"/>
          <w:sz w:val="21"/>
          <w:szCs w:val="21"/>
        </w:rPr>
        <w:t>9、</w:t>
      </w:r>
      <w:r w:rsidRPr="002806F1">
        <w:rPr>
          <w:rFonts w:asciiTheme="minorEastAsia" w:eastAsiaTheme="minorEastAsia" w:hAnsiTheme="minorEastAsia" w:hint="eastAsia"/>
          <w:sz w:val="21"/>
          <w:szCs w:val="21"/>
        </w:rPr>
        <w:t>“积善之家，必有余庆；积不善之家，必有余殃”。——诸葛亮</w:t>
      </w:r>
    </w:p>
    <w:p w:rsidR="002806F1" w:rsidRPr="002806F1" w:rsidP="006952EF">
      <w:pPr>
        <w:pStyle w:val="NoSpacing"/>
        <w:spacing w:line="360" w:lineRule="exact"/>
        <w:ind w:firstLine="420" w:firstLineChars="200"/>
        <w:rPr>
          <w:rFonts w:asciiTheme="minorEastAsia" w:eastAsiaTheme="minorEastAsia" w:hAnsiTheme="minorEastAsia"/>
          <w:sz w:val="21"/>
          <w:szCs w:val="21"/>
        </w:rPr>
      </w:pPr>
      <w:r w:rsidRPr="002806F1">
        <w:rPr>
          <w:rFonts w:asciiTheme="minorEastAsia" w:eastAsiaTheme="minorEastAsia" w:hAnsiTheme="minorEastAsia" w:hint="eastAsia"/>
          <w:sz w:val="21"/>
          <w:szCs w:val="21"/>
        </w:rPr>
        <w:t>“母亲教儿打东洋，妻子送郎上战场。”——《我们在太行山上》</w:t>
      </w:r>
    </w:p>
    <w:p w:rsidR="002806F1" w:rsidRPr="002806F1" w:rsidP="006952EF">
      <w:pPr>
        <w:pStyle w:val="NoSpacing"/>
        <w:spacing w:line="360" w:lineRule="exact"/>
        <w:ind w:firstLine="420" w:firstLineChars="200"/>
        <w:rPr>
          <w:rFonts w:asciiTheme="minorEastAsia" w:eastAsiaTheme="minorEastAsia" w:hAnsiTheme="minorEastAsia"/>
          <w:sz w:val="21"/>
          <w:szCs w:val="21"/>
        </w:rPr>
      </w:pPr>
      <w:r w:rsidRPr="002806F1">
        <w:rPr>
          <w:rFonts w:asciiTheme="minorEastAsia" w:eastAsiaTheme="minorEastAsia" w:hAnsiTheme="minorEastAsia" w:hint="eastAsia"/>
          <w:sz w:val="21"/>
          <w:szCs w:val="21"/>
        </w:rPr>
        <w:t>“先大家后小家、为大家舍小家”——社会主义建设时期体现的家国情怀</w:t>
      </w:r>
    </w:p>
    <w:p w:rsidR="002806F1" w:rsidRPr="002806F1" w:rsidP="006952EF">
      <w:pPr>
        <w:pStyle w:val="NoSpacing"/>
        <w:spacing w:line="360" w:lineRule="exact"/>
        <w:ind w:firstLine="420" w:firstLineChars="200"/>
        <w:rPr>
          <w:rFonts w:asciiTheme="minorEastAsia" w:eastAsiaTheme="minorEastAsia" w:hAnsiTheme="minorEastAsia"/>
          <w:sz w:val="21"/>
          <w:szCs w:val="21"/>
        </w:rPr>
      </w:pPr>
      <w:r w:rsidRPr="002806F1">
        <w:rPr>
          <w:rFonts w:asciiTheme="minorEastAsia" w:eastAsiaTheme="minorEastAsia" w:hAnsiTheme="minorEastAsia" w:hint="eastAsia"/>
          <w:sz w:val="21"/>
          <w:szCs w:val="21"/>
        </w:rPr>
        <w:t>三个不同时期，三段家国情怀，分别代表了传统文化、革命文化与社会主义先进文化，下列选项说法正确的是</w:t>
      </w:r>
    </w:p>
    <w:p w:rsidR="002806F1" w:rsidRPr="002806F1" w:rsidP="006952EF">
      <w:pPr>
        <w:pStyle w:val="NoSpacing"/>
        <w:spacing w:line="360" w:lineRule="exact"/>
        <w:ind w:firstLine="420" w:firstLineChars="200"/>
        <w:rPr>
          <w:rFonts w:asciiTheme="minorEastAsia" w:eastAsiaTheme="minorEastAsia" w:hAnsiTheme="minorEastAsia"/>
          <w:sz w:val="21"/>
          <w:szCs w:val="21"/>
        </w:rPr>
      </w:pPr>
      <w:r w:rsidRPr="002806F1">
        <w:rPr>
          <w:rFonts w:asciiTheme="minorEastAsia" w:eastAsiaTheme="minorEastAsia" w:hAnsiTheme="minorEastAsia" w:hint="eastAsia"/>
          <w:sz w:val="21"/>
          <w:szCs w:val="21"/>
        </w:rPr>
        <w:t>①中华优秀传统文化是中国文化之</w:t>
      </w:r>
      <w:r w:rsidRPr="002806F1">
        <w:rPr>
          <w:rFonts w:asciiTheme="minorEastAsia" w:eastAsiaTheme="minorEastAsia" w:hAnsiTheme="minorEastAsia"/>
          <w:sz w:val="21"/>
          <w:szCs w:val="21"/>
        </w:rPr>
        <w:t>“</w:t>
      </w:r>
      <w:r w:rsidRPr="002806F1">
        <w:rPr>
          <w:rFonts w:asciiTheme="minorEastAsia" w:eastAsiaTheme="minorEastAsia" w:hAnsiTheme="minorEastAsia" w:hint="eastAsia"/>
          <w:sz w:val="21"/>
          <w:szCs w:val="21"/>
        </w:rPr>
        <w:t>古</w:t>
      </w:r>
      <w:r w:rsidRPr="002806F1">
        <w:rPr>
          <w:rFonts w:asciiTheme="minorEastAsia" w:eastAsiaTheme="minorEastAsia" w:hAnsiTheme="minorEastAsia"/>
          <w:sz w:val="21"/>
          <w:szCs w:val="21"/>
        </w:rPr>
        <w:t>”</w:t>
      </w:r>
      <w:r w:rsidRPr="002806F1">
        <w:rPr>
          <w:rFonts w:asciiTheme="minorEastAsia" w:eastAsiaTheme="minorEastAsia" w:hAnsiTheme="minorEastAsia" w:hint="eastAsia"/>
          <w:sz w:val="21"/>
          <w:szCs w:val="21"/>
        </w:rPr>
        <w:t>，革命文化与社会主义先进文化则为中国文化之</w:t>
      </w:r>
      <w:r w:rsidRPr="002806F1">
        <w:rPr>
          <w:rFonts w:asciiTheme="minorEastAsia" w:eastAsiaTheme="minorEastAsia" w:hAnsiTheme="minorEastAsia"/>
          <w:sz w:val="21"/>
          <w:szCs w:val="21"/>
        </w:rPr>
        <w:t>“</w:t>
      </w:r>
      <w:r w:rsidRPr="002806F1">
        <w:rPr>
          <w:rFonts w:asciiTheme="minorEastAsia" w:eastAsiaTheme="minorEastAsia" w:hAnsiTheme="minorEastAsia" w:hint="eastAsia"/>
          <w:sz w:val="21"/>
          <w:szCs w:val="21"/>
        </w:rPr>
        <w:t>今</w:t>
      </w:r>
      <w:r w:rsidRPr="002806F1">
        <w:rPr>
          <w:rFonts w:asciiTheme="minorEastAsia" w:eastAsiaTheme="minorEastAsia" w:hAnsiTheme="minorEastAsia"/>
          <w:sz w:val="21"/>
          <w:szCs w:val="21"/>
        </w:rPr>
        <w:t>”</w:t>
      </w:r>
      <w:r w:rsidRPr="002806F1">
        <w:rPr>
          <w:rFonts w:asciiTheme="minorEastAsia" w:eastAsiaTheme="minorEastAsia" w:hAnsiTheme="minorEastAsia" w:hint="eastAsia"/>
          <w:sz w:val="21"/>
          <w:szCs w:val="21"/>
        </w:rPr>
        <w:t>，“今”里包含着中国优秀传统文化的基因</w:t>
      </w:r>
    </w:p>
    <w:p w:rsidR="002806F1" w:rsidRPr="002806F1" w:rsidP="006952EF">
      <w:pPr>
        <w:pStyle w:val="NoSpacing"/>
        <w:spacing w:line="360" w:lineRule="exact"/>
        <w:ind w:firstLine="420" w:firstLineChars="200"/>
        <w:rPr>
          <w:rFonts w:asciiTheme="minorEastAsia" w:eastAsiaTheme="minorEastAsia" w:hAnsiTheme="minorEastAsia"/>
          <w:sz w:val="21"/>
          <w:szCs w:val="21"/>
        </w:rPr>
      </w:pPr>
      <w:r w:rsidRPr="002806F1">
        <w:rPr>
          <w:rFonts w:asciiTheme="minorEastAsia" w:eastAsiaTheme="minorEastAsia" w:hAnsiTheme="minorEastAsia" w:hint="eastAsia"/>
          <w:sz w:val="21"/>
          <w:szCs w:val="21"/>
        </w:rPr>
        <w:t>②中国文化之</w:t>
      </w:r>
      <w:r w:rsidRPr="002806F1">
        <w:rPr>
          <w:rFonts w:asciiTheme="minorEastAsia" w:eastAsiaTheme="minorEastAsia" w:hAnsiTheme="minorEastAsia"/>
          <w:sz w:val="21"/>
          <w:szCs w:val="21"/>
        </w:rPr>
        <w:t>“</w:t>
      </w:r>
      <w:r w:rsidRPr="002806F1">
        <w:rPr>
          <w:rFonts w:asciiTheme="minorEastAsia" w:eastAsiaTheme="minorEastAsia" w:hAnsiTheme="minorEastAsia" w:hint="eastAsia"/>
          <w:sz w:val="21"/>
          <w:szCs w:val="21"/>
        </w:rPr>
        <w:t>今</w:t>
      </w:r>
      <w:r w:rsidRPr="002806F1">
        <w:rPr>
          <w:rFonts w:asciiTheme="minorEastAsia" w:eastAsiaTheme="minorEastAsia" w:hAnsiTheme="minorEastAsia"/>
          <w:sz w:val="21"/>
          <w:szCs w:val="21"/>
        </w:rPr>
        <w:t>”</w:t>
      </w:r>
      <w:r w:rsidRPr="002806F1">
        <w:rPr>
          <w:rFonts w:asciiTheme="minorEastAsia" w:eastAsiaTheme="minorEastAsia" w:hAnsiTheme="minorEastAsia" w:hint="eastAsia"/>
          <w:sz w:val="21"/>
          <w:szCs w:val="21"/>
        </w:rPr>
        <w:t>与中国文化之</w:t>
      </w:r>
      <w:r w:rsidRPr="002806F1">
        <w:rPr>
          <w:rFonts w:asciiTheme="minorEastAsia" w:eastAsiaTheme="minorEastAsia" w:hAnsiTheme="minorEastAsia"/>
          <w:sz w:val="21"/>
          <w:szCs w:val="21"/>
        </w:rPr>
        <w:t>“</w:t>
      </w:r>
      <w:r w:rsidRPr="002806F1">
        <w:rPr>
          <w:rFonts w:asciiTheme="minorEastAsia" w:eastAsiaTheme="minorEastAsia" w:hAnsiTheme="minorEastAsia" w:hint="eastAsia"/>
          <w:sz w:val="21"/>
          <w:szCs w:val="21"/>
        </w:rPr>
        <w:t>古</w:t>
      </w:r>
      <w:r w:rsidRPr="002806F1">
        <w:rPr>
          <w:rFonts w:asciiTheme="minorEastAsia" w:eastAsiaTheme="minorEastAsia" w:hAnsiTheme="minorEastAsia"/>
          <w:sz w:val="21"/>
          <w:szCs w:val="21"/>
        </w:rPr>
        <w:t>”</w:t>
      </w:r>
      <w:r w:rsidRPr="002806F1">
        <w:rPr>
          <w:rFonts w:asciiTheme="minorEastAsia" w:eastAsiaTheme="minorEastAsia" w:hAnsiTheme="minorEastAsia" w:hint="eastAsia"/>
          <w:sz w:val="21"/>
          <w:szCs w:val="21"/>
        </w:rPr>
        <w:t>，其风貌、其内容、其主流思想、其时代精神是相同的</w:t>
      </w:r>
    </w:p>
    <w:p w:rsidR="002806F1" w:rsidRPr="002806F1" w:rsidP="006952EF">
      <w:pPr>
        <w:pStyle w:val="NoSpacing"/>
        <w:spacing w:line="360" w:lineRule="exact"/>
        <w:ind w:firstLine="420" w:firstLineChars="200"/>
        <w:rPr>
          <w:rFonts w:asciiTheme="minorEastAsia" w:eastAsiaTheme="minorEastAsia" w:hAnsiTheme="minorEastAsia"/>
          <w:sz w:val="21"/>
          <w:szCs w:val="21"/>
        </w:rPr>
      </w:pPr>
      <w:r w:rsidRPr="002806F1">
        <w:rPr>
          <w:rFonts w:asciiTheme="minorEastAsia" w:eastAsiaTheme="minorEastAsia" w:hAnsiTheme="minorEastAsia" w:hint="eastAsia"/>
          <w:sz w:val="21"/>
          <w:szCs w:val="21"/>
        </w:rPr>
        <w:t>③以由</w:t>
      </w:r>
      <w:r w:rsidRPr="002806F1">
        <w:rPr>
          <w:rFonts w:asciiTheme="minorEastAsia" w:eastAsiaTheme="minorEastAsia" w:hAnsiTheme="minorEastAsia"/>
          <w:sz w:val="21"/>
          <w:szCs w:val="21"/>
        </w:rPr>
        <w:t>“</w:t>
      </w:r>
      <w:r w:rsidRPr="002806F1">
        <w:rPr>
          <w:rFonts w:asciiTheme="minorEastAsia" w:eastAsiaTheme="minorEastAsia" w:hAnsiTheme="minorEastAsia" w:hint="eastAsia"/>
          <w:sz w:val="21"/>
          <w:szCs w:val="21"/>
        </w:rPr>
        <w:t>古</w:t>
      </w:r>
      <w:r w:rsidRPr="002806F1">
        <w:rPr>
          <w:rFonts w:asciiTheme="minorEastAsia" w:eastAsiaTheme="minorEastAsia" w:hAnsiTheme="minorEastAsia"/>
          <w:sz w:val="21"/>
          <w:szCs w:val="21"/>
        </w:rPr>
        <w:t>”</w:t>
      </w:r>
      <w:r w:rsidRPr="002806F1">
        <w:rPr>
          <w:rFonts w:asciiTheme="minorEastAsia" w:eastAsiaTheme="minorEastAsia" w:hAnsiTheme="minorEastAsia" w:hint="eastAsia"/>
          <w:sz w:val="21"/>
          <w:szCs w:val="21"/>
        </w:rPr>
        <w:t>而</w:t>
      </w:r>
      <w:r w:rsidRPr="002806F1">
        <w:rPr>
          <w:rFonts w:asciiTheme="minorEastAsia" w:eastAsiaTheme="minorEastAsia" w:hAnsiTheme="minorEastAsia"/>
          <w:sz w:val="21"/>
          <w:szCs w:val="21"/>
        </w:rPr>
        <w:t>“</w:t>
      </w:r>
      <w:r w:rsidRPr="002806F1">
        <w:rPr>
          <w:rFonts w:asciiTheme="minorEastAsia" w:eastAsiaTheme="minorEastAsia" w:hAnsiTheme="minorEastAsia" w:hint="eastAsia"/>
          <w:sz w:val="21"/>
          <w:szCs w:val="21"/>
        </w:rPr>
        <w:t>今</w:t>
      </w:r>
      <w:r w:rsidRPr="002806F1">
        <w:rPr>
          <w:rFonts w:asciiTheme="minorEastAsia" w:eastAsiaTheme="minorEastAsia" w:hAnsiTheme="minorEastAsia"/>
          <w:sz w:val="21"/>
          <w:szCs w:val="21"/>
        </w:rPr>
        <w:t>”</w:t>
      </w:r>
      <w:r w:rsidRPr="002806F1">
        <w:rPr>
          <w:rFonts w:asciiTheme="minorEastAsia" w:eastAsiaTheme="minorEastAsia" w:hAnsiTheme="minorEastAsia" w:hint="eastAsia"/>
          <w:sz w:val="21"/>
          <w:szCs w:val="21"/>
        </w:rPr>
        <w:t>为中国文化的发展方向，而不能违背这个历史的逻辑，去搞厚</w:t>
      </w:r>
      <w:r w:rsidRPr="002806F1">
        <w:rPr>
          <w:rFonts w:asciiTheme="minorEastAsia" w:eastAsiaTheme="minorEastAsia" w:hAnsiTheme="minorEastAsia"/>
          <w:sz w:val="21"/>
          <w:szCs w:val="21"/>
        </w:rPr>
        <w:t>“</w:t>
      </w:r>
      <w:r w:rsidRPr="002806F1">
        <w:rPr>
          <w:rFonts w:asciiTheme="minorEastAsia" w:eastAsiaTheme="minorEastAsia" w:hAnsiTheme="minorEastAsia" w:hint="eastAsia"/>
          <w:sz w:val="21"/>
          <w:szCs w:val="21"/>
        </w:rPr>
        <w:t>古</w:t>
      </w:r>
      <w:r w:rsidRPr="002806F1">
        <w:rPr>
          <w:rFonts w:asciiTheme="minorEastAsia" w:eastAsiaTheme="minorEastAsia" w:hAnsiTheme="minorEastAsia"/>
          <w:sz w:val="21"/>
          <w:szCs w:val="21"/>
        </w:rPr>
        <w:t>”</w:t>
      </w:r>
      <w:r w:rsidRPr="002806F1">
        <w:rPr>
          <w:rFonts w:asciiTheme="minorEastAsia" w:eastAsiaTheme="minorEastAsia" w:hAnsiTheme="minorEastAsia" w:hint="eastAsia"/>
          <w:sz w:val="21"/>
          <w:szCs w:val="21"/>
        </w:rPr>
        <w:t>薄</w:t>
      </w:r>
      <w:r w:rsidRPr="002806F1">
        <w:rPr>
          <w:rFonts w:asciiTheme="minorEastAsia" w:eastAsiaTheme="minorEastAsia" w:hAnsiTheme="minorEastAsia"/>
          <w:sz w:val="21"/>
          <w:szCs w:val="21"/>
        </w:rPr>
        <w:t>“</w:t>
      </w:r>
      <w:r w:rsidRPr="002806F1">
        <w:rPr>
          <w:rFonts w:asciiTheme="minorEastAsia" w:eastAsiaTheme="minorEastAsia" w:hAnsiTheme="minorEastAsia" w:hint="eastAsia"/>
          <w:sz w:val="21"/>
          <w:szCs w:val="21"/>
        </w:rPr>
        <w:t>今</w:t>
      </w:r>
      <w:r w:rsidRPr="002806F1">
        <w:rPr>
          <w:rFonts w:asciiTheme="minorEastAsia" w:eastAsiaTheme="minorEastAsia" w:hAnsiTheme="minorEastAsia"/>
          <w:sz w:val="21"/>
          <w:szCs w:val="21"/>
        </w:rPr>
        <w:t>”</w:t>
      </w:r>
      <w:r w:rsidRPr="002806F1">
        <w:rPr>
          <w:rFonts w:asciiTheme="minorEastAsia" w:eastAsiaTheme="minorEastAsia" w:hAnsiTheme="minorEastAsia" w:hint="eastAsia"/>
          <w:sz w:val="21"/>
          <w:szCs w:val="21"/>
        </w:rPr>
        <w:t>、以</w:t>
      </w:r>
      <w:r w:rsidRPr="002806F1">
        <w:rPr>
          <w:rFonts w:asciiTheme="minorEastAsia" w:eastAsiaTheme="minorEastAsia" w:hAnsiTheme="minorEastAsia"/>
          <w:sz w:val="21"/>
          <w:szCs w:val="21"/>
        </w:rPr>
        <w:t>“</w:t>
      </w:r>
      <w:r w:rsidRPr="002806F1">
        <w:rPr>
          <w:rFonts w:asciiTheme="minorEastAsia" w:eastAsiaTheme="minorEastAsia" w:hAnsiTheme="minorEastAsia" w:hint="eastAsia"/>
          <w:sz w:val="21"/>
          <w:szCs w:val="21"/>
        </w:rPr>
        <w:t>古</w:t>
      </w:r>
      <w:r w:rsidRPr="002806F1">
        <w:rPr>
          <w:rFonts w:asciiTheme="minorEastAsia" w:eastAsiaTheme="minorEastAsia" w:hAnsiTheme="minorEastAsia"/>
          <w:sz w:val="21"/>
          <w:szCs w:val="21"/>
        </w:rPr>
        <w:t>”</w:t>
      </w:r>
      <w:r w:rsidRPr="002806F1">
        <w:rPr>
          <w:rFonts w:asciiTheme="minorEastAsia" w:eastAsiaTheme="minorEastAsia" w:hAnsiTheme="minorEastAsia" w:hint="eastAsia"/>
          <w:sz w:val="21"/>
          <w:szCs w:val="21"/>
        </w:rPr>
        <w:t>非</w:t>
      </w:r>
      <w:r w:rsidRPr="002806F1">
        <w:rPr>
          <w:rFonts w:asciiTheme="minorEastAsia" w:eastAsiaTheme="minorEastAsia" w:hAnsiTheme="minorEastAsia"/>
          <w:sz w:val="21"/>
          <w:szCs w:val="21"/>
        </w:rPr>
        <w:t>“</w:t>
      </w:r>
      <w:r w:rsidRPr="002806F1">
        <w:rPr>
          <w:rFonts w:asciiTheme="minorEastAsia" w:eastAsiaTheme="minorEastAsia" w:hAnsiTheme="minorEastAsia" w:hint="eastAsia"/>
          <w:sz w:val="21"/>
          <w:szCs w:val="21"/>
        </w:rPr>
        <w:t>今</w:t>
      </w:r>
      <w:r w:rsidRPr="002806F1">
        <w:rPr>
          <w:rFonts w:asciiTheme="minorEastAsia" w:eastAsiaTheme="minorEastAsia" w:hAnsiTheme="minorEastAsia"/>
          <w:sz w:val="21"/>
          <w:szCs w:val="21"/>
        </w:rPr>
        <w:t>”</w:t>
      </w:r>
      <w:r w:rsidRPr="002806F1">
        <w:rPr>
          <w:rFonts w:asciiTheme="minorEastAsia" w:eastAsiaTheme="minorEastAsia" w:hAnsiTheme="minorEastAsia" w:hint="eastAsia"/>
          <w:sz w:val="21"/>
          <w:szCs w:val="21"/>
        </w:rPr>
        <w:t>，甚至由</w:t>
      </w:r>
      <w:r w:rsidRPr="002806F1">
        <w:rPr>
          <w:rFonts w:asciiTheme="minorEastAsia" w:eastAsiaTheme="minorEastAsia" w:hAnsiTheme="minorEastAsia"/>
          <w:sz w:val="21"/>
          <w:szCs w:val="21"/>
        </w:rPr>
        <w:t>“</w:t>
      </w:r>
      <w:r w:rsidRPr="002806F1">
        <w:rPr>
          <w:rFonts w:asciiTheme="minorEastAsia" w:eastAsiaTheme="minorEastAsia" w:hAnsiTheme="minorEastAsia" w:hint="eastAsia"/>
          <w:sz w:val="21"/>
          <w:szCs w:val="21"/>
        </w:rPr>
        <w:t>今</w:t>
      </w:r>
      <w:r w:rsidRPr="002806F1">
        <w:rPr>
          <w:rFonts w:asciiTheme="minorEastAsia" w:eastAsiaTheme="minorEastAsia" w:hAnsiTheme="minorEastAsia"/>
          <w:sz w:val="21"/>
          <w:szCs w:val="21"/>
        </w:rPr>
        <w:t>”</w:t>
      </w:r>
      <w:r w:rsidRPr="002806F1">
        <w:rPr>
          <w:rFonts w:asciiTheme="minorEastAsia" w:eastAsiaTheme="minorEastAsia" w:hAnsiTheme="minorEastAsia" w:hint="eastAsia"/>
          <w:sz w:val="21"/>
          <w:szCs w:val="21"/>
        </w:rPr>
        <w:t>返</w:t>
      </w:r>
      <w:r w:rsidRPr="002806F1">
        <w:rPr>
          <w:rFonts w:asciiTheme="minorEastAsia" w:eastAsiaTheme="minorEastAsia" w:hAnsiTheme="minorEastAsia"/>
          <w:sz w:val="21"/>
          <w:szCs w:val="21"/>
        </w:rPr>
        <w:t>“</w:t>
      </w:r>
      <w:r w:rsidRPr="002806F1">
        <w:rPr>
          <w:rFonts w:asciiTheme="minorEastAsia" w:eastAsiaTheme="minorEastAsia" w:hAnsiTheme="minorEastAsia" w:hint="eastAsia"/>
          <w:sz w:val="21"/>
          <w:szCs w:val="21"/>
        </w:rPr>
        <w:t>古</w:t>
      </w:r>
      <w:r w:rsidRPr="002806F1">
        <w:rPr>
          <w:rFonts w:asciiTheme="minorEastAsia" w:eastAsiaTheme="minorEastAsia" w:hAnsiTheme="minorEastAsia"/>
          <w:sz w:val="21"/>
          <w:szCs w:val="21"/>
        </w:rPr>
        <w:t>”</w:t>
      </w:r>
    </w:p>
    <w:p w:rsidR="002806F1" w:rsidRPr="002806F1" w:rsidP="006952EF">
      <w:pPr>
        <w:pStyle w:val="NoSpacing"/>
        <w:spacing w:line="360" w:lineRule="exact"/>
        <w:ind w:firstLine="420" w:firstLineChars="200"/>
        <w:rPr>
          <w:rFonts w:asciiTheme="minorEastAsia" w:eastAsiaTheme="minorEastAsia" w:hAnsiTheme="minorEastAsia"/>
          <w:sz w:val="21"/>
          <w:szCs w:val="21"/>
        </w:rPr>
      </w:pPr>
      <w:r w:rsidRPr="002806F1">
        <w:rPr>
          <w:rFonts w:asciiTheme="minorEastAsia" w:eastAsiaTheme="minorEastAsia" w:hAnsiTheme="minorEastAsia" w:hint="eastAsia"/>
          <w:sz w:val="21"/>
          <w:szCs w:val="21"/>
        </w:rPr>
        <w:t>④传统文化继承可以进行</w:t>
      </w:r>
      <w:r w:rsidRPr="002806F1">
        <w:rPr>
          <w:rFonts w:asciiTheme="minorEastAsia" w:eastAsiaTheme="minorEastAsia" w:hAnsiTheme="minorEastAsia"/>
          <w:sz w:val="21"/>
          <w:szCs w:val="21"/>
        </w:rPr>
        <w:t>“</w:t>
      </w:r>
      <w:r w:rsidRPr="002806F1">
        <w:rPr>
          <w:rFonts w:asciiTheme="minorEastAsia" w:eastAsiaTheme="minorEastAsia" w:hAnsiTheme="minorEastAsia" w:hint="eastAsia"/>
          <w:sz w:val="21"/>
          <w:szCs w:val="21"/>
        </w:rPr>
        <w:t>独善其身</w:t>
      </w:r>
      <w:r w:rsidRPr="002806F1">
        <w:rPr>
          <w:rFonts w:asciiTheme="minorEastAsia" w:eastAsiaTheme="minorEastAsia" w:hAnsiTheme="minorEastAsia"/>
          <w:sz w:val="21"/>
          <w:szCs w:val="21"/>
        </w:rPr>
        <w:t>”</w:t>
      </w:r>
      <w:r w:rsidRPr="002806F1">
        <w:rPr>
          <w:rFonts w:asciiTheme="minorEastAsia" w:eastAsiaTheme="minorEastAsia" w:hAnsiTheme="minorEastAsia" w:hint="eastAsia"/>
          <w:sz w:val="21"/>
          <w:szCs w:val="21"/>
        </w:rPr>
        <w:t>的</w:t>
      </w:r>
      <w:r w:rsidRPr="002806F1">
        <w:rPr>
          <w:rFonts w:asciiTheme="minorEastAsia" w:eastAsiaTheme="minorEastAsia" w:hAnsiTheme="minorEastAsia"/>
          <w:sz w:val="21"/>
          <w:szCs w:val="21"/>
        </w:rPr>
        <w:t>“</w:t>
      </w:r>
      <w:r w:rsidRPr="002806F1">
        <w:rPr>
          <w:rFonts w:asciiTheme="minorEastAsia" w:eastAsiaTheme="minorEastAsia" w:hAnsiTheme="minorEastAsia" w:hint="eastAsia"/>
          <w:sz w:val="21"/>
          <w:szCs w:val="21"/>
        </w:rPr>
        <w:t>自改革</w:t>
      </w:r>
      <w:r w:rsidRPr="002806F1">
        <w:rPr>
          <w:rFonts w:asciiTheme="minorEastAsia" w:eastAsiaTheme="minorEastAsia" w:hAnsiTheme="minorEastAsia"/>
          <w:sz w:val="21"/>
          <w:szCs w:val="21"/>
        </w:rPr>
        <w:t>”</w:t>
      </w:r>
      <w:r w:rsidRPr="002806F1">
        <w:rPr>
          <w:rFonts w:asciiTheme="minorEastAsia" w:eastAsiaTheme="minorEastAsia" w:hAnsiTheme="minorEastAsia" w:hint="eastAsia"/>
          <w:sz w:val="21"/>
          <w:szCs w:val="21"/>
        </w:rPr>
        <w:t>，在自身范围内的改进、完善和演变，而不是与革命文化、社会主义先进文化，进行密切相关联的文化再创造</w:t>
      </w:r>
    </w:p>
    <w:p w:rsidR="002806F1" w:rsidRPr="002806F1" w:rsidP="006952EF">
      <w:pPr>
        <w:pStyle w:val="NoSpacing"/>
        <w:spacing w:line="360" w:lineRule="exact"/>
        <w:ind w:firstLine="525" w:firstLineChars="250"/>
        <w:rPr>
          <w:rFonts w:asciiTheme="minorEastAsia" w:eastAsiaTheme="minorEastAsia" w:hAnsiTheme="minorEastAsia"/>
          <w:sz w:val="21"/>
          <w:szCs w:val="21"/>
        </w:rPr>
      </w:pPr>
      <w:r w:rsidRPr="002806F1">
        <w:rPr>
          <w:rFonts w:asciiTheme="minorEastAsia" w:eastAsiaTheme="minorEastAsia" w:hAnsiTheme="minorEastAsia"/>
          <w:sz w:val="21"/>
          <w:szCs w:val="21"/>
        </w:rPr>
        <w:t>A.</w:t>
      </w:r>
      <w:r w:rsidRPr="002806F1">
        <w:rPr>
          <w:rFonts w:asciiTheme="minorEastAsia" w:eastAsiaTheme="minorEastAsia" w:hAnsiTheme="minorEastAsia" w:hint="eastAsia"/>
          <w:sz w:val="21"/>
          <w:szCs w:val="21"/>
        </w:rPr>
        <w:t>①④</w:t>
      </w:r>
      <w:r w:rsidR="009E5FF3">
        <w:rPr>
          <w:rFonts w:asciiTheme="minorEastAsia" w:eastAsiaTheme="minorEastAsia" w:hAnsiTheme="minorEastAsia"/>
          <w:sz w:val="21"/>
          <w:szCs w:val="21"/>
        </w:rPr>
        <w:t>  </w:t>
      </w:r>
      <w:r w:rsidRPr="002806F1">
        <w:rPr>
          <w:rFonts w:asciiTheme="minorEastAsia" w:eastAsiaTheme="minorEastAsia" w:hAnsiTheme="minorEastAsia"/>
          <w:sz w:val="21"/>
          <w:szCs w:val="21"/>
        </w:rPr>
        <w:t>  B.</w:t>
      </w:r>
      <w:r w:rsidRPr="002806F1">
        <w:rPr>
          <w:rFonts w:asciiTheme="minorEastAsia" w:eastAsiaTheme="minorEastAsia" w:hAnsiTheme="minorEastAsia" w:hint="eastAsia"/>
          <w:sz w:val="21"/>
          <w:szCs w:val="21"/>
        </w:rPr>
        <w:t>②④</w:t>
      </w:r>
      <w:r w:rsidR="009E5FF3">
        <w:rPr>
          <w:rFonts w:asciiTheme="minorEastAsia" w:eastAsiaTheme="minorEastAsia" w:hAnsiTheme="minorEastAsia"/>
          <w:sz w:val="21"/>
          <w:szCs w:val="21"/>
        </w:rPr>
        <w:t>  </w:t>
      </w:r>
      <w:r w:rsidRPr="002806F1">
        <w:rPr>
          <w:rFonts w:asciiTheme="minorEastAsia" w:eastAsiaTheme="minorEastAsia" w:hAnsiTheme="minorEastAsia"/>
          <w:sz w:val="21"/>
          <w:szCs w:val="21"/>
        </w:rPr>
        <w:t>   C. </w:t>
      </w:r>
      <w:r w:rsidRPr="002806F1">
        <w:rPr>
          <w:rFonts w:asciiTheme="minorEastAsia" w:eastAsiaTheme="minorEastAsia" w:hAnsiTheme="minorEastAsia" w:hint="eastAsia"/>
          <w:sz w:val="21"/>
          <w:szCs w:val="21"/>
        </w:rPr>
        <w:t>①③</w:t>
      </w:r>
      <w:r w:rsidRPr="002806F1">
        <w:rPr>
          <w:rFonts w:asciiTheme="minorEastAsia" w:eastAsiaTheme="minorEastAsia" w:hAnsiTheme="minorEastAsia"/>
          <w:sz w:val="21"/>
          <w:szCs w:val="21"/>
        </w:rPr>
        <w:t> </w:t>
      </w:r>
      <w:r w:rsidR="009E5FF3">
        <w:rPr>
          <w:rFonts w:asciiTheme="minorEastAsia" w:eastAsiaTheme="minorEastAsia" w:hAnsiTheme="minorEastAsia"/>
          <w:sz w:val="21"/>
          <w:szCs w:val="21"/>
        </w:rPr>
        <w:t> </w:t>
      </w:r>
      <w:r w:rsidRPr="002806F1">
        <w:rPr>
          <w:rFonts w:asciiTheme="minorEastAsia" w:eastAsiaTheme="minorEastAsia" w:hAnsiTheme="minorEastAsia"/>
          <w:sz w:val="21"/>
          <w:szCs w:val="21"/>
        </w:rPr>
        <w:t>    D.</w:t>
      </w:r>
      <w:r w:rsidRPr="002806F1">
        <w:rPr>
          <w:rFonts w:asciiTheme="minorEastAsia" w:eastAsiaTheme="minorEastAsia" w:hAnsiTheme="minorEastAsia" w:hint="eastAsia"/>
          <w:sz w:val="21"/>
          <w:szCs w:val="21"/>
        </w:rPr>
        <w:t>②③</w:t>
      </w:r>
      <w:r w:rsidRPr="002806F1">
        <w:rPr>
          <w:rFonts w:asciiTheme="minorEastAsia" w:eastAsiaTheme="minorEastAsia" w:hAnsiTheme="minorEastAsia"/>
          <w:sz w:val="21"/>
          <w:szCs w:val="21"/>
        </w:rPr>
        <w:t> </w:t>
      </w:r>
    </w:p>
    <w:p w:rsidR="00DA6C52" w:rsidRPr="002806F1" w:rsidP="006952EF">
      <w:pPr>
        <w:pStyle w:val="NoSpacing"/>
        <w:spacing w:line="360" w:lineRule="exact"/>
        <w:ind w:firstLine="420" w:firstLineChars="200"/>
        <w:rPr>
          <w:rFonts w:asciiTheme="minorEastAsia" w:eastAsiaTheme="minorEastAsia" w:hAnsiTheme="minorEastAsia"/>
          <w:sz w:val="21"/>
          <w:szCs w:val="21"/>
        </w:rPr>
      </w:pPr>
      <w:r w:rsidRPr="002806F1">
        <w:rPr>
          <w:rFonts w:asciiTheme="minorEastAsia" w:eastAsiaTheme="minorEastAsia" w:hAnsiTheme="minorEastAsia" w:hint="eastAsia"/>
          <w:sz w:val="21"/>
          <w:szCs w:val="21"/>
        </w:rPr>
        <w:t>10、</w:t>
      </w:r>
      <w:r w:rsidRPr="002806F1">
        <w:rPr>
          <w:rFonts w:asciiTheme="minorEastAsia" w:eastAsiaTheme="minorEastAsia" w:hAnsiTheme="minorEastAsia" w:hint="eastAsia"/>
          <w:sz w:val="21"/>
          <w:szCs w:val="21"/>
        </w:rPr>
        <w:t>“如果我们走了，这块国土上就没有人了！”父亲的话，卓嘎、央宗两姐妹始终铭记在心。她们几十年如一日，始终秉持“家是玉麦，国是中国，放牧守边是职责”的坚定信念，守护着祖国的领土，谱写了爱国守边的动人故事和时代赞歌。中宣部于2018年</w:t>
      </w:r>
      <w:r w:rsidRPr="002806F1">
        <w:rPr>
          <w:rFonts w:asciiTheme="minorEastAsia" w:eastAsiaTheme="minorEastAsia" w:hAnsiTheme="minorEastAsia"/>
          <w:sz w:val="21"/>
          <w:szCs w:val="21"/>
        </w:rPr>
        <w:t>10</w:t>
      </w:r>
      <w:r w:rsidRPr="002806F1">
        <w:rPr>
          <w:rFonts w:asciiTheme="minorEastAsia" w:eastAsiaTheme="minorEastAsia" w:hAnsiTheme="minorEastAsia" w:hint="eastAsia"/>
          <w:sz w:val="21"/>
          <w:szCs w:val="21"/>
        </w:rPr>
        <w:t>月</w:t>
      </w:r>
      <w:r w:rsidRPr="002806F1">
        <w:rPr>
          <w:rFonts w:asciiTheme="minorEastAsia" w:eastAsiaTheme="minorEastAsia" w:hAnsiTheme="minorEastAsia"/>
          <w:sz w:val="21"/>
          <w:szCs w:val="21"/>
        </w:rPr>
        <w:t>19</w:t>
      </w:r>
      <w:r w:rsidRPr="002806F1">
        <w:rPr>
          <w:rFonts w:asciiTheme="minorEastAsia" w:eastAsiaTheme="minorEastAsia" w:hAnsiTheme="minorEastAsia" w:hint="eastAsia"/>
          <w:sz w:val="21"/>
          <w:szCs w:val="21"/>
        </w:rPr>
        <w:t>日授予她们“时代楷模”的称号。卓嘎、央宗的事迹告诉我们</w:t>
      </w:r>
    </w:p>
    <w:p w:rsidR="00DA6C52" w:rsidRPr="002806F1" w:rsidP="006952EF">
      <w:pPr>
        <w:pStyle w:val="NoSpacing"/>
        <w:spacing w:line="360" w:lineRule="exact"/>
        <w:ind w:firstLine="525" w:firstLineChars="250"/>
        <w:rPr>
          <w:rFonts w:asciiTheme="minorEastAsia" w:eastAsiaTheme="minorEastAsia" w:hAnsiTheme="minorEastAsia"/>
          <w:sz w:val="21"/>
          <w:szCs w:val="21"/>
        </w:rPr>
      </w:pPr>
      <w:r w:rsidRPr="002806F1">
        <w:rPr>
          <w:rFonts w:asciiTheme="minorEastAsia" w:eastAsiaTheme="minorEastAsia" w:hAnsiTheme="minorEastAsia" w:hint="eastAsia"/>
          <w:sz w:val="21"/>
          <w:szCs w:val="21"/>
        </w:rPr>
        <w:t>①教育和践行社会主义核心价值观要内化于心、外化于行</w:t>
      </w:r>
    </w:p>
    <w:p w:rsidR="00DA6C52" w:rsidRPr="002806F1" w:rsidP="006952EF">
      <w:pPr>
        <w:pStyle w:val="NoSpacing"/>
        <w:spacing w:line="36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Pr="002806F1">
        <w:rPr>
          <w:rFonts w:asciiTheme="minorEastAsia" w:eastAsiaTheme="minorEastAsia" w:hAnsiTheme="minorEastAsia" w:hint="eastAsia"/>
          <w:sz w:val="21"/>
          <w:szCs w:val="21"/>
        </w:rPr>
        <w:t>②开展理想信念教育，必须到学而信、学而思、学而行</w:t>
      </w:r>
    </w:p>
    <w:p w:rsidR="00DA6C52" w:rsidRPr="002806F1" w:rsidP="006952EF">
      <w:pPr>
        <w:pStyle w:val="NoSpacing"/>
        <w:spacing w:line="36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Pr="002806F1">
        <w:rPr>
          <w:rFonts w:asciiTheme="minorEastAsia" w:eastAsiaTheme="minorEastAsia" w:hAnsiTheme="minorEastAsia" w:hint="eastAsia"/>
          <w:sz w:val="21"/>
          <w:szCs w:val="21"/>
        </w:rPr>
        <w:t>③要发挥时代楷模的示范作用，培养全民良好的科学素养</w:t>
      </w:r>
    </w:p>
    <w:p w:rsidR="00DA6C52" w:rsidRPr="002806F1" w:rsidP="006952EF">
      <w:pPr>
        <w:pStyle w:val="NoSpacing"/>
        <w:spacing w:line="36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Pr="002806F1">
        <w:rPr>
          <w:rFonts w:asciiTheme="minorEastAsia" w:eastAsiaTheme="minorEastAsia" w:hAnsiTheme="minorEastAsia" w:hint="eastAsia"/>
          <w:sz w:val="21"/>
          <w:szCs w:val="21"/>
        </w:rPr>
        <w:t>④培育现代诚信文化是凝魂聚气、强基固本的基础性工程</w:t>
      </w:r>
    </w:p>
    <w:p w:rsidR="00DA6C52" w:rsidRPr="002806F1" w:rsidP="006952EF">
      <w:pPr>
        <w:pStyle w:val="NoSpacing"/>
        <w:spacing w:line="36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Pr="002806F1">
        <w:rPr>
          <w:rFonts w:asciiTheme="minorEastAsia" w:eastAsiaTheme="minorEastAsia" w:hAnsiTheme="minorEastAsia" w:hint="eastAsia"/>
          <w:sz w:val="21"/>
          <w:szCs w:val="21"/>
        </w:rPr>
        <w:t>A．①②    </w:t>
      </w:r>
      <w:r w:rsidRPr="002806F1">
        <w:rPr>
          <w:rFonts w:asciiTheme="minorEastAsia" w:eastAsiaTheme="minorEastAsia" w:hAnsiTheme="minorEastAsia"/>
          <w:sz w:val="21"/>
          <w:szCs w:val="21"/>
        </w:rPr>
        <w:t>B</w:t>
      </w:r>
      <w:r w:rsidRPr="002806F1">
        <w:rPr>
          <w:rFonts w:asciiTheme="minorEastAsia" w:eastAsiaTheme="minorEastAsia" w:hAnsiTheme="minorEastAsia" w:hint="eastAsia"/>
          <w:sz w:val="21"/>
          <w:szCs w:val="21"/>
        </w:rPr>
        <w:t>．①③    C．②④    </w:t>
      </w:r>
      <w:r w:rsidRPr="002806F1">
        <w:rPr>
          <w:rFonts w:asciiTheme="minorEastAsia" w:eastAsiaTheme="minorEastAsia" w:hAnsiTheme="minorEastAsia"/>
          <w:sz w:val="21"/>
          <w:szCs w:val="21"/>
        </w:rPr>
        <w:t>D</w:t>
      </w:r>
      <w:r w:rsidRPr="002806F1">
        <w:rPr>
          <w:rFonts w:asciiTheme="minorEastAsia" w:eastAsiaTheme="minorEastAsia" w:hAnsiTheme="minorEastAsia" w:hint="eastAsia"/>
          <w:sz w:val="21"/>
          <w:szCs w:val="21"/>
        </w:rPr>
        <w:t>．③④</w:t>
      </w:r>
    </w:p>
    <w:p w:rsidR="00DA6C52" w:rsidRPr="002806F1" w:rsidP="006952EF">
      <w:pPr>
        <w:pStyle w:val="NoSpacing"/>
        <w:spacing w:line="360" w:lineRule="exact"/>
        <w:ind w:firstLine="420" w:firstLineChars="200"/>
        <w:rPr>
          <w:rFonts w:asciiTheme="minorEastAsia" w:eastAsiaTheme="minorEastAsia" w:hAnsiTheme="minorEastAsia"/>
          <w:sz w:val="21"/>
          <w:szCs w:val="21"/>
        </w:rPr>
      </w:pPr>
      <w:r w:rsidRPr="002806F1">
        <w:rPr>
          <w:rFonts w:asciiTheme="minorEastAsia" w:eastAsiaTheme="minorEastAsia" w:hAnsiTheme="minorEastAsia" w:hint="eastAsia"/>
          <w:sz w:val="21"/>
          <w:szCs w:val="21"/>
        </w:rPr>
        <w:t>11、在血雨腥风、内忧外患的革命战争年代，先烈们用生命捍卫民族尊严，换取了国家新生。他们的英名与日月同辉，与天地同在！然而，近期—些人，或是主观臆断或是恶意调侃，甚至虚构荒唐情节，把恶搞先烈当时髦，以调侃英雄为能事，用灰暗的心理、扭曲的心态在网上质疑英雄人物的事迹，诋毁英雄。对此评论正确的有</w:t>
      </w:r>
    </w:p>
    <w:p w:rsidR="00DA6C52" w:rsidRPr="002806F1" w:rsidP="006952EF">
      <w:pPr>
        <w:pStyle w:val="NoSpacing"/>
        <w:spacing w:line="36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  </w:t>
      </w:r>
      <w:r w:rsidRPr="002806F1">
        <w:rPr>
          <w:rFonts w:asciiTheme="minorEastAsia" w:eastAsiaTheme="minorEastAsia" w:hAnsiTheme="minorEastAsia" w:hint="eastAsia"/>
          <w:sz w:val="21"/>
          <w:szCs w:val="21"/>
        </w:rPr>
        <w:t>①抹黑英雄就是抹黑历史，崇尚英雄就有民族未来</w:t>
      </w:r>
    </w:p>
    <w:p w:rsidR="00DA6C52" w:rsidRPr="002806F1" w:rsidP="006952EF">
      <w:pPr>
        <w:pStyle w:val="NoSpacing"/>
        <w:spacing w:line="36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  </w:t>
      </w:r>
      <w:r w:rsidRPr="002806F1">
        <w:rPr>
          <w:rFonts w:asciiTheme="minorEastAsia" w:eastAsiaTheme="minorEastAsia" w:hAnsiTheme="minorEastAsia" w:hint="eastAsia"/>
          <w:sz w:val="21"/>
          <w:szCs w:val="21"/>
        </w:rPr>
        <w:t>②玷污英雄人物光辉形象，缺失良知超越道德底线</w:t>
      </w:r>
    </w:p>
    <w:p w:rsidR="00DA6C52" w:rsidRPr="002806F1" w:rsidP="006952EF">
      <w:pPr>
        <w:pStyle w:val="NoSpacing"/>
        <w:spacing w:line="36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  </w:t>
      </w:r>
      <w:r w:rsidRPr="002806F1">
        <w:rPr>
          <w:rFonts w:asciiTheme="minorEastAsia" w:eastAsiaTheme="minorEastAsia" w:hAnsiTheme="minorEastAsia" w:hint="eastAsia"/>
          <w:sz w:val="21"/>
          <w:szCs w:val="21"/>
        </w:rPr>
        <w:t>③论证置疑能够明辨是非，网络表达也须充分尊重</w:t>
      </w:r>
    </w:p>
    <w:p w:rsidR="00DA6C52" w:rsidRPr="002806F1" w:rsidP="006952EF">
      <w:pPr>
        <w:pStyle w:val="NoSpacing"/>
        <w:spacing w:line="36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  </w:t>
      </w:r>
      <w:r w:rsidRPr="002806F1">
        <w:rPr>
          <w:rFonts w:asciiTheme="minorEastAsia" w:eastAsiaTheme="minorEastAsia" w:hAnsiTheme="minorEastAsia" w:hint="eastAsia"/>
          <w:sz w:val="21"/>
          <w:szCs w:val="21"/>
        </w:rPr>
        <w:t>③先烈壮举熔铸精神丰碑，中华民族精神不容亵渎</w:t>
      </w:r>
    </w:p>
    <w:p w:rsidR="00DA6C52" w:rsidRPr="002806F1" w:rsidP="006952EF">
      <w:pPr>
        <w:pStyle w:val="NoSpacing"/>
        <w:spacing w:line="36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  </w:t>
      </w:r>
      <w:r w:rsidRPr="002806F1">
        <w:rPr>
          <w:rFonts w:asciiTheme="minorEastAsia" w:eastAsiaTheme="minorEastAsia" w:hAnsiTheme="minorEastAsia" w:hint="eastAsia"/>
          <w:sz w:val="21"/>
          <w:szCs w:val="21"/>
        </w:rPr>
        <w:t>A．①②    </w:t>
      </w:r>
      <w:r w:rsidRPr="002806F1">
        <w:rPr>
          <w:rFonts w:asciiTheme="minorEastAsia" w:eastAsiaTheme="minorEastAsia" w:hAnsiTheme="minorEastAsia"/>
          <w:sz w:val="21"/>
          <w:szCs w:val="21"/>
        </w:rPr>
        <w:t>B</w:t>
      </w:r>
      <w:r w:rsidRPr="002806F1">
        <w:rPr>
          <w:rFonts w:asciiTheme="minorEastAsia" w:eastAsiaTheme="minorEastAsia" w:hAnsiTheme="minorEastAsia" w:hint="eastAsia"/>
          <w:sz w:val="21"/>
          <w:szCs w:val="21"/>
        </w:rPr>
        <w:t>．①③    </w:t>
      </w:r>
      <w:r w:rsidRPr="002806F1">
        <w:rPr>
          <w:rFonts w:asciiTheme="minorEastAsia" w:eastAsiaTheme="minorEastAsia" w:hAnsiTheme="minorEastAsia"/>
          <w:sz w:val="21"/>
          <w:szCs w:val="21"/>
        </w:rPr>
        <w:t>C</w:t>
      </w:r>
      <w:r w:rsidRPr="002806F1">
        <w:rPr>
          <w:rFonts w:asciiTheme="minorEastAsia" w:eastAsiaTheme="minorEastAsia" w:hAnsiTheme="minorEastAsia" w:hint="eastAsia"/>
          <w:sz w:val="21"/>
          <w:szCs w:val="21"/>
        </w:rPr>
        <w:t>．②④    </w:t>
      </w:r>
      <w:r w:rsidRPr="002806F1">
        <w:rPr>
          <w:rFonts w:asciiTheme="minorEastAsia" w:eastAsiaTheme="minorEastAsia" w:hAnsiTheme="minorEastAsia"/>
          <w:sz w:val="21"/>
          <w:szCs w:val="21"/>
        </w:rPr>
        <w:t>D</w:t>
      </w:r>
      <w:r w:rsidRPr="002806F1">
        <w:rPr>
          <w:rFonts w:asciiTheme="minorEastAsia" w:eastAsiaTheme="minorEastAsia" w:hAnsiTheme="minorEastAsia" w:hint="eastAsia"/>
          <w:sz w:val="21"/>
          <w:szCs w:val="21"/>
        </w:rPr>
        <w:t>．③④</w:t>
      </w:r>
    </w:p>
    <w:p w:rsidR="00B6101E" w:rsidRPr="002806F1" w:rsidP="006952EF">
      <w:pPr>
        <w:pStyle w:val="NoSpacing"/>
        <w:spacing w:line="360" w:lineRule="exact"/>
        <w:ind w:firstLine="420" w:firstLineChars="200"/>
        <w:rPr>
          <w:rFonts w:asciiTheme="minorEastAsia" w:eastAsiaTheme="minorEastAsia" w:hAnsiTheme="minorEastAsia"/>
          <w:sz w:val="21"/>
          <w:szCs w:val="21"/>
        </w:rPr>
      </w:pPr>
      <w:r w:rsidRPr="002806F1">
        <w:rPr>
          <w:rFonts w:asciiTheme="minorEastAsia" w:eastAsiaTheme="minorEastAsia" w:hAnsiTheme="minorEastAsia" w:hint="eastAsia"/>
          <w:sz w:val="21"/>
          <w:szCs w:val="21"/>
        </w:rPr>
        <w:t>12、</w:t>
      </w:r>
      <w:r w:rsidRPr="002806F1">
        <w:rPr>
          <w:rFonts w:asciiTheme="minorEastAsia" w:eastAsiaTheme="minorEastAsia" w:hAnsiTheme="minorEastAsia" w:hint="eastAsia"/>
          <w:sz w:val="21"/>
          <w:szCs w:val="21"/>
        </w:rPr>
        <w:t>大型电视纪录片《我们一起走过——致敬改革开放40周年》围绕我国经济社会各个领域的发展变迁，通过普通人的小故事，串联起波澜壮阔的改革开放历史。该片从2018年12月2日起在央视一套热播的同时，也在网络上走红。网友评价该纪录片不仅串起国人满满的回忆，也极大地激发了人们的爱国热情。该纪录片的热播启示我们，文艺创作应该</w:t>
      </w:r>
    </w:p>
    <w:p w:rsidR="00B6101E" w:rsidRPr="002806F1" w:rsidP="006952EF">
      <w:pPr>
        <w:pStyle w:val="NoSpacing"/>
        <w:spacing w:line="360" w:lineRule="exact"/>
        <w:ind w:firstLine="420" w:firstLineChars="200"/>
        <w:rPr>
          <w:rFonts w:asciiTheme="minorEastAsia" w:eastAsiaTheme="minorEastAsia" w:hAnsiTheme="minorEastAsia"/>
          <w:sz w:val="21"/>
          <w:szCs w:val="21"/>
        </w:rPr>
      </w:pPr>
      <w:r w:rsidRPr="002806F1">
        <w:rPr>
          <w:rFonts w:asciiTheme="minorEastAsia" w:eastAsiaTheme="minorEastAsia" w:hAnsiTheme="minorEastAsia" w:hint="eastAsia"/>
          <w:sz w:val="21"/>
          <w:szCs w:val="21"/>
        </w:rPr>
        <w:t>①立足于社会实践，反映人民利益与呼声</w:t>
      </w:r>
    </w:p>
    <w:p w:rsidR="00B6101E" w:rsidRPr="002806F1" w:rsidP="006952EF">
      <w:pPr>
        <w:pStyle w:val="NoSpacing"/>
        <w:spacing w:line="360" w:lineRule="exact"/>
        <w:ind w:firstLine="420" w:firstLineChars="200"/>
        <w:rPr>
          <w:rFonts w:asciiTheme="minorEastAsia" w:eastAsiaTheme="minorEastAsia" w:hAnsiTheme="minorEastAsia"/>
          <w:sz w:val="21"/>
          <w:szCs w:val="21"/>
        </w:rPr>
      </w:pPr>
      <w:r w:rsidRPr="002806F1">
        <w:rPr>
          <w:rFonts w:asciiTheme="minorEastAsia" w:eastAsiaTheme="minorEastAsia" w:hAnsiTheme="minorEastAsia" w:hint="eastAsia"/>
          <w:sz w:val="21"/>
          <w:szCs w:val="21"/>
        </w:rPr>
        <w:t>②倡导风格与形式的多样化，健全现代文化产业体系</w:t>
      </w:r>
    </w:p>
    <w:p w:rsidR="00B6101E" w:rsidRPr="002806F1" w:rsidP="006952EF">
      <w:pPr>
        <w:pStyle w:val="NoSpacing"/>
        <w:spacing w:line="360" w:lineRule="exact"/>
        <w:ind w:firstLine="420" w:firstLineChars="200"/>
        <w:rPr>
          <w:rFonts w:asciiTheme="minorEastAsia" w:eastAsiaTheme="minorEastAsia" w:hAnsiTheme="minorEastAsia"/>
          <w:sz w:val="21"/>
          <w:szCs w:val="21"/>
        </w:rPr>
      </w:pPr>
      <w:r w:rsidRPr="002806F1">
        <w:rPr>
          <w:rFonts w:asciiTheme="minorEastAsia" w:eastAsiaTheme="minorEastAsia" w:hAnsiTheme="minorEastAsia" w:hint="eastAsia"/>
          <w:sz w:val="21"/>
          <w:szCs w:val="21"/>
        </w:rPr>
        <w:t>③立足于满足市场娱乐需求，为人民大众喜闻乐见</w:t>
      </w:r>
    </w:p>
    <w:p w:rsidR="00B6101E" w:rsidRPr="002806F1" w:rsidP="006952EF">
      <w:pPr>
        <w:pStyle w:val="NoSpacing"/>
        <w:spacing w:line="360" w:lineRule="exact"/>
        <w:ind w:firstLine="420" w:firstLineChars="200"/>
        <w:rPr>
          <w:rFonts w:asciiTheme="minorEastAsia" w:eastAsiaTheme="minorEastAsia" w:hAnsiTheme="minorEastAsia"/>
          <w:sz w:val="21"/>
          <w:szCs w:val="21"/>
        </w:rPr>
      </w:pPr>
      <w:r w:rsidRPr="002806F1">
        <w:rPr>
          <w:rFonts w:asciiTheme="minorEastAsia" w:eastAsiaTheme="minorEastAsia" w:hAnsiTheme="minorEastAsia" w:hint="eastAsia"/>
          <w:sz w:val="21"/>
          <w:szCs w:val="21"/>
        </w:rPr>
        <w:t>④体现中国特色、中国风格、中国气派，彰显文化自信</w:t>
      </w:r>
    </w:p>
    <w:p w:rsidR="00B6101E" w:rsidRPr="002806F1" w:rsidP="006952EF">
      <w:pPr>
        <w:pStyle w:val="NoSpacing"/>
        <w:spacing w:line="360" w:lineRule="exact"/>
        <w:ind w:firstLine="420" w:firstLineChars="200"/>
        <w:rPr>
          <w:rFonts w:asciiTheme="minorEastAsia" w:eastAsiaTheme="minorEastAsia" w:hAnsiTheme="minorEastAsia"/>
          <w:sz w:val="21"/>
          <w:szCs w:val="21"/>
        </w:rPr>
      </w:pPr>
      <w:r w:rsidRPr="002806F1">
        <w:rPr>
          <w:rFonts w:asciiTheme="minorEastAsia" w:eastAsiaTheme="minorEastAsia" w:hAnsiTheme="minorEastAsia" w:hint="eastAsia"/>
          <w:sz w:val="21"/>
          <w:szCs w:val="21"/>
        </w:rPr>
        <w:t>A．①②      B．③④       C．①④       D．②③</w:t>
      </w:r>
    </w:p>
    <w:p w:rsidR="00DA6C52" w:rsidRPr="002806F1" w:rsidP="006952EF">
      <w:pPr>
        <w:pStyle w:val="NoSpacing"/>
        <w:spacing w:line="360" w:lineRule="exact"/>
        <w:ind w:firstLine="420" w:firstLineChars="200"/>
        <w:rPr>
          <w:rFonts w:asciiTheme="minorEastAsia" w:eastAsiaTheme="minorEastAsia" w:hAnsiTheme="minorEastAsia"/>
          <w:sz w:val="21"/>
          <w:szCs w:val="21"/>
        </w:rPr>
      </w:pPr>
      <w:r w:rsidRPr="002806F1">
        <w:rPr>
          <w:rFonts w:asciiTheme="minorEastAsia" w:eastAsiaTheme="minorEastAsia" w:hAnsiTheme="minorEastAsia" w:hint="eastAsia"/>
          <w:sz w:val="21"/>
          <w:szCs w:val="21"/>
        </w:rPr>
        <w:t>13、</w:t>
      </w:r>
      <w:r w:rsidRPr="002806F1">
        <w:rPr>
          <w:rFonts w:asciiTheme="minorEastAsia" w:eastAsiaTheme="minorEastAsia" w:hAnsiTheme="minorEastAsia" w:hint="eastAsia"/>
          <w:sz w:val="21"/>
          <w:szCs w:val="21"/>
        </w:rPr>
        <w:t>“中国梦”是中华民族的梦，也是每个中国人的梦。在实现中华民族伟大复兴的“中国梦”的过程中，哲学社会科学责无旁贷、大有可为。这是因为（    ）</w:t>
      </w:r>
    </w:p>
    <w:p w:rsidR="006952EF" w:rsidP="006952EF">
      <w:pPr>
        <w:pStyle w:val="NoSpacing"/>
        <w:spacing w:line="360" w:lineRule="exact"/>
        <w:ind w:firstLine="420" w:firstLineChars="200"/>
        <w:rPr>
          <w:rFonts w:asciiTheme="minorEastAsia" w:eastAsiaTheme="minorEastAsia" w:hAnsiTheme="minorEastAsia"/>
          <w:sz w:val="21"/>
          <w:szCs w:val="21"/>
        </w:rPr>
      </w:pPr>
      <w:r w:rsidRPr="002806F1">
        <w:rPr>
          <w:rFonts w:asciiTheme="minorEastAsia" w:eastAsiaTheme="minorEastAsia" w:hAnsiTheme="minorEastAsia" w:cs="宋体" w:hint="eastAsia"/>
          <w:sz w:val="21"/>
          <w:szCs w:val="21"/>
        </w:rPr>
        <w:t>①</w:t>
      </w:r>
      <w:r w:rsidRPr="002806F1">
        <w:rPr>
          <w:rFonts w:asciiTheme="minorEastAsia" w:eastAsiaTheme="minorEastAsia" w:hAnsiTheme="minorEastAsia" w:hint="eastAsia"/>
          <w:sz w:val="21"/>
          <w:szCs w:val="21"/>
        </w:rPr>
        <w:t>哲学是指导人们生活得更好的艺术</w:t>
      </w:r>
      <w:r w:rsidRPr="002806F1">
        <w:rPr>
          <w:rFonts w:asciiTheme="minorEastAsia" w:eastAsiaTheme="minorEastAsia" w:hAnsiTheme="minorEastAsia"/>
          <w:sz w:val="21"/>
          <w:szCs w:val="21"/>
        </w:rPr>
        <w:t xml:space="preserve"> </w:t>
      </w:r>
      <w:r w:rsidRPr="002806F1">
        <w:rPr>
          <w:rFonts w:asciiTheme="minorEastAsia" w:eastAsiaTheme="minorEastAsia" w:hAnsiTheme="minorEastAsia" w:hint="eastAsia"/>
          <w:sz w:val="21"/>
          <w:szCs w:val="21"/>
        </w:rPr>
        <w:t xml:space="preserve">     </w:t>
      </w:r>
    </w:p>
    <w:p w:rsidR="00DA6C52" w:rsidRPr="002806F1" w:rsidP="006952EF">
      <w:pPr>
        <w:pStyle w:val="NoSpacing"/>
        <w:spacing w:line="360" w:lineRule="exact"/>
        <w:ind w:firstLine="420" w:firstLineChars="200"/>
        <w:rPr>
          <w:rFonts w:asciiTheme="minorEastAsia" w:eastAsiaTheme="minorEastAsia" w:hAnsiTheme="minorEastAsia"/>
          <w:sz w:val="21"/>
          <w:szCs w:val="21"/>
        </w:rPr>
      </w:pPr>
      <w:r w:rsidRPr="002806F1">
        <w:rPr>
          <w:rFonts w:asciiTheme="minorEastAsia" w:eastAsiaTheme="minorEastAsia" w:hAnsiTheme="minorEastAsia" w:cs="宋体" w:hint="eastAsia"/>
          <w:sz w:val="21"/>
          <w:szCs w:val="21"/>
        </w:rPr>
        <w:t>②</w:t>
      </w:r>
      <w:r w:rsidRPr="002806F1">
        <w:rPr>
          <w:rFonts w:asciiTheme="minorEastAsia" w:eastAsiaTheme="minorEastAsia" w:hAnsiTheme="minorEastAsia" w:hint="eastAsia"/>
          <w:sz w:val="21"/>
          <w:szCs w:val="21"/>
        </w:rPr>
        <w:t xml:space="preserve">真正的哲学是社会变革的先导  </w:t>
      </w:r>
      <w:r w:rsidRPr="002806F1">
        <w:rPr>
          <w:rFonts w:asciiTheme="minorEastAsia" w:eastAsiaTheme="minorEastAsia" w:hAnsiTheme="minorEastAsia"/>
          <w:sz w:val="21"/>
          <w:szCs w:val="21"/>
        </w:rPr>
        <w:t xml:space="preserve"> </w:t>
      </w:r>
    </w:p>
    <w:p w:rsidR="006952EF" w:rsidP="006952EF">
      <w:pPr>
        <w:pStyle w:val="NoSpacing"/>
        <w:spacing w:line="360" w:lineRule="exact"/>
        <w:ind w:firstLine="420" w:firstLineChars="200"/>
        <w:rPr>
          <w:rFonts w:asciiTheme="minorEastAsia" w:eastAsiaTheme="minorEastAsia" w:hAnsiTheme="minorEastAsia"/>
          <w:sz w:val="21"/>
          <w:szCs w:val="21"/>
        </w:rPr>
      </w:pPr>
      <w:r w:rsidRPr="002806F1">
        <w:rPr>
          <w:rFonts w:asciiTheme="minorEastAsia" w:eastAsiaTheme="minorEastAsia" w:hAnsiTheme="minorEastAsia" w:cs="宋体" w:hint="eastAsia"/>
          <w:sz w:val="21"/>
          <w:szCs w:val="21"/>
        </w:rPr>
        <w:t>③</w:t>
      </w:r>
      <w:r w:rsidRPr="002806F1">
        <w:rPr>
          <w:rFonts w:asciiTheme="minorEastAsia" w:eastAsiaTheme="minorEastAsia" w:hAnsiTheme="minorEastAsia" w:hint="eastAsia"/>
          <w:sz w:val="21"/>
          <w:szCs w:val="21"/>
        </w:rPr>
        <w:t>哲学对社会发展起着积极推动作用</w:t>
      </w:r>
      <w:r w:rsidRPr="002806F1">
        <w:rPr>
          <w:rFonts w:asciiTheme="minorEastAsia" w:eastAsiaTheme="minorEastAsia" w:hAnsiTheme="minorEastAsia"/>
          <w:sz w:val="21"/>
          <w:szCs w:val="21"/>
        </w:rPr>
        <w:t xml:space="preserve"> </w:t>
      </w:r>
      <w:r w:rsidRPr="002806F1">
        <w:rPr>
          <w:rFonts w:asciiTheme="minorEastAsia" w:eastAsiaTheme="minorEastAsia" w:hAnsiTheme="minorEastAsia" w:hint="eastAsia"/>
          <w:sz w:val="21"/>
          <w:szCs w:val="21"/>
        </w:rPr>
        <w:t xml:space="preserve">     </w:t>
      </w:r>
    </w:p>
    <w:p w:rsidR="00DA6C52" w:rsidRPr="002806F1" w:rsidP="006952EF">
      <w:pPr>
        <w:pStyle w:val="NoSpacing"/>
        <w:spacing w:line="360" w:lineRule="exact"/>
        <w:ind w:firstLine="420" w:firstLineChars="200"/>
        <w:rPr>
          <w:rFonts w:asciiTheme="minorEastAsia" w:eastAsiaTheme="minorEastAsia" w:hAnsiTheme="minorEastAsia"/>
          <w:sz w:val="21"/>
          <w:szCs w:val="21"/>
        </w:rPr>
      </w:pPr>
      <w:r w:rsidRPr="002806F1">
        <w:rPr>
          <w:rFonts w:asciiTheme="minorEastAsia" w:eastAsiaTheme="minorEastAsia" w:hAnsiTheme="minorEastAsia" w:cs="宋体" w:hint="eastAsia"/>
          <w:sz w:val="21"/>
          <w:szCs w:val="21"/>
        </w:rPr>
        <w:t>④</w:t>
      </w:r>
      <w:r w:rsidRPr="002806F1">
        <w:rPr>
          <w:rFonts w:asciiTheme="minorEastAsia" w:eastAsiaTheme="minorEastAsia" w:hAnsiTheme="minorEastAsia"/>
          <w:sz w:val="21"/>
          <w:szCs w:val="21"/>
        </w:rPr>
        <w:t>哲学是</w:t>
      </w:r>
      <w:r w:rsidRPr="002806F1">
        <w:rPr>
          <w:rFonts w:asciiTheme="minorEastAsia" w:eastAsiaTheme="minorEastAsia" w:hAnsiTheme="minorEastAsia" w:hint="eastAsia"/>
          <w:sz w:val="21"/>
          <w:szCs w:val="21"/>
        </w:rPr>
        <w:t>科学的世界观与方法论</w:t>
      </w:r>
    </w:p>
    <w:p w:rsidR="00DA6C52" w:rsidRPr="002806F1" w:rsidP="006952EF">
      <w:pPr>
        <w:pStyle w:val="NoSpacing"/>
        <w:spacing w:line="360" w:lineRule="exact"/>
        <w:ind w:firstLine="420" w:firstLineChars="200"/>
        <w:rPr>
          <w:rFonts w:asciiTheme="minorEastAsia" w:eastAsiaTheme="minorEastAsia" w:hAnsiTheme="minorEastAsia"/>
          <w:sz w:val="21"/>
          <w:szCs w:val="21"/>
        </w:rPr>
      </w:pPr>
      <w:r w:rsidRPr="002806F1">
        <w:rPr>
          <w:rFonts w:asciiTheme="minorEastAsia" w:eastAsiaTheme="minorEastAsia" w:hAnsiTheme="minorEastAsia"/>
          <w:sz w:val="21"/>
          <w:szCs w:val="21"/>
        </w:rPr>
        <w:t>A</w:t>
      </w:r>
      <w:r w:rsidRPr="002806F1">
        <w:rPr>
          <w:rFonts w:asciiTheme="minorEastAsia" w:eastAsiaTheme="minorEastAsia" w:hAnsiTheme="minorEastAsia" w:hint="eastAsia"/>
          <w:sz w:val="21"/>
          <w:szCs w:val="21"/>
        </w:rPr>
        <w:t>．①②</w:t>
      </w:r>
      <w:r w:rsidRPr="002806F1">
        <w:rPr>
          <w:rFonts w:asciiTheme="minorEastAsia" w:eastAsiaTheme="minorEastAsia" w:hAnsiTheme="minorEastAsia"/>
          <w:sz w:val="21"/>
          <w:szCs w:val="21"/>
        </w:rPr>
        <w:t xml:space="preserve">        B</w:t>
      </w:r>
      <w:r w:rsidRPr="002806F1">
        <w:rPr>
          <w:rFonts w:asciiTheme="minorEastAsia" w:eastAsiaTheme="minorEastAsia" w:hAnsiTheme="minorEastAsia" w:hint="eastAsia"/>
          <w:sz w:val="21"/>
          <w:szCs w:val="21"/>
        </w:rPr>
        <w:t>．②③</w:t>
      </w:r>
      <w:r w:rsidRPr="002806F1">
        <w:rPr>
          <w:rFonts w:asciiTheme="minorEastAsia" w:eastAsiaTheme="minorEastAsia" w:hAnsiTheme="minorEastAsia"/>
          <w:sz w:val="21"/>
          <w:szCs w:val="21"/>
        </w:rPr>
        <w:t xml:space="preserve">        C</w:t>
      </w:r>
      <w:r w:rsidRPr="002806F1">
        <w:rPr>
          <w:rFonts w:asciiTheme="minorEastAsia" w:eastAsiaTheme="minorEastAsia" w:hAnsiTheme="minorEastAsia" w:hint="eastAsia"/>
          <w:sz w:val="21"/>
          <w:szCs w:val="21"/>
        </w:rPr>
        <w:t>．①④</w:t>
      </w:r>
      <w:r w:rsidRPr="002806F1">
        <w:rPr>
          <w:rFonts w:asciiTheme="minorEastAsia" w:eastAsiaTheme="minorEastAsia" w:hAnsiTheme="minorEastAsia"/>
          <w:sz w:val="21"/>
          <w:szCs w:val="21"/>
        </w:rPr>
        <w:t xml:space="preserve">        D</w:t>
      </w:r>
      <w:r w:rsidRPr="002806F1">
        <w:rPr>
          <w:rFonts w:asciiTheme="minorEastAsia" w:eastAsiaTheme="minorEastAsia" w:hAnsiTheme="minorEastAsia" w:hint="eastAsia"/>
          <w:sz w:val="21"/>
          <w:szCs w:val="21"/>
        </w:rPr>
        <w:t>．③④</w:t>
      </w:r>
    </w:p>
    <w:p w:rsidR="007101D4" w:rsidRPr="002806F1" w:rsidP="006952EF">
      <w:pPr>
        <w:pStyle w:val="NoSpacing"/>
        <w:spacing w:line="360" w:lineRule="exact"/>
        <w:ind w:firstLine="420" w:firstLineChars="200"/>
        <w:rPr>
          <w:rFonts w:asciiTheme="minorEastAsia" w:eastAsiaTheme="minorEastAsia" w:hAnsiTheme="minorEastAsia"/>
          <w:sz w:val="21"/>
          <w:szCs w:val="21"/>
        </w:rPr>
      </w:pPr>
      <w:r w:rsidRPr="002806F1">
        <w:rPr>
          <w:rFonts w:asciiTheme="minorEastAsia" w:eastAsiaTheme="minorEastAsia" w:hAnsiTheme="minorEastAsia" w:hint="eastAsia"/>
          <w:sz w:val="21"/>
          <w:szCs w:val="21"/>
        </w:rPr>
        <w:t>14、</w:t>
      </w:r>
      <w:r w:rsidRPr="002806F1">
        <w:rPr>
          <w:rFonts w:asciiTheme="minorEastAsia" w:eastAsiaTheme="minorEastAsia" w:hAnsiTheme="minorEastAsia"/>
          <w:sz w:val="21"/>
          <w:szCs w:val="21"/>
        </w:rPr>
        <w:t>2018</w:t>
      </w:r>
      <w:r w:rsidRPr="002806F1">
        <w:rPr>
          <w:rFonts w:asciiTheme="minorEastAsia" w:eastAsiaTheme="minorEastAsia" w:hAnsiTheme="minorEastAsia" w:hint="eastAsia"/>
          <w:sz w:val="21"/>
          <w:szCs w:val="21"/>
        </w:rPr>
        <w:t>年</w:t>
      </w:r>
      <w:r w:rsidRPr="002806F1">
        <w:rPr>
          <w:rFonts w:asciiTheme="minorEastAsia" w:eastAsiaTheme="minorEastAsia" w:hAnsiTheme="minorEastAsia"/>
          <w:sz w:val="21"/>
          <w:szCs w:val="21"/>
        </w:rPr>
        <w:t>3</w:t>
      </w:r>
      <w:r w:rsidRPr="002806F1">
        <w:rPr>
          <w:rFonts w:asciiTheme="minorEastAsia" w:eastAsiaTheme="minorEastAsia" w:hAnsiTheme="minorEastAsia" w:hint="eastAsia"/>
          <w:sz w:val="21"/>
          <w:szCs w:val="21"/>
        </w:rPr>
        <w:t>月</w:t>
      </w:r>
      <w:r w:rsidRPr="002806F1">
        <w:rPr>
          <w:rFonts w:asciiTheme="minorEastAsia" w:eastAsiaTheme="minorEastAsia" w:hAnsiTheme="minorEastAsia"/>
          <w:sz w:val="21"/>
          <w:szCs w:val="21"/>
        </w:rPr>
        <w:t>14</w:t>
      </w:r>
      <w:r w:rsidRPr="002806F1">
        <w:rPr>
          <w:rFonts w:asciiTheme="minorEastAsia" w:eastAsiaTheme="minorEastAsia" w:hAnsiTheme="minorEastAsia" w:hint="eastAsia"/>
          <w:sz w:val="21"/>
          <w:szCs w:val="21"/>
        </w:rPr>
        <w:t>日，注定是这个世界不平凡的一天，伟大的科学巨人斯蒂芬</w:t>
      </w:r>
      <w:r w:rsidRPr="002806F1">
        <w:rPr>
          <w:rFonts w:asciiTheme="minorEastAsia" w:hAnsiTheme="minorEastAsia" w:hint="eastAsia"/>
          <w:sz w:val="21"/>
          <w:szCs w:val="21"/>
        </w:rPr>
        <w:t>・</w:t>
      </w:r>
      <w:r w:rsidRPr="002806F1">
        <w:rPr>
          <w:rFonts w:asciiTheme="minorEastAsia" w:eastAsiaTheme="minorEastAsia" w:hAnsiTheme="minorEastAsia" w:hint="eastAsia"/>
          <w:sz w:val="21"/>
          <w:szCs w:val="21"/>
        </w:rPr>
        <w:t>霍金去世了。霍金在《大设计》里说：“自然发生说是有物而非无物存在的原因，是宇宙和人类存在的原因。没必要借助上帝引燃蓝色导火线，让宇宙诞生。”下列与斯蒂芬</w:t>
      </w:r>
      <w:r w:rsidRPr="002806F1">
        <w:rPr>
          <w:rFonts w:asciiTheme="minorEastAsia" w:hAnsiTheme="minorEastAsia" w:hint="eastAsia"/>
          <w:sz w:val="21"/>
          <w:szCs w:val="21"/>
        </w:rPr>
        <w:t>・</w:t>
      </w:r>
      <w:r w:rsidRPr="002806F1">
        <w:rPr>
          <w:rFonts w:asciiTheme="minorEastAsia" w:eastAsiaTheme="minorEastAsia" w:hAnsiTheme="minorEastAsia" w:hint="eastAsia"/>
          <w:sz w:val="21"/>
          <w:szCs w:val="21"/>
        </w:rPr>
        <w:t>霍金的世界观相一致的有</w:t>
      </w:r>
    </w:p>
    <w:p w:rsidR="006952EF" w:rsidP="006952EF">
      <w:pPr>
        <w:pStyle w:val="NoSpacing"/>
        <w:spacing w:line="360" w:lineRule="exact"/>
        <w:ind w:firstLine="420" w:firstLineChars="200"/>
        <w:rPr>
          <w:rFonts w:asciiTheme="minorEastAsia" w:eastAsiaTheme="minorEastAsia" w:hAnsiTheme="minorEastAsia"/>
          <w:sz w:val="21"/>
          <w:szCs w:val="21"/>
        </w:rPr>
      </w:pPr>
      <w:r w:rsidRPr="002806F1">
        <w:rPr>
          <w:rFonts w:asciiTheme="minorEastAsia" w:eastAsiaTheme="minorEastAsia" w:hAnsiTheme="minorEastAsia" w:hint="eastAsia"/>
          <w:sz w:val="21"/>
          <w:szCs w:val="21"/>
        </w:rPr>
        <w:t>①道者器之道，无其器则无其道</w:t>
      </w:r>
      <w:r w:rsidRPr="002806F1">
        <w:rPr>
          <w:rFonts w:asciiTheme="minorEastAsia" w:eastAsiaTheme="minorEastAsia" w:hAnsiTheme="minorEastAsia"/>
          <w:sz w:val="21"/>
          <w:szCs w:val="21"/>
        </w:rPr>
        <w:t>       </w:t>
      </w:r>
    </w:p>
    <w:p w:rsidR="007101D4" w:rsidRPr="002806F1" w:rsidP="006952EF">
      <w:pPr>
        <w:pStyle w:val="NoSpacing"/>
        <w:spacing w:line="360" w:lineRule="exact"/>
        <w:ind w:firstLine="420" w:firstLineChars="200"/>
        <w:rPr>
          <w:rFonts w:asciiTheme="minorEastAsia" w:eastAsiaTheme="minorEastAsia" w:hAnsiTheme="minorEastAsia"/>
          <w:sz w:val="21"/>
          <w:szCs w:val="21"/>
        </w:rPr>
      </w:pPr>
      <w:r w:rsidRPr="002806F1">
        <w:rPr>
          <w:rFonts w:asciiTheme="minorEastAsia" w:eastAsiaTheme="minorEastAsia" w:hAnsiTheme="minorEastAsia" w:hint="eastAsia"/>
          <w:sz w:val="21"/>
          <w:szCs w:val="21"/>
        </w:rPr>
        <w:drawing>
          <wp:inline>
            <wp:extent cx="254000" cy="25400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3571110" name=""/>
                    <pic:cNvPicPr>
                      <a:picLocks noChangeAspect="1"/>
                    </pic:cNvPicPr>
                  </pic:nvPicPr>
                  <pic:blipFill>
                    <a:blip xmlns:r="http://schemas.openxmlformats.org/officeDocument/2006/relationships" r:embed="rId5"/>
                    <a:stretch>
                      <a:fillRect/>
                    </a:stretch>
                  </pic:blipFill>
                  <pic:spPr>
                    <a:xfrm>
                      <a:off x="0" y="0"/>
                      <a:ext cx="254000" cy="254000"/>
                    </a:xfrm>
                    <a:prstGeom prst="rect">
                      <a:avLst/>
                    </a:prstGeom>
                  </pic:spPr>
                </pic:pic>
              </a:graphicData>
            </a:graphic>
          </wp:inline>
        </w:drawing>
      </w:r>
      <w:r w:rsidRPr="002806F1">
        <w:rPr>
          <w:rFonts w:asciiTheme="minorEastAsia" w:eastAsiaTheme="minorEastAsia" w:hAnsiTheme="minorEastAsia" w:hint="eastAsia"/>
          <w:sz w:val="21"/>
          <w:szCs w:val="21"/>
        </w:rPr>
        <w:t>②精神生于道，形本生于精</w:t>
      </w:r>
    </w:p>
    <w:p w:rsidR="006952EF" w:rsidP="006952EF">
      <w:pPr>
        <w:pStyle w:val="NoSpacing"/>
        <w:spacing w:line="360" w:lineRule="exact"/>
        <w:ind w:firstLine="420" w:firstLineChars="200"/>
        <w:rPr>
          <w:rFonts w:asciiTheme="minorEastAsia" w:eastAsiaTheme="minorEastAsia" w:hAnsiTheme="minorEastAsia"/>
          <w:sz w:val="21"/>
          <w:szCs w:val="21"/>
        </w:rPr>
      </w:pPr>
      <w:r w:rsidRPr="002806F1">
        <w:rPr>
          <w:rFonts w:asciiTheme="minorEastAsia" w:eastAsiaTheme="minorEastAsia" w:hAnsiTheme="minorEastAsia" w:hint="eastAsia"/>
          <w:sz w:val="21"/>
          <w:szCs w:val="21"/>
        </w:rPr>
        <w:t>③气化流行，生生不息，是故谓之道</w:t>
      </w:r>
      <w:r w:rsidRPr="002806F1">
        <w:rPr>
          <w:rFonts w:asciiTheme="minorEastAsia" w:eastAsiaTheme="minorEastAsia" w:hAnsiTheme="minorEastAsia"/>
          <w:sz w:val="21"/>
          <w:szCs w:val="21"/>
        </w:rPr>
        <w:t>   </w:t>
      </w:r>
    </w:p>
    <w:p w:rsidR="007101D4" w:rsidRPr="002806F1" w:rsidP="006952EF">
      <w:pPr>
        <w:pStyle w:val="NoSpacing"/>
        <w:spacing w:line="360" w:lineRule="exact"/>
        <w:ind w:firstLine="420" w:firstLineChars="200"/>
        <w:rPr>
          <w:rFonts w:asciiTheme="minorEastAsia" w:eastAsiaTheme="minorEastAsia" w:hAnsiTheme="minorEastAsia"/>
          <w:sz w:val="21"/>
          <w:szCs w:val="21"/>
        </w:rPr>
      </w:pPr>
      <w:r w:rsidRPr="002806F1">
        <w:rPr>
          <w:rFonts w:asciiTheme="minorEastAsia" w:eastAsiaTheme="minorEastAsia" w:hAnsiTheme="minorEastAsia" w:hint="eastAsia"/>
          <w:sz w:val="21"/>
          <w:szCs w:val="21"/>
        </w:rPr>
        <w:t>④道之为物，惟恍惟惚。</w:t>
      </w:r>
    </w:p>
    <w:p w:rsidR="007101D4" w:rsidRPr="002806F1" w:rsidP="006952EF">
      <w:pPr>
        <w:pStyle w:val="NoSpacing"/>
        <w:spacing w:line="360" w:lineRule="exact"/>
        <w:ind w:firstLine="420" w:firstLineChars="200"/>
        <w:rPr>
          <w:rFonts w:asciiTheme="minorEastAsia" w:eastAsiaTheme="minorEastAsia" w:hAnsiTheme="minorEastAsia"/>
          <w:sz w:val="21"/>
          <w:szCs w:val="21"/>
        </w:rPr>
      </w:pPr>
      <w:r w:rsidRPr="002806F1">
        <w:rPr>
          <w:rFonts w:asciiTheme="minorEastAsia" w:eastAsiaTheme="minorEastAsia" w:hAnsiTheme="minorEastAsia"/>
          <w:sz w:val="21"/>
          <w:szCs w:val="21"/>
        </w:rPr>
        <w:t>A.</w:t>
      </w:r>
      <w:r w:rsidRPr="002806F1">
        <w:rPr>
          <w:rFonts w:asciiTheme="minorEastAsia" w:eastAsiaTheme="minorEastAsia" w:hAnsiTheme="minorEastAsia" w:hint="eastAsia"/>
          <w:sz w:val="21"/>
          <w:szCs w:val="21"/>
        </w:rPr>
        <w:t>①②</w:t>
      </w:r>
      <w:r w:rsidR="009E5FF3">
        <w:rPr>
          <w:rFonts w:asciiTheme="minorEastAsia" w:eastAsiaTheme="minorEastAsia" w:hAnsiTheme="minorEastAsia"/>
          <w:sz w:val="21"/>
          <w:szCs w:val="21"/>
        </w:rPr>
        <w:t>      </w:t>
      </w:r>
      <w:r w:rsidRPr="002806F1">
        <w:rPr>
          <w:rFonts w:asciiTheme="minorEastAsia" w:eastAsiaTheme="minorEastAsia" w:hAnsiTheme="minorEastAsia"/>
          <w:sz w:val="21"/>
          <w:szCs w:val="21"/>
        </w:rPr>
        <w:t>B.</w:t>
      </w:r>
      <w:r w:rsidRPr="002806F1">
        <w:rPr>
          <w:rFonts w:asciiTheme="minorEastAsia" w:eastAsiaTheme="minorEastAsia" w:hAnsiTheme="minorEastAsia" w:hint="eastAsia"/>
          <w:sz w:val="21"/>
          <w:szCs w:val="21"/>
        </w:rPr>
        <w:t>①③</w:t>
      </w:r>
      <w:r w:rsidR="009E5FF3">
        <w:rPr>
          <w:rFonts w:asciiTheme="minorEastAsia" w:eastAsiaTheme="minorEastAsia" w:hAnsiTheme="minorEastAsia"/>
          <w:sz w:val="21"/>
          <w:szCs w:val="21"/>
        </w:rPr>
        <w:t>      </w:t>
      </w:r>
      <w:r w:rsidRPr="002806F1">
        <w:rPr>
          <w:rFonts w:asciiTheme="minorEastAsia" w:eastAsiaTheme="minorEastAsia" w:hAnsiTheme="minorEastAsia"/>
          <w:sz w:val="21"/>
          <w:szCs w:val="21"/>
        </w:rPr>
        <w:t>C.</w:t>
      </w:r>
      <w:r w:rsidRPr="002806F1">
        <w:rPr>
          <w:rFonts w:asciiTheme="minorEastAsia" w:eastAsiaTheme="minorEastAsia" w:hAnsiTheme="minorEastAsia" w:hint="eastAsia"/>
          <w:sz w:val="21"/>
          <w:szCs w:val="21"/>
        </w:rPr>
        <w:t>②④</w:t>
      </w:r>
      <w:r w:rsidRPr="002806F1">
        <w:rPr>
          <w:rFonts w:asciiTheme="minorEastAsia" w:eastAsiaTheme="minorEastAsia" w:hAnsiTheme="minorEastAsia"/>
          <w:sz w:val="21"/>
          <w:szCs w:val="21"/>
        </w:rPr>
        <w:t>       D.</w:t>
      </w:r>
      <w:r w:rsidRPr="002806F1">
        <w:rPr>
          <w:rFonts w:asciiTheme="minorEastAsia" w:eastAsiaTheme="minorEastAsia" w:hAnsiTheme="minorEastAsia" w:hint="eastAsia"/>
          <w:sz w:val="21"/>
          <w:szCs w:val="21"/>
        </w:rPr>
        <w:t>③④</w:t>
      </w:r>
    </w:p>
    <w:p w:rsidR="007101D4" w:rsidRPr="002806F1" w:rsidP="006952EF">
      <w:pPr>
        <w:pStyle w:val="NoSpacing"/>
        <w:spacing w:line="360" w:lineRule="exact"/>
        <w:ind w:firstLine="420" w:firstLineChars="200"/>
        <w:rPr>
          <w:rFonts w:asciiTheme="minorEastAsia" w:eastAsiaTheme="minorEastAsia" w:hAnsiTheme="minorEastAsia"/>
          <w:sz w:val="21"/>
          <w:szCs w:val="21"/>
        </w:rPr>
      </w:pPr>
      <w:r w:rsidRPr="002806F1">
        <w:rPr>
          <w:rFonts w:asciiTheme="minorEastAsia" w:eastAsiaTheme="minorEastAsia" w:hAnsiTheme="minorEastAsia" w:hint="eastAsia"/>
          <w:sz w:val="21"/>
          <w:szCs w:val="21"/>
        </w:rPr>
        <w:t>15、近期，《自然》学术期刊报道称，日本政府批准了首例“人兽杂交胚胎”实验。研究小组将人源细胞注入动物囊胚中制成的“人兽嵌合胎”，允许有条件地放入动物母体中培育，以解决目前移植器官紧缺的问题。但无论在伦理层面还是操作方面，该实验都具备巨大挑战。这表明</w:t>
      </w:r>
    </w:p>
    <w:p w:rsidR="007101D4" w:rsidRPr="002806F1" w:rsidP="006952EF">
      <w:pPr>
        <w:pStyle w:val="NoSpacing"/>
        <w:spacing w:line="360" w:lineRule="exact"/>
        <w:ind w:firstLine="420" w:firstLineChars="200"/>
        <w:rPr>
          <w:rFonts w:asciiTheme="minorEastAsia" w:eastAsiaTheme="minorEastAsia" w:hAnsiTheme="minorEastAsia"/>
          <w:sz w:val="21"/>
          <w:szCs w:val="21"/>
        </w:rPr>
      </w:pPr>
      <w:r w:rsidRPr="002806F1">
        <w:rPr>
          <w:rFonts w:asciiTheme="minorEastAsia" w:eastAsiaTheme="minorEastAsia" w:hAnsiTheme="minorEastAsia" w:hint="eastAsia"/>
          <w:sz w:val="21"/>
          <w:szCs w:val="21"/>
        </w:rPr>
        <w:t>①人的意识活动具有目的性和主动创造性</w:t>
      </w:r>
    </w:p>
    <w:p w:rsidR="007101D4" w:rsidRPr="002806F1" w:rsidP="006952EF">
      <w:pPr>
        <w:pStyle w:val="NoSpacing"/>
        <w:spacing w:line="360" w:lineRule="exact"/>
        <w:ind w:firstLine="420" w:firstLineChars="200"/>
        <w:rPr>
          <w:rFonts w:asciiTheme="minorEastAsia" w:eastAsiaTheme="minorEastAsia" w:hAnsiTheme="minorEastAsia"/>
          <w:sz w:val="21"/>
          <w:szCs w:val="21"/>
        </w:rPr>
      </w:pPr>
      <w:r w:rsidRPr="002806F1">
        <w:rPr>
          <w:rFonts w:asciiTheme="minorEastAsia" w:eastAsiaTheme="minorEastAsia" w:hAnsiTheme="minorEastAsia" w:hint="eastAsia"/>
          <w:sz w:val="21"/>
          <w:szCs w:val="21"/>
        </w:rPr>
        <w:t>②认识对象的复杂性决定了认识的反复性</w:t>
      </w:r>
    </w:p>
    <w:p w:rsidR="007101D4" w:rsidRPr="002806F1" w:rsidP="006952EF">
      <w:pPr>
        <w:pStyle w:val="NoSpacing"/>
        <w:spacing w:line="360" w:lineRule="exact"/>
        <w:ind w:firstLine="420" w:firstLineChars="200"/>
        <w:rPr>
          <w:rFonts w:asciiTheme="minorEastAsia" w:eastAsiaTheme="minorEastAsia" w:hAnsiTheme="minorEastAsia"/>
          <w:sz w:val="21"/>
          <w:szCs w:val="21"/>
        </w:rPr>
      </w:pPr>
      <w:r w:rsidRPr="002806F1">
        <w:rPr>
          <w:rFonts w:asciiTheme="minorEastAsia" w:eastAsiaTheme="minorEastAsia" w:hAnsiTheme="minorEastAsia" w:hint="eastAsia"/>
          <w:sz w:val="21"/>
          <w:szCs w:val="21"/>
        </w:rPr>
        <w:t>③获取真理性认识是一切科研活动的最终归宿  </w:t>
      </w:r>
    </w:p>
    <w:p w:rsidR="007101D4" w:rsidRPr="002806F1" w:rsidP="006952EF">
      <w:pPr>
        <w:pStyle w:val="NoSpacing"/>
        <w:spacing w:line="360" w:lineRule="exact"/>
        <w:ind w:firstLine="420" w:firstLineChars="200"/>
        <w:rPr>
          <w:rFonts w:asciiTheme="minorEastAsia" w:eastAsiaTheme="minorEastAsia" w:hAnsiTheme="minorEastAsia"/>
          <w:sz w:val="21"/>
          <w:szCs w:val="21"/>
        </w:rPr>
      </w:pPr>
      <w:r w:rsidRPr="002806F1">
        <w:rPr>
          <w:rFonts w:asciiTheme="minorEastAsia" w:eastAsiaTheme="minorEastAsia" w:hAnsiTheme="minorEastAsia" w:hint="eastAsia"/>
          <w:sz w:val="21"/>
          <w:szCs w:val="21"/>
        </w:rPr>
        <w:t>④人为事物的联系比自在事物的联系更高级、更复杂</w:t>
      </w:r>
    </w:p>
    <w:p w:rsidR="007101D4" w:rsidRPr="002806F1" w:rsidP="006952EF">
      <w:pPr>
        <w:pStyle w:val="NoSpacing"/>
        <w:spacing w:line="360" w:lineRule="exact"/>
        <w:ind w:firstLine="420" w:firstLineChars="200"/>
        <w:rPr>
          <w:rFonts w:asciiTheme="minorEastAsia" w:eastAsiaTheme="minorEastAsia" w:hAnsiTheme="minorEastAsia"/>
          <w:sz w:val="21"/>
          <w:szCs w:val="21"/>
        </w:rPr>
      </w:pPr>
      <w:r w:rsidRPr="002806F1">
        <w:rPr>
          <w:rFonts w:asciiTheme="minorEastAsia" w:eastAsiaTheme="minorEastAsia" w:hAnsiTheme="minorEastAsia" w:hint="eastAsia"/>
          <w:sz w:val="21"/>
          <w:szCs w:val="21"/>
        </w:rPr>
        <w:t>A.①②     B.①③     C.②④     D.③④</w:t>
      </w:r>
    </w:p>
    <w:p w:rsidR="007101D4" w:rsidRPr="002806F1" w:rsidP="006952EF">
      <w:pPr>
        <w:pStyle w:val="NoSpacing"/>
        <w:spacing w:line="360" w:lineRule="exact"/>
        <w:ind w:firstLine="420" w:firstLineChars="200"/>
        <w:rPr>
          <w:rFonts w:asciiTheme="minorEastAsia" w:eastAsiaTheme="minorEastAsia" w:hAnsiTheme="minorEastAsia"/>
          <w:sz w:val="21"/>
          <w:szCs w:val="21"/>
        </w:rPr>
      </w:pPr>
      <w:r w:rsidRPr="002806F1">
        <w:rPr>
          <w:rFonts w:asciiTheme="minorEastAsia" w:eastAsiaTheme="minorEastAsia" w:hAnsiTheme="minorEastAsia" w:hint="eastAsia"/>
          <w:sz w:val="21"/>
          <w:szCs w:val="21"/>
        </w:rPr>
        <w:t>16、2018年12月8日，我国成功发射嫦娥四号月球探测器，将对月球背面南极艾特肯盆地开展着陆巡视探测，实现人类首次月球背面软着陆和巡视勘察。月球背面是人类航天器还没有着陆过的处女地，既有望获得有价值的重要科学发现，也有利于突破技术难关，提升航天技术能力。材料表明</w:t>
      </w:r>
    </w:p>
    <w:p w:rsidR="007101D4" w:rsidRPr="002806F1" w:rsidP="006952EF">
      <w:pPr>
        <w:pStyle w:val="NoSpacing"/>
        <w:spacing w:line="360" w:lineRule="exact"/>
        <w:ind w:firstLine="420" w:firstLineChars="200"/>
        <w:rPr>
          <w:rFonts w:asciiTheme="minorEastAsia" w:eastAsiaTheme="minorEastAsia" w:hAnsiTheme="minorEastAsia"/>
          <w:sz w:val="21"/>
          <w:szCs w:val="21"/>
        </w:rPr>
      </w:pPr>
      <w:r w:rsidRPr="002806F1">
        <w:rPr>
          <w:rFonts w:asciiTheme="minorEastAsia" w:eastAsiaTheme="minorEastAsia" w:hAnsiTheme="minorEastAsia" w:hint="eastAsia"/>
          <w:sz w:val="21"/>
          <w:szCs w:val="21"/>
        </w:rPr>
        <w:t>①实践能让自在事物具有“人化”的特点</w:t>
      </w:r>
    </w:p>
    <w:p w:rsidR="007101D4" w:rsidRPr="002806F1" w:rsidP="006952EF">
      <w:pPr>
        <w:pStyle w:val="NoSpacing"/>
        <w:spacing w:line="360" w:lineRule="exact"/>
        <w:ind w:firstLine="420" w:firstLineChars="200"/>
        <w:rPr>
          <w:rFonts w:asciiTheme="minorEastAsia" w:eastAsiaTheme="minorEastAsia" w:hAnsiTheme="minorEastAsia"/>
          <w:sz w:val="21"/>
          <w:szCs w:val="21"/>
        </w:rPr>
      </w:pPr>
      <w:r w:rsidRPr="002806F1">
        <w:rPr>
          <w:rFonts w:asciiTheme="minorEastAsia" w:eastAsiaTheme="minorEastAsia" w:hAnsiTheme="minorEastAsia" w:hint="eastAsia"/>
          <w:sz w:val="21"/>
          <w:szCs w:val="21"/>
        </w:rPr>
        <w:t>②嫦娥四号延伸了人类的认识器官</w:t>
      </w:r>
    </w:p>
    <w:p w:rsidR="007101D4" w:rsidRPr="002806F1" w:rsidP="006952EF">
      <w:pPr>
        <w:pStyle w:val="NoSpacing"/>
        <w:spacing w:line="360" w:lineRule="exact"/>
        <w:ind w:firstLine="420" w:firstLineChars="200"/>
        <w:rPr>
          <w:rFonts w:asciiTheme="minorEastAsia" w:eastAsiaTheme="minorEastAsia" w:hAnsiTheme="minorEastAsia"/>
          <w:sz w:val="21"/>
          <w:szCs w:val="21"/>
        </w:rPr>
      </w:pPr>
      <w:r w:rsidRPr="002806F1">
        <w:rPr>
          <w:rFonts w:asciiTheme="minorEastAsia" w:eastAsiaTheme="minorEastAsia" w:hAnsiTheme="minorEastAsia" w:hint="eastAsia"/>
          <w:sz w:val="21"/>
          <w:szCs w:val="21"/>
        </w:rPr>
        <w:t>③航天实践不断推动人类对月球认识的深化</w:t>
      </w:r>
    </w:p>
    <w:p w:rsidR="007101D4" w:rsidRPr="002806F1" w:rsidP="006952EF">
      <w:pPr>
        <w:pStyle w:val="NoSpacing"/>
        <w:spacing w:line="360" w:lineRule="exact"/>
        <w:ind w:firstLine="420" w:firstLineChars="200"/>
        <w:rPr>
          <w:rFonts w:asciiTheme="minorEastAsia" w:eastAsiaTheme="minorEastAsia" w:hAnsiTheme="minorEastAsia"/>
          <w:sz w:val="21"/>
          <w:szCs w:val="21"/>
        </w:rPr>
      </w:pPr>
      <w:r w:rsidRPr="002806F1">
        <w:rPr>
          <w:rFonts w:asciiTheme="minorEastAsia" w:eastAsiaTheme="minorEastAsia" w:hAnsiTheme="minorEastAsia" w:hint="eastAsia"/>
          <w:sz w:val="21"/>
          <w:szCs w:val="21"/>
        </w:rPr>
        <w:t>④我国航天科学家能揭开月球的所有神秘面纱</w:t>
      </w:r>
    </w:p>
    <w:tbl>
      <w:tblPr>
        <w:tblW w:w="8340" w:type="dxa"/>
        <w:tblCellMar>
          <w:left w:w="0" w:type="dxa"/>
          <w:right w:w="0" w:type="dxa"/>
        </w:tblCellMar>
        <w:tblLook w:val="04A0"/>
      </w:tblPr>
      <w:tblGrid>
        <w:gridCol w:w="2085"/>
        <w:gridCol w:w="2085"/>
        <w:gridCol w:w="2085"/>
        <w:gridCol w:w="2085"/>
      </w:tblGrid>
      <w:tr w:rsidTr="00C80FE6">
        <w:tblPrEx>
          <w:tblW w:w="8340" w:type="dxa"/>
          <w:tblCellMar>
            <w:left w:w="0" w:type="dxa"/>
            <w:right w:w="0" w:type="dxa"/>
          </w:tblCellMar>
          <w:tblLook w:val="04A0"/>
        </w:tblPrEx>
        <w:trPr>
          <w:trHeight w:val="105"/>
        </w:trPr>
        <w:tc>
          <w:tcPr>
            <w:tcW w:w="2085" w:type="dxa"/>
            <w:tcBorders>
              <w:top w:val="nil"/>
              <w:left w:val="nil"/>
              <w:bottom w:val="nil"/>
              <w:right w:val="nil"/>
            </w:tcBorders>
            <w:tcMar>
              <w:top w:w="0" w:type="dxa"/>
              <w:left w:w="105" w:type="dxa"/>
              <w:bottom w:w="0" w:type="dxa"/>
              <w:right w:w="105" w:type="dxa"/>
            </w:tcMar>
            <w:hideMark/>
          </w:tcPr>
          <w:p w:rsidR="007101D4" w:rsidRPr="002806F1" w:rsidP="006952EF">
            <w:pPr>
              <w:pStyle w:val="NoSpacing"/>
              <w:spacing w:line="360" w:lineRule="exact"/>
              <w:ind w:firstLine="420" w:firstLineChars="200"/>
              <w:rPr>
                <w:rFonts w:asciiTheme="minorEastAsia" w:eastAsiaTheme="minorEastAsia" w:hAnsiTheme="minorEastAsia"/>
                <w:sz w:val="21"/>
                <w:szCs w:val="21"/>
              </w:rPr>
            </w:pPr>
            <w:r w:rsidRPr="002806F1">
              <w:rPr>
                <w:rFonts w:asciiTheme="minorEastAsia" w:eastAsiaTheme="minorEastAsia" w:hAnsiTheme="minorEastAsia" w:hint="eastAsia"/>
                <w:sz w:val="21"/>
                <w:szCs w:val="21"/>
              </w:rPr>
              <w:t>A．①②</w:t>
            </w:r>
          </w:p>
        </w:tc>
        <w:tc>
          <w:tcPr>
            <w:tcW w:w="2085" w:type="dxa"/>
            <w:tcBorders>
              <w:top w:val="nil"/>
              <w:left w:val="nil"/>
              <w:bottom w:val="nil"/>
              <w:right w:val="nil"/>
            </w:tcBorders>
            <w:tcMar>
              <w:top w:w="0" w:type="dxa"/>
              <w:left w:w="105" w:type="dxa"/>
              <w:bottom w:w="0" w:type="dxa"/>
              <w:right w:w="105" w:type="dxa"/>
            </w:tcMar>
            <w:hideMark/>
          </w:tcPr>
          <w:p w:rsidR="007101D4" w:rsidRPr="002806F1" w:rsidP="006952EF">
            <w:pPr>
              <w:pStyle w:val="NoSpacing"/>
              <w:spacing w:line="360" w:lineRule="exact"/>
              <w:rPr>
                <w:rFonts w:asciiTheme="minorEastAsia" w:eastAsiaTheme="minorEastAsia" w:hAnsiTheme="minorEastAsia"/>
                <w:sz w:val="21"/>
                <w:szCs w:val="21"/>
              </w:rPr>
            </w:pPr>
            <w:r w:rsidRPr="002806F1">
              <w:rPr>
                <w:rFonts w:asciiTheme="minorEastAsia" w:eastAsiaTheme="minorEastAsia" w:hAnsiTheme="minorEastAsia" w:hint="eastAsia"/>
                <w:sz w:val="21"/>
                <w:szCs w:val="21"/>
              </w:rPr>
              <w:t>B．②③</w:t>
            </w:r>
          </w:p>
        </w:tc>
        <w:tc>
          <w:tcPr>
            <w:tcW w:w="2085" w:type="dxa"/>
            <w:tcBorders>
              <w:top w:val="nil"/>
              <w:left w:val="nil"/>
              <w:bottom w:val="nil"/>
              <w:right w:val="nil"/>
            </w:tcBorders>
            <w:tcMar>
              <w:top w:w="0" w:type="dxa"/>
              <w:left w:w="105" w:type="dxa"/>
              <w:bottom w:w="0" w:type="dxa"/>
              <w:right w:w="105" w:type="dxa"/>
            </w:tcMar>
            <w:hideMark/>
          </w:tcPr>
          <w:p w:rsidR="007101D4" w:rsidRPr="002806F1" w:rsidP="006952EF">
            <w:pPr>
              <w:pStyle w:val="NoSpacing"/>
              <w:spacing w:line="360" w:lineRule="exact"/>
              <w:rPr>
                <w:rFonts w:asciiTheme="minorEastAsia" w:eastAsiaTheme="minorEastAsia" w:hAnsiTheme="minorEastAsia"/>
                <w:sz w:val="21"/>
                <w:szCs w:val="21"/>
              </w:rPr>
            </w:pPr>
            <w:r w:rsidRPr="002806F1">
              <w:rPr>
                <w:rFonts w:asciiTheme="minorEastAsia" w:eastAsiaTheme="minorEastAsia" w:hAnsiTheme="minorEastAsia" w:hint="eastAsia"/>
                <w:sz w:val="21"/>
                <w:szCs w:val="21"/>
              </w:rPr>
              <w:t>C．①④</w:t>
            </w:r>
          </w:p>
        </w:tc>
        <w:tc>
          <w:tcPr>
            <w:tcW w:w="2085" w:type="dxa"/>
            <w:tcBorders>
              <w:top w:val="nil"/>
              <w:left w:val="nil"/>
              <w:bottom w:val="nil"/>
              <w:right w:val="nil"/>
            </w:tcBorders>
            <w:tcMar>
              <w:top w:w="0" w:type="dxa"/>
              <w:left w:w="105" w:type="dxa"/>
              <w:bottom w:w="0" w:type="dxa"/>
              <w:right w:w="105" w:type="dxa"/>
            </w:tcMar>
            <w:hideMark/>
          </w:tcPr>
          <w:p w:rsidR="007101D4" w:rsidRPr="002806F1" w:rsidP="006952EF">
            <w:pPr>
              <w:pStyle w:val="NoSpacing"/>
              <w:spacing w:line="360" w:lineRule="exact"/>
              <w:rPr>
                <w:rFonts w:asciiTheme="minorEastAsia" w:eastAsiaTheme="minorEastAsia" w:hAnsiTheme="minorEastAsia"/>
                <w:sz w:val="21"/>
                <w:szCs w:val="21"/>
              </w:rPr>
            </w:pPr>
            <w:r w:rsidRPr="002806F1">
              <w:rPr>
                <w:rFonts w:asciiTheme="minorEastAsia" w:eastAsiaTheme="minorEastAsia" w:hAnsiTheme="minorEastAsia" w:hint="eastAsia"/>
                <w:sz w:val="21"/>
                <w:szCs w:val="21"/>
              </w:rPr>
              <w:t>D．③④</w:t>
            </w:r>
          </w:p>
        </w:tc>
      </w:tr>
    </w:tbl>
    <w:p w:rsidR="007101D4" w:rsidRPr="002806F1" w:rsidP="006952EF">
      <w:pPr>
        <w:pStyle w:val="NoSpacing"/>
        <w:spacing w:line="360" w:lineRule="exact"/>
        <w:ind w:firstLine="420" w:firstLineChars="200"/>
        <w:rPr>
          <w:rFonts w:asciiTheme="minorEastAsia" w:eastAsiaTheme="minorEastAsia" w:hAnsiTheme="minorEastAsia"/>
          <w:sz w:val="21"/>
          <w:szCs w:val="21"/>
        </w:rPr>
      </w:pPr>
      <w:r w:rsidRPr="002806F1">
        <w:rPr>
          <w:rFonts w:asciiTheme="minorEastAsia" w:eastAsiaTheme="minorEastAsia" w:hAnsiTheme="minorEastAsia" w:hint="eastAsia"/>
          <w:sz w:val="21"/>
          <w:szCs w:val="21"/>
        </w:rPr>
        <w:t>17、木兰文化生态旅游区由木兰山、木兰天池、木兰草原、木兰云雾山四大景区组成。当地依托山山水水，大力推进旅游开发，利用丰富多彩的民族文化活动，融人文于山水，化美景为财富。这说明</w:t>
      </w:r>
    </w:p>
    <w:p w:rsidR="007101D4" w:rsidRPr="002806F1" w:rsidP="006952EF">
      <w:pPr>
        <w:pStyle w:val="NoSpacing"/>
        <w:spacing w:line="360" w:lineRule="exact"/>
        <w:ind w:firstLine="420" w:firstLineChars="200"/>
        <w:rPr>
          <w:rFonts w:asciiTheme="minorEastAsia" w:eastAsiaTheme="minorEastAsia" w:hAnsiTheme="minorEastAsia"/>
          <w:sz w:val="21"/>
          <w:szCs w:val="21"/>
        </w:rPr>
      </w:pPr>
      <w:r w:rsidRPr="002806F1">
        <w:rPr>
          <w:rFonts w:asciiTheme="minorEastAsia" w:eastAsiaTheme="minorEastAsia" w:hAnsiTheme="minorEastAsia" w:hint="eastAsia"/>
          <w:sz w:val="21"/>
          <w:szCs w:val="21"/>
        </w:rPr>
        <w:t>①万事万物都无条件地处于普遍联系之中</w:t>
      </w:r>
    </w:p>
    <w:p w:rsidR="007101D4" w:rsidRPr="002806F1" w:rsidP="006952EF">
      <w:pPr>
        <w:pStyle w:val="NoSpacing"/>
        <w:spacing w:line="360" w:lineRule="exact"/>
        <w:ind w:firstLine="420" w:firstLineChars="200"/>
        <w:rPr>
          <w:rFonts w:asciiTheme="minorEastAsia" w:eastAsiaTheme="minorEastAsia" w:hAnsiTheme="minorEastAsia"/>
          <w:sz w:val="21"/>
          <w:szCs w:val="21"/>
        </w:rPr>
      </w:pPr>
      <w:r w:rsidRPr="002806F1">
        <w:rPr>
          <w:rFonts w:asciiTheme="minorEastAsia" w:eastAsiaTheme="minorEastAsia" w:hAnsiTheme="minorEastAsia" w:hint="eastAsia"/>
          <w:sz w:val="21"/>
          <w:szCs w:val="21"/>
        </w:rPr>
        <w:t>②自在事物的联系与人为事物的联系没有确定的界限</w:t>
      </w:r>
    </w:p>
    <w:p w:rsidR="007101D4" w:rsidRPr="002806F1" w:rsidP="006952EF">
      <w:pPr>
        <w:pStyle w:val="NoSpacing"/>
        <w:spacing w:line="360" w:lineRule="exact"/>
        <w:ind w:firstLine="420" w:firstLineChars="200"/>
        <w:rPr>
          <w:rFonts w:asciiTheme="minorEastAsia" w:eastAsiaTheme="minorEastAsia" w:hAnsiTheme="minorEastAsia"/>
          <w:sz w:val="21"/>
          <w:szCs w:val="21"/>
        </w:rPr>
      </w:pPr>
      <w:r w:rsidRPr="002806F1">
        <w:rPr>
          <w:rFonts w:asciiTheme="minorEastAsia" w:eastAsiaTheme="minorEastAsia" w:hAnsiTheme="minorEastAsia" w:hint="eastAsia"/>
          <w:sz w:val="21"/>
          <w:szCs w:val="21"/>
        </w:rPr>
        <w:t>③人们可以依据固有联系建立新联系来满足自身的需要</w:t>
      </w:r>
    </w:p>
    <w:p w:rsidR="007101D4" w:rsidRPr="002806F1" w:rsidP="006952EF">
      <w:pPr>
        <w:pStyle w:val="NoSpacing"/>
        <w:spacing w:line="360" w:lineRule="exact"/>
        <w:ind w:firstLine="420" w:firstLineChars="200"/>
        <w:rPr>
          <w:rFonts w:asciiTheme="minorEastAsia" w:eastAsiaTheme="minorEastAsia" w:hAnsiTheme="minorEastAsia"/>
          <w:sz w:val="21"/>
          <w:szCs w:val="21"/>
        </w:rPr>
      </w:pPr>
      <w:r w:rsidRPr="002806F1">
        <w:rPr>
          <w:rFonts w:asciiTheme="minorEastAsia" w:eastAsiaTheme="minorEastAsia" w:hAnsiTheme="minorEastAsia" w:hint="eastAsia"/>
          <w:sz w:val="21"/>
          <w:szCs w:val="21"/>
        </w:rPr>
        <w:t>④把握事物联系的多样性以主观能动性的发挥为基础</w:t>
      </w:r>
    </w:p>
    <w:p w:rsidR="007101D4" w:rsidRPr="002806F1" w:rsidP="006952EF">
      <w:pPr>
        <w:pStyle w:val="NoSpacing"/>
        <w:spacing w:line="360" w:lineRule="exact"/>
        <w:ind w:firstLine="420" w:firstLineChars="200"/>
        <w:rPr>
          <w:rFonts w:asciiTheme="minorEastAsia" w:eastAsiaTheme="minorEastAsia" w:hAnsiTheme="minorEastAsia"/>
          <w:sz w:val="21"/>
          <w:szCs w:val="21"/>
        </w:rPr>
      </w:pPr>
      <w:r w:rsidRPr="002806F1">
        <w:rPr>
          <w:rFonts w:asciiTheme="minorEastAsia" w:eastAsiaTheme="minorEastAsia" w:hAnsiTheme="minorEastAsia" w:hint="eastAsia"/>
          <w:sz w:val="21"/>
          <w:szCs w:val="21"/>
        </w:rPr>
        <w:t>A．①②   </w:t>
      </w:r>
      <w:r w:rsidRPr="002806F1">
        <w:rPr>
          <w:rFonts w:asciiTheme="minorEastAsia" w:eastAsiaTheme="minorEastAsia" w:hAnsiTheme="minorEastAsia"/>
          <w:sz w:val="21"/>
          <w:szCs w:val="21"/>
        </w:rPr>
        <w:t>B</w:t>
      </w:r>
      <w:r w:rsidRPr="002806F1">
        <w:rPr>
          <w:rFonts w:asciiTheme="minorEastAsia" w:eastAsiaTheme="minorEastAsia" w:hAnsiTheme="minorEastAsia" w:hint="eastAsia"/>
          <w:sz w:val="21"/>
          <w:szCs w:val="21"/>
        </w:rPr>
        <w:t>．①③   </w:t>
      </w:r>
      <w:r w:rsidRPr="002806F1">
        <w:rPr>
          <w:rFonts w:asciiTheme="minorEastAsia" w:eastAsiaTheme="minorEastAsia" w:hAnsiTheme="minorEastAsia"/>
          <w:sz w:val="21"/>
          <w:szCs w:val="21"/>
        </w:rPr>
        <w:t>C</w:t>
      </w:r>
      <w:r w:rsidRPr="002806F1">
        <w:rPr>
          <w:rFonts w:asciiTheme="minorEastAsia" w:eastAsiaTheme="minorEastAsia" w:hAnsiTheme="minorEastAsia" w:hint="eastAsia"/>
          <w:sz w:val="21"/>
          <w:szCs w:val="21"/>
        </w:rPr>
        <w:t>．②③   </w:t>
      </w:r>
      <w:r w:rsidRPr="002806F1">
        <w:rPr>
          <w:rFonts w:asciiTheme="minorEastAsia" w:eastAsiaTheme="minorEastAsia" w:hAnsiTheme="minorEastAsia"/>
          <w:sz w:val="21"/>
          <w:szCs w:val="21"/>
        </w:rPr>
        <w:t>D</w:t>
      </w:r>
      <w:r w:rsidRPr="002806F1">
        <w:rPr>
          <w:rFonts w:asciiTheme="minorEastAsia" w:eastAsiaTheme="minorEastAsia" w:hAnsiTheme="minorEastAsia" w:hint="eastAsia"/>
          <w:sz w:val="21"/>
          <w:szCs w:val="21"/>
        </w:rPr>
        <w:t>．③④</w:t>
      </w:r>
    </w:p>
    <w:p w:rsidR="007101D4" w:rsidRPr="002806F1" w:rsidP="006952EF">
      <w:pPr>
        <w:pStyle w:val="NoSpacing"/>
        <w:spacing w:line="360" w:lineRule="exact"/>
        <w:ind w:firstLine="420" w:firstLineChars="200"/>
        <w:rPr>
          <w:rFonts w:asciiTheme="minorEastAsia" w:eastAsiaTheme="minorEastAsia" w:hAnsiTheme="minorEastAsia"/>
          <w:sz w:val="21"/>
          <w:szCs w:val="21"/>
        </w:rPr>
      </w:pPr>
      <w:r w:rsidRPr="002806F1">
        <w:rPr>
          <w:rFonts w:asciiTheme="minorEastAsia" w:eastAsiaTheme="minorEastAsia" w:hAnsiTheme="minorEastAsia" w:hint="eastAsia"/>
          <w:sz w:val="21"/>
          <w:szCs w:val="21"/>
        </w:rPr>
        <w:t>18、2019年7月1日，《上海市生活垃圾管理条例》正式实施，意味着上海进入生活垃圾分类强制性时代。习近平十分重视垃圾分类工作，他强调指出，推行垃圾分类，关键是要加强科学管理、形成长效机制、推动习惯养成。这说明</w:t>
      </w:r>
    </w:p>
    <w:p w:rsidR="007101D4" w:rsidRPr="002806F1" w:rsidP="006952EF">
      <w:pPr>
        <w:pStyle w:val="NoSpacing"/>
        <w:spacing w:line="360" w:lineRule="exact"/>
        <w:ind w:firstLine="420" w:firstLineChars="200"/>
        <w:rPr>
          <w:rFonts w:asciiTheme="minorEastAsia" w:eastAsiaTheme="minorEastAsia" w:hAnsiTheme="minorEastAsia"/>
          <w:sz w:val="21"/>
          <w:szCs w:val="21"/>
        </w:rPr>
      </w:pPr>
      <w:r w:rsidRPr="002806F1">
        <w:rPr>
          <w:rFonts w:asciiTheme="minorEastAsia" w:eastAsiaTheme="minorEastAsia" w:hAnsiTheme="minorEastAsia" w:hint="eastAsia"/>
          <w:sz w:val="21"/>
          <w:szCs w:val="21"/>
        </w:rPr>
        <w:t>①主要矛盾在事物发展过程中起着决定作用</w:t>
      </w:r>
    </w:p>
    <w:p w:rsidR="007101D4" w:rsidRPr="002806F1" w:rsidP="006952EF">
      <w:pPr>
        <w:pStyle w:val="NoSpacing"/>
        <w:spacing w:line="360" w:lineRule="exact"/>
        <w:ind w:firstLine="420" w:firstLineChars="200"/>
        <w:rPr>
          <w:rFonts w:asciiTheme="minorEastAsia" w:eastAsiaTheme="minorEastAsia" w:hAnsiTheme="minorEastAsia"/>
          <w:sz w:val="21"/>
          <w:szCs w:val="21"/>
        </w:rPr>
      </w:pPr>
      <w:r w:rsidRPr="002806F1">
        <w:rPr>
          <w:rFonts w:asciiTheme="minorEastAsia" w:eastAsiaTheme="minorEastAsia" w:hAnsiTheme="minorEastAsia" w:hint="eastAsia"/>
          <w:sz w:val="21"/>
          <w:szCs w:val="21"/>
        </w:rPr>
        <w:t>②矛盾斗争性与同一性的相互转化推动事物发展</w:t>
      </w:r>
    </w:p>
    <w:p w:rsidR="007101D4" w:rsidRPr="002806F1" w:rsidP="006952EF">
      <w:pPr>
        <w:pStyle w:val="NoSpacing"/>
        <w:spacing w:line="360" w:lineRule="exact"/>
        <w:ind w:firstLine="420" w:firstLineChars="200"/>
        <w:rPr>
          <w:rFonts w:asciiTheme="minorEastAsia" w:eastAsiaTheme="minorEastAsia" w:hAnsiTheme="minorEastAsia"/>
          <w:sz w:val="21"/>
          <w:szCs w:val="21"/>
        </w:rPr>
      </w:pPr>
      <w:r w:rsidRPr="002806F1">
        <w:rPr>
          <w:rFonts w:asciiTheme="minorEastAsia" w:eastAsiaTheme="minorEastAsia" w:hAnsiTheme="minorEastAsia" w:hint="eastAsia"/>
          <w:sz w:val="21"/>
          <w:szCs w:val="21"/>
        </w:rPr>
        <w:t>③具体问题具体分析是正确解决矛盾的关键</w:t>
      </w:r>
    </w:p>
    <w:p w:rsidR="007101D4" w:rsidRPr="002806F1" w:rsidP="006952EF">
      <w:pPr>
        <w:pStyle w:val="NoSpacing"/>
        <w:spacing w:line="360" w:lineRule="exact"/>
        <w:ind w:firstLine="420" w:firstLineChars="200"/>
        <w:rPr>
          <w:rFonts w:asciiTheme="minorEastAsia" w:eastAsiaTheme="minorEastAsia" w:hAnsiTheme="minorEastAsia"/>
          <w:sz w:val="21"/>
          <w:szCs w:val="21"/>
        </w:rPr>
      </w:pPr>
      <w:r w:rsidRPr="002806F1">
        <w:rPr>
          <w:rFonts w:asciiTheme="minorEastAsia" w:eastAsiaTheme="minorEastAsia" w:hAnsiTheme="minorEastAsia" w:hint="eastAsia"/>
          <w:sz w:val="21"/>
          <w:szCs w:val="21"/>
        </w:rPr>
        <w:t>④事物的性质由主要矛盾的主要方面来决定</w:t>
      </w:r>
    </w:p>
    <w:p w:rsidR="007101D4" w:rsidRPr="002806F1" w:rsidP="006952EF">
      <w:pPr>
        <w:pStyle w:val="NoSpacing"/>
        <w:spacing w:line="360" w:lineRule="exact"/>
        <w:ind w:firstLine="420" w:firstLineChars="200"/>
        <w:rPr>
          <w:rFonts w:asciiTheme="minorEastAsia" w:eastAsiaTheme="minorEastAsia" w:hAnsiTheme="minorEastAsia"/>
          <w:sz w:val="21"/>
          <w:szCs w:val="21"/>
        </w:rPr>
      </w:pPr>
      <w:r w:rsidRPr="002806F1">
        <w:rPr>
          <w:rFonts w:asciiTheme="minorEastAsia" w:eastAsiaTheme="minorEastAsia" w:hAnsiTheme="minorEastAsia" w:hint="eastAsia"/>
          <w:sz w:val="21"/>
          <w:szCs w:val="21"/>
        </w:rPr>
        <w:t>A．①② B．①③  C．②④   D．③④</w:t>
      </w:r>
    </w:p>
    <w:p w:rsidR="007101D4" w:rsidRPr="002806F1" w:rsidP="006952EF">
      <w:pPr>
        <w:pStyle w:val="NoSpacing"/>
        <w:spacing w:line="360" w:lineRule="exact"/>
        <w:ind w:firstLine="420" w:firstLineChars="200"/>
        <w:rPr>
          <w:rFonts w:asciiTheme="minorEastAsia" w:eastAsiaTheme="minorEastAsia" w:hAnsiTheme="minorEastAsia"/>
          <w:sz w:val="21"/>
          <w:szCs w:val="21"/>
        </w:rPr>
      </w:pPr>
      <w:r w:rsidRPr="002806F1">
        <w:rPr>
          <w:rFonts w:asciiTheme="minorEastAsia" w:eastAsiaTheme="minorEastAsia" w:hAnsiTheme="minorEastAsia" w:hint="eastAsia"/>
          <w:sz w:val="21"/>
          <w:szCs w:val="21"/>
        </w:rPr>
        <w:t>19、H市为综合治理贯穿城市的一条污染河流，以控源截污为关键措施，并通过河流内源治理与生态修复，将该河改造为由滩涂、湿地组成的生物多样性水生态系统，使之成为国家级水利风景区。该市又将这一成功经验向其他水系推广，越来越多的河流重现清澈。</w:t>
      </w:r>
      <w:r w:rsidRPr="002806F1">
        <w:rPr>
          <w:rFonts w:asciiTheme="minorEastAsia" w:eastAsiaTheme="minorEastAsia" w:hAnsiTheme="minorEastAsia"/>
          <w:sz w:val="21"/>
          <w:szCs w:val="21"/>
        </w:rPr>
        <w:t>H</w:t>
      </w:r>
      <w:r w:rsidRPr="002806F1">
        <w:rPr>
          <w:rFonts w:asciiTheme="minorEastAsia" w:eastAsiaTheme="minorEastAsia" w:hAnsiTheme="minorEastAsia" w:hint="eastAsia"/>
          <w:sz w:val="21"/>
          <w:szCs w:val="21"/>
        </w:rPr>
        <w:t>市治理污染水系的实践</w:t>
      </w:r>
    </w:p>
    <w:p w:rsidR="006952EF" w:rsidP="006952EF">
      <w:pPr>
        <w:pStyle w:val="NoSpacing"/>
        <w:spacing w:line="360" w:lineRule="exact"/>
        <w:ind w:firstLine="420" w:firstLineChars="200"/>
        <w:rPr>
          <w:rFonts w:asciiTheme="minorEastAsia" w:eastAsiaTheme="minorEastAsia" w:hAnsiTheme="minorEastAsia"/>
          <w:sz w:val="21"/>
          <w:szCs w:val="21"/>
        </w:rPr>
      </w:pPr>
      <w:r w:rsidRPr="002806F1">
        <w:rPr>
          <w:rFonts w:asciiTheme="minorEastAsia" w:eastAsiaTheme="minorEastAsia" w:hAnsiTheme="minorEastAsia" w:hint="eastAsia"/>
          <w:sz w:val="21"/>
          <w:szCs w:val="21"/>
        </w:rPr>
        <w:t>①坚持了“两点论”和“重点论”相结合</w:t>
      </w:r>
      <w:r w:rsidR="009E5FF3">
        <w:rPr>
          <w:rFonts w:asciiTheme="minorEastAsia" w:eastAsiaTheme="minorEastAsia" w:hAnsiTheme="minorEastAsia" w:hint="eastAsia"/>
          <w:sz w:val="21"/>
          <w:szCs w:val="21"/>
        </w:rPr>
        <w:t xml:space="preserve">    </w:t>
      </w:r>
    </w:p>
    <w:p w:rsidR="007101D4" w:rsidRPr="002806F1" w:rsidP="006952EF">
      <w:pPr>
        <w:pStyle w:val="NoSpacing"/>
        <w:spacing w:line="360" w:lineRule="exact"/>
        <w:ind w:firstLine="420" w:firstLineChars="200"/>
        <w:rPr>
          <w:rFonts w:asciiTheme="minorEastAsia" w:eastAsiaTheme="minorEastAsia" w:hAnsiTheme="minorEastAsia"/>
          <w:sz w:val="21"/>
          <w:szCs w:val="21"/>
        </w:rPr>
      </w:pPr>
      <w:r w:rsidRPr="002806F1">
        <w:rPr>
          <w:rFonts w:asciiTheme="minorEastAsia" w:eastAsiaTheme="minorEastAsia" w:hAnsiTheme="minorEastAsia" w:hint="eastAsia"/>
          <w:sz w:val="21"/>
          <w:szCs w:val="21"/>
        </w:rPr>
        <w:t>②突破和消除了不利条件的制约</w:t>
      </w:r>
    </w:p>
    <w:p w:rsidR="006952EF" w:rsidP="006952EF">
      <w:pPr>
        <w:pStyle w:val="NoSpacing"/>
        <w:spacing w:line="360" w:lineRule="exact"/>
        <w:ind w:firstLine="420" w:firstLineChars="200"/>
        <w:rPr>
          <w:rFonts w:asciiTheme="minorEastAsia" w:eastAsiaTheme="minorEastAsia" w:hAnsiTheme="minorEastAsia"/>
          <w:sz w:val="21"/>
          <w:szCs w:val="21"/>
        </w:rPr>
      </w:pPr>
      <w:r w:rsidRPr="002806F1">
        <w:rPr>
          <w:rFonts w:asciiTheme="minorEastAsia" w:eastAsiaTheme="minorEastAsia" w:hAnsiTheme="minorEastAsia" w:hint="eastAsia"/>
          <w:sz w:val="21"/>
          <w:szCs w:val="21"/>
        </w:rPr>
        <w:t>③坚持了矛盾的普遍性与特殊性的统一</w:t>
      </w:r>
      <w:r w:rsidR="009E5FF3">
        <w:rPr>
          <w:rFonts w:asciiTheme="minorEastAsia" w:eastAsiaTheme="minorEastAsia" w:hAnsiTheme="minorEastAsia" w:hint="eastAsia"/>
          <w:sz w:val="21"/>
          <w:szCs w:val="21"/>
        </w:rPr>
        <w:t xml:space="preserve">      </w:t>
      </w:r>
    </w:p>
    <w:p w:rsidR="007101D4" w:rsidRPr="002806F1" w:rsidP="006952EF">
      <w:pPr>
        <w:pStyle w:val="NoSpacing"/>
        <w:spacing w:line="360" w:lineRule="exact"/>
        <w:ind w:firstLine="420" w:firstLineChars="200"/>
        <w:rPr>
          <w:rFonts w:asciiTheme="minorEastAsia" w:eastAsiaTheme="minorEastAsia" w:hAnsiTheme="minorEastAsia"/>
          <w:sz w:val="21"/>
          <w:szCs w:val="21"/>
        </w:rPr>
      </w:pPr>
      <w:r w:rsidRPr="002806F1">
        <w:rPr>
          <w:rFonts w:asciiTheme="minorEastAsia" w:eastAsiaTheme="minorEastAsia" w:hAnsiTheme="minorEastAsia" w:hint="eastAsia"/>
          <w:sz w:val="21"/>
          <w:szCs w:val="21"/>
        </w:rPr>
        <w:t>④尊重和发展了自然规律</w:t>
      </w:r>
    </w:p>
    <w:p w:rsidR="007101D4" w:rsidRPr="002806F1" w:rsidP="006952EF">
      <w:pPr>
        <w:pStyle w:val="NoSpacing"/>
        <w:spacing w:line="360" w:lineRule="exact"/>
        <w:ind w:firstLine="420" w:firstLineChars="200"/>
        <w:rPr>
          <w:rFonts w:asciiTheme="minorEastAsia" w:eastAsiaTheme="minorEastAsia" w:hAnsiTheme="minorEastAsia"/>
          <w:sz w:val="21"/>
          <w:szCs w:val="21"/>
        </w:rPr>
      </w:pPr>
      <w:r w:rsidRPr="002806F1">
        <w:rPr>
          <w:rFonts w:asciiTheme="minorEastAsia" w:eastAsiaTheme="minorEastAsia" w:hAnsiTheme="minorEastAsia" w:hint="eastAsia"/>
          <w:sz w:val="21"/>
          <w:szCs w:val="21"/>
        </w:rPr>
        <w:t>A．①③   B．①④       C．②③       D．②④</w:t>
      </w:r>
    </w:p>
    <w:p w:rsidR="007101D4" w:rsidRPr="002806F1" w:rsidP="006952EF">
      <w:pPr>
        <w:pStyle w:val="NoSpacing"/>
        <w:spacing w:line="360" w:lineRule="exact"/>
        <w:ind w:firstLine="420" w:firstLineChars="200"/>
        <w:rPr>
          <w:rFonts w:asciiTheme="minorEastAsia" w:eastAsiaTheme="minorEastAsia" w:hAnsiTheme="minorEastAsia"/>
          <w:sz w:val="21"/>
          <w:szCs w:val="21"/>
        </w:rPr>
      </w:pPr>
      <w:r w:rsidRPr="002806F1">
        <w:rPr>
          <w:rFonts w:asciiTheme="minorEastAsia" w:eastAsiaTheme="minorEastAsia" w:hAnsiTheme="minorEastAsia" w:hint="eastAsia"/>
          <w:sz w:val="21"/>
          <w:szCs w:val="21"/>
        </w:rPr>
        <w:t>20、科学界普遍认为，黑洞是宇宙中最神秘的天体，几乎所有质量都集中在最中心的“奇点”处，其周围形成一个强大的引力场，在一定范围之内，连光线都无法逃脱，但没有人知道它的真正模样。全球多国科研人员历经数年合作，于</w:t>
      </w:r>
      <w:r w:rsidRPr="002806F1">
        <w:rPr>
          <w:rFonts w:asciiTheme="minorEastAsia" w:eastAsiaTheme="minorEastAsia" w:hAnsiTheme="minorEastAsia"/>
          <w:sz w:val="21"/>
          <w:szCs w:val="21"/>
        </w:rPr>
        <w:t>2019</w:t>
      </w:r>
      <w:r w:rsidRPr="002806F1">
        <w:rPr>
          <w:rFonts w:asciiTheme="minorEastAsia" w:eastAsiaTheme="minorEastAsia" w:hAnsiTheme="minorEastAsia" w:hint="eastAsia"/>
          <w:sz w:val="21"/>
          <w:szCs w:val="21"/>
        </w:rPr>
        <w:t>年</w:t>
      </w:r>
      <w:r w:rsidRPr="002806F1">
        <w:rPr>
          <w:rFonts w:asciiTheme="minorEastAsia" w:eastAsiaTheme="minorEastAsia" w:hAnsiTheme="minorEastAsia"/>
          <w:sz w:val="21"/>
          <w:szCs w:val="21"/>
        </w:rPr>
        <w:t>4</w:t>
      </w:r>
      <w:r w:rsidRPr="002806F1">
        <w:rPr>
          <w:rFonts w:asciiTheme="minorEastAsia" w:eastAsiaTheme="minorEastAsia" w:hAnsiTheme="minorEastAsia" w:hint="eastAsia"/>
          <w:sz w:val="21"/>
          <w:szCs w:val="21"/>
        </w:rPr>
        <w:t>月</w:t>
      </w:r>
      <w:r w:rsidRPr="002806F1">
        <w:rPr>
          <w:rFonts w:asciiTheme="minorEastAsia" w:eastAsiaTheme="minorEastAsia" w:hAnsiTheme="minorEastAsia"/>
          <w:sz w:val="21"/>
          <w:szCs w:val="21"/>
        </w:rPr>
        <w:t>10</w:t>
      </w:r>
      <w:r w:rsidRPr="002806F1">
        <w:rPr>
          <w:rFonts w:asciiTheme="minorEastAsia" w:eastAsiaTheme="minorEastAsia" w:hAnsiTheme="minorEastAsia" w:hint="eastAsia"/>
          <w:sz w:val="21"/>
          <w:szCs w:val="21"/>
        </w:rPr>
        <w:t>日拍摄到人类首张黑洞照片，完成了上一代人认为不可能做到的事情。这表明</w:t>
      </w:r>
    </w:p>
    <w:p w:rsidR="007101D4" w:rsidRPr="002806F1" w:rsidP="006952EF">
      <w:pPr>
        <w:pStyle w:val="NoSpacing"/>
        <w:spacing w:line="360" w:lineRule="exact"/>
        <w:ind w:firstLine="420" w:firstLineChars="200"/>
        <w:rPr>
          <w:rFonts w:asciiTheme="minorEastAsia" w:eastAsiaTheme="minorEastAsia" w:hAnsiTheme="minorEastAsia"/>
          <w:sz w:val="21"/>
          <w:szCs w:val="21"/>
        </w:rPr>
      </w:pPr>
      <w:r w:rsidRPr="002806F1">
        <w:rPr>
          <w:rFonts w:asciiTheme="minorEastAsia" w:eastAsiaTheme="minorEastAsia" w:hAnsiTheme="minorEastAsia" w:hint="eastAsia"/>
          <w:sz w:val="21"/>
          <w:szCs w:val="21"/>
        </w:rPr>
        <w:t>①人们的科学实践活动具有社会历史性</w:t>
      </w:r>
    </w:p>
    <w:p w:rsidR="007101D4" w:rsidRPr="002806F1" w:rsidP="006952EF">
      <w:pPr>
        <w:pStyle w:val="NoSpacing"/>
        <w:spacing w:line="360" w:lineRule="exact"/>
        <w:ind w:firstLine="420" w:firstLineChars="200"/>
        <w:rPr>
          <w:rFonts w:asciiTheme="minorEastAsia" w:eastAsiaTheme="minorEastAsia" w:hAnsiTheme="minorEastAsia"/>
          <w:sz w:val="21"/>
          <w:szCs w:val="21"/>
        </w:rPr>
      </w:pPr>
      <w:r w:rsidRPr="002806F1">
        <w:rPr>
          <w:rFonts w:asciiTheme="minorEastAsia" w:eastAsiaTheme="minorEastAsia" w:hAnsiTheme="minorEastAsia" w:hint="eastAsia"/>
          <w:sz w:val="21"/>
          <w:szCs w:val="21"/>
        </w:rPr>
        <w:t>②主体生命的世代延续为认识的无限发展提供了可能</w:t>
      </w:r>
    </w:p>
    <w:p w:rsidR="007101D4" w:rsidRPr="002806F1" w:rsidP="006952EF">
      <w:pPr>
        <w:pStyle w:val="NoSpacing"/>
        <w:spacing w:line="360" w:lineRule="exact"/>
        <w:ind w:firstLine="420" w:firstLineChars="200"/>
        <w:rPr>
          <w:rFonts w:asciiTheme="minorEastAsia" w:eastAsiaTheme="minorEastAsia" w:hAnsiTheme="minorEastAsia"/>
          <w:sz w:val="21"/>
          <w:szCs w:val="21"/>
        </w:rPr>
      </w:pPr>
      <w:r w:rsidRPr="002806F1">
        <w:rPr>
          <w:rFonts w:asciiTheme="minorEastAsia" w:eastAsiaTheme="minorEastAsia" w:hAnsiTheme="minorEastAsia" w:hint="eastAsia"/>
          <w:sz w:val="21"/>
          <w:szCs w:val="21"/>
        </w:rPr>
        <w:t>③新的认识工具在认识发展过程中发挥重要作用</w:t>
      </w:r>
    </w:p>
    <w:p w:rsidR="007101D4" w:rsidRPr="002806F1" w:rsidP="006952EF">
      <w:pPr>
        <w:pStyle w:val="NoSpacing"/>
        <w:spacing w:line="360" w:lineRule="exact"/>
        <w:ind w:firstLine="420" w:firstLineChars="200"/>
        <w:rPr>
          <w:rFonts w:asciiTheme="minorEastAsia" w:eastAsiaTheme="minorEastAsia" w:hAnsiTheme="minorEastAsia"/>
          <w:sz w:val="21"/>
          <w:szCs w:val="21"/>
        </w:rPr>
      </w:pPr>
      <w:r w:rsidRPr="002806F1">
        <w:rPr>
          <w:rFonts w:asciiTheme="minorEastAsia" w:eastAsiaTheme="minorEastAsia" w:hAnsiTheme="minorEastAsia" w:hint="eastAsia"/>
          <w:sz w:val="21"/>
          <w:szCs w:val="21"/>
        </w:rPr>
        <w:t>④真理总是在人们的科学实验活动中不断超越自身</w:t>
      </w:r>
    </w:p>
    <w:p w:rsidR="007101D4" w:rsidRPr="002806F1" w:rsidP="006952EF">
      <w:pPr>
        <w:pStyle w:val="NoSpacing"/>
        <w:spacing w:line="360" w:lineRule="exact"/>
        <w:ind w:firstLine="420" w:firstLineChars="200"/>
        <w:rPr>
          <w:rFonts w:asciiTheme="minorEastAsia" w:eastAsiaTheme="minorEastAsia" w:hAnsiTheme="minorEastAsia"/>
          <w:sz w:val="21"/>
          <w:szCs w:val="21"/>
        </w:rPr>
      </w:pPr>
      <w:r w:rsidRPr="002806F1">
        <w:rPr>
          <w:rFonts w:asciiTheme="minorEastAsia" w:eastAsiaTheme="minorEastAsia" w:hAnsiTheme="minorEastAsia" w:hint="eastAsia"/>
          <w:sz w:val="21"/>
          <w:szCs w:val="21"/>
        </w:rPr>
        <w:t>A．①②  </w:t>
      </w:r>
      <w:r w:rsidRPr="002806F1">
        <w:rPr>
          <w:rFonts w:asciiTheme="minorEastAsia" w:eastAsiaTheme="minorEastAsia" w:hAnsiTheme="minorEastAsia"/>
          <w:sz w:val="21"/>
          <w:szCs w:val="21"/>
        </w:rPr>
        <w:t>B</w:t>
      </w:r>
      <w:r w:rsidRPr="002806F1">
        <w:rPr>
          <w:rFonts w:asciiTheme="minorEastAsia" w:eastAsiaTheme="minorEastAsia" w:hAnsiTheme="minorEastAsia" w:hint="eastAsia"/>
          <w:sz w:val="21"/>
          <w:szCs w:val="21"/>
        </w:rPr>
        <w:t>．①③  </w:t>
      </w:r>
      <w:r w:rsidRPr="002806F1">
        <w:rPr>
          <w:rFonts w:asciiTheme="minorEastAsia" w:eastAsiaTheme="minorEastAsia" w:hAnsiTheme="minorEastAsia"/>
          <w:sz w:val="21"/>
          <w:szCs w:val="21"/>
        </w:rPr>
        <w:t>C</w:t>
      </w:r>
      <w:r w:rsidRPr="002806F1">
        <w:rPr>
          <w:rFonts w:asciiTheme="minorEastAsia" w:eastAsiaTheme="minorEastAsia" w:hAnsiTheme="minorEastAsia" w:hint="eastAsia"/>
          <w:sz w:val="21"/>
          <w:szCs w:val="21"/>
        </w:rPr>
        <w:t>．②③   </w:t>
      </w:r>
      <w:r w:rsidRPr="002806F1">
        <w:rPr>
          <w:rFonts w:asciiTheme="minorEastAsia" w:eastAsiaTheme="minorEastAsia" w:hAnsiTheme="minorEastAsia"/>
          <w:sz w:val="21"/>
          <w:szCs w:val="21"/>
        </w:rPr>
        <w:t>D</w:t>
      </w:r>
      <w:r w:rsidRPr="002806F1">
        <w:rPr>
          <w:rFonts w:asciiTheme="minorEastAsia" w:eastAsiaTheme="minorEastAsia" w:hAnsiTheme="minorEastAsia" w:hint="eastAsia"/>
          <w:sz w:val="21"/>
          <w:szCs w:val="21"/>
        </w:rPr>
        <w:t>．③④</w:t>
      </w:r>
    </w:p>
    <w:p w:rsidR="007101D4" w:rsidRPr="002806F1" w:rsidP="006952EF">
      <w:pPr>
        <w:pStyle w:val="NoSpacing"/>
        <w:spacing w:line="360" w:lineRule="exact"/>
        <w:ind w:firstLine="420" w:firstLineChars="200"/>
        <w:rPr>
          <w:rFonts w:asciiTheme="minorEastAsia" w:eastAsiaTheme="minorEastAsia" w:hAnsiTheme="minorEastAsia"/>
          <w:sz w:val="21"/>
          <w:szCs w:val="21"/>
        </w:rPr>
      </w:pPr>
      <w:r w:rsidRPr="002806F1">
        <w:rPr>
          <w:rFonts w:asciiTheme="minorEastAsia" w:eastAsiaTheme="minorEastAsia" w:hAnsiTheme="minorEastAsia" w:hint="eastAsia"/>
          <w:sz w:val="21"/>
          <w:szCs w:val="21"/>
        </w:rPr>
        <w:t>21、毛泽东在《中国革命战争的战略问题》中谈运动战时指出：“只有在现在的流动生活中努力，才能争取将来的比较地不流动</w:t>
      </w:r>
      <w:r w:rsidRPr="002806F1">
        <w:rPr>
          <w:rFonts w:asciiTheme="minorEastAsia" w:eastAsiaTheme="minorEastAsia" w:hAnsiTheme="minorEastAsia"/>
          <w:sz w:val="21"/>
          <w:szCs w:val="21"/>
        </w:rPr>
        <w:t>,</w:t>
      </w:r>
      <w:r w:rsidRPr="002806F1">
        <w:rPr>
          <w:rFonts w:asciiTheme="minorEastAsia" w:eastAsiaTheme="minorEastAsia" w:hAnsiTheme="minorEastAsia" w:hint="eastAsia"/>
          <w:sz w:val="21"/>
          <w:szCs w:val="21"/>
        </w:rPr>
        <w:t>才能争取最后的稳定”。这里强调的是</w:t>
      </w:r>
    </w:p>
    <w:p w:rsidR="007101D4" w:rsidRPr="002806F1" w:rsidP="006952EF">
      <w:pPr>
        <w:pStyle w:val="NoSpacing"/>
        <w:spacing w:line="360" w:lineRule="exact"/>
        <w:ind w:firstLine="420" w:firstLineChars="200"/>
        <w:rPr>
          <w:rFonts w:asciiTheme="minorEastAsia" w:eastAsiaTheme="minorEastAsia" w:hAnsiTheme="minorEastAsia"/>
          <w:sz w:val="21"/>
          <w:szCs w:val="21"/>
        </w:rPr>
      </w:pPr>
      <w:r w:rsidRPr="002806F1">
        <w:rPr>
          <w:rFonts w:asciiTheme="minorEastAsia" w:eastAsiaTheme="minorEastAsia" w:hAnsiTheme="minorEastAsia" w:hint="eastAsia"/>
          <w:sz w:val="21"/>
          <w:szCs w:val="21"/>
        </w:rPr>
        <w:t>①“流动”和“稳定”之间存在着相互分离相互对立的趋势</w:t>
      </w:r>
    </w:p>
    <w:p w:rsidR="007101D4" w:rsidRPr="002806F1" w:rsidP="006952EF">
      <w:pPr>
        <w:pStyle w:val="NoSpacing"/>
        <w:spacing w:line="360" w:lineRule="exact"/>
        <w:ind w:firstLine="420" w:firstLineChars="200"/>
        <w:rPr>
          <w:rFonts w:asciiTheme="minorEastAsia" w:eastAsiaTheme="minorEastAsia" w:hAnsiTheme="minorEastAsia"/>
          <w:sz w:val="21"/>
          <w:szCs w:val="21"/>
        </w:rPr>
      </w:pPr>
      <w:r w:rsidRPr="002806F1">
        <w:rPr>
          <w:rFonts w:asciiTheme="minorEastAsia" w:eastAsiaTheme="minorEastAsia" w:hAnsiTheme="minorEastAsia" w:hint="eastAsia"/>
          <w:sz w:val="21"/>
          <w:szCs w:val="21"/>
        </w:rPr>
        <w:t>②“流动”和“稳定”之间存在着相互联系相互吸引的趋势</w:t>
      </w:r>
    </w:p>
    <w:p w:rsidR="007101D4" w:rsidRPr="002806F1" w:rsidP="006952EF">
      <w:pPr>
        <w:pStyle w:val="NoSpacing"/>
        <w:spacing w:line="360" w:lineRule="exact"/>
        <w:ind w:firstLine="420" w:firstLineChars="200"/>
        <w:rPr>
          <w:rFonts w:asciiTheme="minorEastAsia" w:eastAsiaTheme="minorEastAsia" w:hAnsiTheme="minorEastAsia"/>
          <w:sz w:val="21"/>
          <w:szCs w:val="21"/>
        </w:rPr>
      </w:pPr>
      <w:r w:rsidRPr="002806F1">
        <w:rPr>
          <w:rFonts w:asciiTheme="minorEastAsia" w:eastAsiaTheme="minorEastAsia" w:hAnsiTheme="minorEastAsia" w:hint="eastAsia"/>
          <w:sz w:val="21"/>
          <w:szCs w:val="21"/>
        </w:rPr>
        <w:t>③“流动”和“稳定”之间相互贯通一定条件下可相互转化</w:t>
      </w:r>
    </w:p>
    <w:p w:rsidR="007101D4" w:rsidRPr="002806F1" w:rsidP="006952EF">
      <w:pPr>
        <w:pStyle w:val="NoSpacing"/>
        <w:spacing w:line="360" w:lineRule="exact"/>
        <w:ind w:firstLine="420" w:firstLineChars="200"/>
        <w:rPr>
          <w:rFonts w:asciiTheme="minorEastAsia" w:eastAsiaTheme="minorEastAsia" w:hAnsiTheme="minorEastAsia"/>
          <w:sz w:val="21"/>
          <w:szCs w:val="21"/>
        </w:rPr>
      </w:pPr>
      <w:r w:rsidRPr="002806F1">
        <w:rPr>
          <w:rFonts w:asciiTheme="minorEastAsia" w:eastAsiaTheme="minorEastAsia" w:hAnsiTheme="minorEastAsia" w:hint="eastAsia"/>
          <w:sz w:val="21"/>
          <w:szCs w:val="21"/>
        </w:rPr>
        <w:t>④“流动”和“稳定”之间的相互依赖关系决定了事物性质</w:t>
      </w:r>
    </w:p>
    <w:p w:rsidR="007101D4" w:rsidRPr="002806F1" w:rsidP="006952EF">
      <w:pPr>
        <w:pStyle w:val="NoSpacing"/>
        <w:spacing w:line="360" w:lineRule="exact"/>
        <w:ind w:firstLine="420" w:firstLineChars="200"/>
        <w:rPr>
          <w:rFonts w:asciiTheme="minorEastAsia" w:eastAsiaTheme="minorEastAsia" w:hAnsiTheme="minorEastAsia"/>
          <w:sz w:val="21"/>
          <w:szCs w:val="21"/>
        </w:rPr>
      </w:pPr>
      <w:r w:rsidRPr="002806F1">
        <w:rPr>
          <w:rFonts w:asciiTheme="minorEastAsia" w:eastAsiaTheme="minorEastAsia" w:hAnsiTheme="minorEastAsia"/>
          <w:sz w:val="21"/>
          <w:szCs w:val="21"/>
        </w:rPr>
        <w:t>A.</w:t>
      </w:r>
      <w:r w:rsidRPr="002806F1">
        <w:rPr>
          <w:rFonts w:asciiTheme="minorEastAsia" w:eastAsiaTheme="minorEastAsia" w:hAnsiTheme="minorEastAsia" w:hint="eastAsia"/>
          <w:sz w:val="21"/>
          <w:szCs w:val="21"/>
        </w:rPr>
        <w:t>①③</w:t>
      </w:r>
      <w:r w:rsidR="009E5FF3">
        <w:rPr>
          <w:rFonts w:asciiTheme="minorEastAsia" w:eastAsiaTheme="minorEastAsia" w:hAnsiTheme="minorEastAsia"/>
          <w:sz w:val="21"/>
          <w:szCs w:val="21"/>
        </w:rPr>
        <w:t>      </w:t>
      </w:r>
      <w:r w:rsidRPr="002806F1">
        <w:rPr>
          <w:rFonts w:asciiTheme="minorEastAsia" w:eastAsiaTheme="minorEastAsia" w:hAnsiTheme="minorEastAsia"/>
          <w:sz w:val="21"/>
          <w:szCs w:val="21"/>
        </w:rPr>
        <w:t>B.</w:t>
      </w:r>
      <w:r w:rsidRPr="002806F1">
        <w:rPr>
          <w:rFonts w:asciiTheme="minorEastAsia" w:eastAsiaTheme="minorEastAsia" w:hAnsiTheme="minorEastAsia" w:hint="eastAsia"/>
          <w:sz w:val="21"/>
          <w:szCs w:val="21"/>
        </w:rPr>
        <w:t>①④</w:t>
      </w:r>
      <w:r w:rsidRPr="002806F1">
        <w:rPr>
          <w:rFonts w:asciiTheme="minorEastAsia" w:eastAsiaTheme="minorEastAsia" w:hAnsiTheme="minorEastAsia"/>
          <w:sz w:val="21"/>
          <w:szCs w:val="21"/>
        </w:rPr>
        <w:t>       C.</w:t>
      </w:r>
      <w:r w:rsidRPr="002806F1">
        <w:rPr>
          <w:rFonts w:asciiTheme="minorEastAsia" w:eastAsiaTheme="minorEastAsia" w:hAnsiTheme="minorEastAsia" w:hint="eastAsia"/>
          <w:sz w:val="21"/>
          <w:szCs w:val="21"/>
        </w:rPr>
        <w:t>②④</w:t>
      </w:r>
      <w:r w:rsidRPr="002806F1">
        <w:rPr>
          <w:rFonts w:asciiTheme="minorEastAsia" w:eastAsiaTheme="minorEastAsia" w:hAnsiTheme="minorEastAsia"/>
          <w:sz w:val="21"/>
          <w:szCs w:val="21"/>
        </w:rPr>
        <w:t>      D.</w:t>
      </w:r>
      <w:r w:rsidRPr="002806F1">
        <w:rPr>
          <w:rFonts w:asciiTheme="minorEastAsia" w:eastAsiaTheme="minorEastAsia" w:hAnsiTheme="minorEastAsia" w:hint="eastAsia"/>
          <w:sz w:val="21"/>
          <w:szCs w:val="21"/>
        </w:rPr>
        <w:t>②③</w:t>
      </w:r>
    </w:p>
    <w:p w:rsidR="007101D4" w:rsidRPr="002806F1" w:rsidP="006952EF">
      <w:pPr>
        <w:pStyle w:val="NoSpacing"/>
        <w:spacing w:line="360" w:lineRule="exact"/>
        <w:rPr>
          <w:rFonts w:asciiTheme="minorEastAsia" w:eastAsiaTheme="minorEastAsia" w:hAnsiTheme="minorEastAsia"/>
          <w:sz w:val="21"/>
          <w:szCs w:val="21"/>
        </w:rPr>
      </w:pPr>
      <w:r w:rsidRPr="002806F1">
        <w:rPr>
          <w:rFonts w:asciiTheme="minorEastAsia" w:eastAsiaTheme="minorEastAsia" w:hAnsiTheme="minorEastAsia" w:hint="eastAsia"/>
          <w:sz w:val="21"/>
          <w:szCs w:val="21"/>
        </w:rPr>
        <w:t xml:space="preserve"> </w:t>
      </w:r>
      <w:r w:rsidR="009E5FF3">
        <w:rPr>
          <w:rFonts w:asciiTheme="minorEastAsia" w:eastAsiaTheme="minorEastAsia" w:hAnsiTheme="minorEastAsia" w:hint="eastAsia"/>
          <w:sz w:val="21"/>
          <w:szCs w:val="21"/>
        </w:rPr>
        <w:t xml:space="preserve">   </w:t>
      </w:r>
      <w:r w:rsidRPr="002806F1">
        <w:rPr>
          <w:rFonts w:asciiTheme="minorEastAsia" w:eastAsiaTheme="minorEastAsia" w:hAnsiTheme="minorEastAsia" w:hint="eastAsia"/>
          <w:sz w:val="21"/>
          <w:szCs w:val="21"/>
        </w:rPr>
        <w:t>22、“慢就业”正成为95后新生代高校毕业生的一种新的就业理念。慢就业是指一些大学生毕业后既不打算马上就业也不打算继续深造，而是暂时选择游学、支教、在家陪父母或者创业考察，慢慢考虑人生道路的现象。当下社会物质生活条件改善，父母更加尊重孩子的意愿，社会宽容度越来越高，人们对于大学生“慢就业”模式也日益理解和接受。这表明</w:t>
      </w:r>
    </w:p>
    <w:tbl>
      <w:tblPr>
        <w:tblW w:w="10155" w:type="dxa"/>
        <w:tblCellMar>
          <w:left w:w="0" w:type="dxa"/>
          <w:right w:w="0" w:type="dxa"/>
        </w:tblCellMar>
        <w:tblLook w:val="04A0"/>
      </w:tblPr>
      <w:tblGrid>
        <w:gridCol w:w="5077"/>
        <w:gridCol w:w="5078"/>
      </w:tblGrid>
      <w:tr w:rsidTr="00C80FE6">
        <w:tblPrEx>
          <w:tblW w:w="10155" w:type="dxa"/>
          <w:tblCellMar>
            <w:left w:w="0" w:type="dxa"/>
            <w:right w:w="0" w:type="dxa"/>
          </w:tblCellMar>
          <w:tblLook w:val="04A0"/>
        </w:tblPrEx>
        <w:trPr>
          <w:trHeight w:val="105"/>
        </w:trPr>
        <w:tc>
          <w:tcPr>
            <w:tcW w:w="4440" w:type="dxa"/>
            <w:tcBorders>
              <w:top w:val="nil"/>
              <w:left w:val="nil"/>
              <w:bottom w:val="nil"/>
              <w:right w:val="nil"/>
            </w:tcBorders>
            <w:tcMar>
              <w:top w:w="0" w:type="dxa"/>
              <w:left w:w="105" w:type="dxa"/>
              <w:bottom w:w="0" w:type="dxa"/>
              <w:right w:w="105" w:type="dxa"/>
            </w:tcMar>
            <w:hideMark/>
          </w:tcPr>
          <w:p w:rsidR="007101D4" w:rsidRPr="002806F1" w:rsidP="006952EF">
            <w:pPr>
              <w:pStyle w:val="NoSpacing"/>
              <w:spacing w:line="360" w:lineRule="exact"/>
              <w:ind w:firstLine="420" w:firstLineChars="200"/>
              <w:rPr>
                <w:rFonts w:asciiTheme="minorEastAsia" w:eastAsiaTheme="minorEastAsia" w:hAnsiTheme="minorEastAsia"/>
                <w:sz w:val="21"/>
                <w:szCs w:val="21"/>
              </w:rPr>
            </w:pPr>
            <w:r w:rsidRPr="002806F1">
              <w:rPr>
                <w:rFonts w:asciiTheme="minorEastAsia" w:eastAsiaTheme="minorEastAsia" w:hAnsiTheme="minorEastAsia" w:hint="eastAsia"/>
                <w:sz w:val="21"/>
                <w:szCs w:val="21"/>
              </w:rPr>
              <w:t>①价值判断和价值选择具有社会历史性</w:t>
            </w:r>
          </w:p>
        </w:tc>
        <w:tc>
          <w:tcPr>
            <w:tcW w:w="4440" w:type="dxa"/>
            <w:tcBorders>
              <w:top w:val="nil"/>
              <w:left w:val="nil"/>
              <w:bottom w:val="nil"/>
              <w:right w:val="nil"/>
            </w:tcBorders>
            <w:tcMar>
              <w:top w:w="0" w:type="dxa"/>
              <w:left w:w="105" w:type="dxa"/>
              <w:bottom w:w="0" w:type="dxa"/>
              <w:right w:w="105" w:type="dxa"/>
            </w:tcMar>
            <w:hideMark/>
          </w:tcPr>
          <w:p w:rsidR="007101D4" w:rsidRPr="002806F1" w:rsidP="006952EF">
            <w:pPr>
              <w:pStyle w:val="NoSpacing"/>
              <w:spacing w:line="360" w:lineRule="exact"/>
              <w:rPr>
                <w:rFonts w:asciiTheme="minorEastAsia" w:eastAsiaTheme="minorEastAsia" w:hAnsiTheme="minorEastAsia"/>
                <w:sz w:val="21"/>
                <w:szCs w:val="21"/>
              </w:rPr>
            </w:pPr>
            <w:r w:rsidRPr="002806F1">
              <w:rPr>
                <w:rFonts w:asciiTheme="minorEastAsia" w:eastAsiaTheme="minorEastAsia" w:hAnsiTheme="minorEastAsia" w:hint="eastAsia"/>
                <w:sz w:val="21"/>
                <w:szCs w:val="21"/>
              </w:rPr>
              <w:t>②时代的变化带来人们观念的变化</w:t>
            </w:r>
          </w:p>
        </w:tc>
      </w:tr>
      <w:tr w:rsidTr="00C80FE6">
        <w:tblPrEx>
          <w:tblW w:w="10155" w:type="dxa"/>
          <w:tblCellMar>
            <w:left w:w="0" w:type="dxa"/>
            <w:right w:w="0" w:type="dxa"/>
          </w:tblCellMar>
          <w:tblLook w:val="04A0"/>
        </w:tblPrEx>
        <w:trPr>
          <w:trHeight w:val="105"/>
        </w:trPr>
        <w:tc>
          <w:tcPr>
            <w:tcW w:w="4440" w:type="dxa"/>
            <w:tcBorders>
              <w:top w:val="nil"/>
              <w:left w:val="nil"/>
              <w:bottom w:val="nil"/>
              <w:right w:val="nil"/>
            </w:tcBorders>
            <w:tcMar>
              <w:top w:w="0" w:type="dxa"/>
              <w:left w:w="105" w:type="dxa"/>
              <w:bottom w:w="0" w:type="dxa"/>
              <w:right w:w="105" w:type="dxa"/>
            </w:tcMar>
            <w:hideMark/>
          </w:tcPr>
          <w:p w:rsidR="007101D4" w:rsidRPr="002806F1" w:rsidP="006952EF">
            <w:pPr>
              <w:pStyle w:val="NoSpacing"/>
              <w:spacing w:line="360" w:lineRule="exact"/>
              <w:ind w:firstLine="420" w:firstLineChars="200"/>
              <w:rPr>
                <w:rFonts w:asciiTheme="minorEastAsia" w:eastAsiaTheme="minorEastAsia" w:hAnsiTheme="minorEastAsia"/>
                <w:sz w:val="21"/>
                <w:szCs w:val="21"/>
              </w:rPr>
            </w:pPr>
            <w:r w:rsidRPr="002806F1">
              <w:rPr>
                <w:rFonts w:asciiTheme="minorEastAsia" w:eastAsiaTheme="minorEastAsia" w:hAnsiTheme="minorEastAsia" w:hint="eastAsia"/>
                <w:sz w:val="21"/>
                <w:szCs w:val="21"/>
              </w:rPr>
              <w:t>③社会意识对社会发展具有促进作用</w:t>
            </w:r>
          </w:p>
        </w:tc>
        <w:tc>
          <w:tcPr>
            <w:tcW w:w="4440" w:type="dxa"/>
            <w:tcBorders>
              <w:top w:val="nil"/>
              <w:left w:val="nil"/>
              <w:bottom w:val="nil"/>
              <w:right w:val="nil"/>
            </w:tcBorders>
            <w:tcMar>
              <w:top w:w="0" w:type="dxa"/>
              <w:left w:w="105" w:type="dxa"/>
              <w:bottom w:w="0" w:type="dxa"/>
              <w:right w:w="105" w:type="dxa"/>
            </w:tcMar>
            <w:hideMark/>
          </w:tcPr>
          <w:p w:rsidR="007101D4" w:rsidRPr="002806F1" w:rsidP="006952EF">
            <w:pPr>
              <w:pStyle w:val="NoSpacing"/>
              <w:spacing w:line="360" w:lineRule="exact"/>
              <w:rPr>
                <w:rFonts w:asciiTheme="minorEastAsia" w:eastAsiaTheme="minorEastAsia" w:hAnsiTheme="minorEastAsia"/>
                <w:sz w:val="21"/>
                <w:szCs w:val="21"/>
              </w:rPr>
            </w:pPr>
            <w:r w:rsidRPr="002806F1">
              <w:rPr>
                <w:rFonts w:asciiTheme="minorEastAsia" w:eastAsiaTheme="minorEastAsia" w:hAnsiTheme="minorEastAsia" w:hint="eastAsia"/>
                <w:sz w:val="21"/>
                <w:szCs w:val="21"/>
              </w:rPr>
              <w:t>④先进的社会意识具有超越时代的特性</w:t>
            </w:r>
          </w:p>
        </w:tc>
      </w:tr>
    </w:tbl>
    <w:p w:rsidR="007101D4" w:rsidRPr="002806F1" w:rsidP="006952EF">
      <w:pPr>
        <w:pStyle w:val="NoSpacing"/>
        <w:spacing w:line="360" w:lineRule="exact"/>
        <w:ind w:firstLine="420" w:firstLineChars="200"/>
        <w:rPr>
          <w:rFonts w:asciiTheme="minorEastAsia" w:eastAsiaTheme="minorEastAsia" w:hAnsiTheme="minorEastAsia"/>
          <w:sz w:val="21"/>
          <w:szCs w:val="21"/>
        </w:rPr>
      </w:pPr>
      <w:r w:rsidRPr="002806F1">
        <w:rPr>
          <w:rFonts w:asciiTheme="minorEastAsia" w:eastAsiaTheme="minorEastAsia" w:hAnsiTheme="minorEastAsia" w:hint="eastAsia"/>
          <w:sz w:val="21"/>
          <w:szCs w:val="21"/>
        </w:rPr>
        <w:t>A．①②     B．②④     C．③④  </w:t>
      </w:r>
      <w:r w:rsidR="009528CF">
        <w:rPr>
          <w:rFonts w:asciiTheme="minorEastAsia" w:eastAsiaTheme="minorEastAsia" w:hAnsiTheme="minorEastAsia" w:hint="eastAsia"/>
          <w:sz w:val="21"/>
          <w:szCs w:val="21"/>
        </w:rPr>
        <w:t>    </w:t>
      </w:r>
      <w:r w:rsidRPr="002806F1">
        <w:rPr>
          <w:rFonts w:asciiTheme="minorEastAsia" w:eastAsiaTheme="minorEastAsia" w:hAnsiTheme="minorEastAsia" w:hint="eastAsia"/>
          <w:sz w:val="21"/>
          <w:szCs w:val="21"/>
        </w:rPr>
        <w:t> D．①③</w:t>
      </w:r>
    </w:p>
    <w:p w:rsidR="007101D4" w:rsidRPr="002806F1" w:rsidP="006952EF">
      <w:pPr>
        <w:pStyle w:val="NoSpacing"/>
        <w:spacing w:line="360" w:lineRule="exact"/>
        <w:ind w:firstLine="420" w:firstLineChars="200"/>
        <w:rPr>
          <w:rFonts w:asciiTheme="minorEastAsia" w:eastAsiaTheme="minorEastAsia" w:hAnsiTheme="minorEastAsia"/>
          <w:sz w:val="21"/>
          <w:szCs w:val="21"/>
        </w:rPr>
      </w:pPr>
      <w:r w:rsidRPr="002806F1">
        <w:rPr>
          <w:rFonts w:asciiTheme="minorEastAsia" w:eastAsiaTheme="minorEastAsia" w:hAnsiTheme="minorEastAsia" w:hint="eastAsia"/>
          <w:sz w:val="21"/>
          <w:szCs w:val="21"/>
        </w:rPr>
        <w:t>23、树立以人民为中心的发展思想，必须坚持人民主体地位，将实现好、维护好、发展好最广大人民根本利益作为发展的根本目的。坚持人民主体地位是我国如期实现全面建成小康社会奋斗目标必须遵循的基本原则，这是因为</w:t>
      </w:r>
    </w:p>
    <w:p w:rsidR="009528CF" w:rsidP="006952EF">
      <w:pPr>
        <w:pStyle w:val="NoSpacing"/>
        <w:spacing w:line="360" w:lineRule="exact"/>
        <w:ind w:firstLine="420" w:firstLineChars="200"/>
        <w:rPr>
          <w:rFonts w:asciiTheme="minorEastAsia" w:eastAsiaTheme="minorEastAsia" w:hAnsiTheme="minorEastAsia"/>
          <w:sz w:val="21"/>
          <w:szCs w:val="21"/>
        </w:rPr>
      </w:pPr>
      <w:r w:rsidRPr="002806F1">
        <w:rPr>
          <w:rFonts w:asciiTheme="minorEastAsia" w:eastAsiaTheme="minorEastAsia" w:hAnsiTheme="minorEastAsia" w:hint="eastAsia"/>
          <w:sz w:val="21"/>
          <w:szCs w:val="21"/>
        </w:rPr>
        <w:t>①人民群众是社会主义建设和改革的领导力量</w:t>
      </w:r>
    </w:p>
    <w:p w:rsidR="009528CF" w:rsidP="006952EF">
      <w:pPr>
        <w:pStyle w:val="NoSpacing"/>
        <w:spacing w:line="360" w:lineRule="exact"/>
        <w:ind w:firstLine="420" w:firstLineChars="200"/>
        <w:rPr>
          <w:rFonts w:asciiTheme="minorEastAsia" w:eastAsiaTheme="minorEastAsia" w:hAnsiTheme="minorEastAsia"/>
          <w:sz w:val="21"/>
          <w:szCs w:val="21"/>
        </w:rPr>
      </w:pPr>
      <w:r w:rsidRPr="002806F1">
        <w:rPr>
          <w:rFonts w:asciiTheme="minorEastAsia" w:eastAsiaTheme="minorEastAsia" w:hAnsiTheme="minorEastAsia" w:hint="eastAsia"/>
          <w:sz w:val="21"/>
          <w:szCs w:val="21"/>
        </w:rPr>
        <w:t>②人民群众是真正的英雄、具有无限的创造力</w:t>
      </w:r>
    </w:p>
    <w:p w:rsidR="009528CF" w:rsidP="006952EF">
      <w:pPr>
        <w:pStyle w:val="NoSpacing"/>
        <w:spacing w:line="360" w:lineRule="exact"/>
        <w:ind w:firstLine="420" w:firstLineChars="200"/>
        <w:rPr>
          <w:rFonts w:asciiTheme="minorEastAsia" w:eastAsiaTheme="minorEastAsia" w:hAnsiTheme="minorEastAsia"/>
          <w:sz w:val="21"/>
          <w:szCs w:val="21"/>
        </w:rPr>
      </w:pPr>
      <w:r w:rsidRPr="002806F1">
        <w:rPr>
          <w:rFonts w:asciiTheme="minorEastAsia" w:eastAsiaTheme="minorEastAsia" w:hAnsiTheme="minorEastAsia" w:hint="eastAsia"/>
          <w:sz w:val="21"/>
          <w:szCs w:val="21"/>
        </w:rPr>
        <w:t>③人民群众根本利益与社会发展规律是统一的</w:t>
      </w:r>
    </w:p>
    <w:p w:rsidR="007101D4" w:rsidRPr="002806F1" w:rsidP="006952EF">
      <w:pPr>
        <w:pStyle w:val="NoSpacing"/>
        <w:spacing w:line="360" w:lineRule="exact"/>
        <w:ind w:firstLine="420" w:firstLineChars="200"/>
        <w:rPr>
          <w:rFonts w:asciiTheme="minorEastAsia" w:eastAsiaTheme="minorEastAsia" w:hAnsiTheme="minorEastAsia"/>
          <w:sz w:val="21"/>
          <w:szCs w:val="21"/>
        </w:rPr>
      </w:pPr>
      <w:r w:rsidRPr="002806F1">
        <w:rPr>
          <w:rFonts w:asciiTheme="minorEastAsia" w:eastAsiaTheme="minorEastAsia" w:hAnsiTheme="minorEastAsia" w:hint="eastAsia"/>
          <w:sz w:val="21"/>
          <w:szCs w:val="21"/>
        </w:rPr>
        <w:t>④群众观点是马克思主义哲学首要的基本观点</w:t>
      </w:r>
    </w:p>
    <w:p w:rsidR="007101D4" w:rsidRPr="002806F1" w:rsidP="006952EF">
      <w:pPr>
        <w:pStyle w:val="NoSpacing"/>
        <w:spacing w:line="360" w:lineRule="exact"/>
        <w:ind w:firstLine="420" w:firstLineChars="200"/>
        <w:rPr>
          <w:rFonts w:asciiTheme="minorEastAsia" w:eastAsiaTheme="minorEastAsia" w:hAnsiTheme="minorEastAsia"/>
          <w:sz w:val="21"/>
          <w:szCs w:val="21"/>
        </w:rPr>
      </w:pPr>
      <w:r w:rsidRPr="002806F1">
        <w:rPr>
          <w:rFonts w:asciiTheme="minorEastAsia" w:eastAsiaTheme="minorEastAsia" w:hAnsiTheme="minorEastAsia" w:hint="eastAsia"/>
          <w:sz w:val="21"/>
          <w:szCs w:val="21"/>
        </w:rPr>
        <w:t>A．①②       B．①④        C．②③        D．③④</w:t>
      </w:r>
    </w:p>
    <w:p w:rsidR="007101D4" w:rsidRPr="002806F1" w:rsidP="006952EF">
      <w:pPr>
        <w:pStyle w:val="NoSpacing"/>
        <w:spacing w:line="360" w:lineRule="exact"/>
        <w:ind w:firstLine="420" w:firstLineChars="200"/>
        <w:rPr>
          <w:rFonts w:asciiTheme="minorEastAsia" w:eastAsiaTheme="minorEastAsia" w:hAnsiTheme="minorEastAsia"/>
          <w:sz w:val="21"/>
          <w:szCs w:val="21"/>
        </w:rPr>
      </w:pPr>
      <w:r w:rsidRPr="002806F1">
        <w:rPr>
          <w:rFonts w:asciiTheme="minorEastAsia" w:eastAsiaTheme="minorEastAsia" w:hAnsiTheme="minorEastAsia" w:hint="eastAsia"/>
          <w:sz w:val="21"/>
          <w:szCs w:val="21"/>
        </w:rPr>
        <w:t>24、张富清，解放战争的战斗英雄。2019年</w:t>
      </w:r>
      <w:r w:rsidRPr="002806F1">
        <w:rPr>
          <w:rFonts w:asciiTheme="minorEastAsia" w:eastAsiaTheme="minorEastAsia" w:hAnsiTheme="minorEastAsia"/>
          <w:sz w:val="21"/>
          <w:szCs w:val="21"/>
        </w:rPr>
        <w:t>5</w:t>
      </w:r>
      <w:r w:rsidRPr="002806F1">
        <w:rPr>
          <w:rFonts w:asciiTheme="minorEastAsia" w:eastAsiaTheme="minorEastAsia" w:hAnsiTheme="minorEastAsia" w:hint="eastAsia"/>
          <w:sz w:val="21"/>
          <w:szCs w:val="21"/>
        </w:rPr>
        <w:t>月，习近平对其先进事迹作出重要批示：“老英雄</w:t>
      </w:r>
      <w:r w:rsidRPr="002806F1">
        <w:rPr>
          <w:rFonts w:asciiTheme="minorEastAsia" w:eastAsiaTheme="minorEastAsia" w:hAnsiTheme="minorEastAsia"/>
          <w:sz w:val="21"/>
          <w:szCs w:val="21"/>
        </w:rPr>
        <w:t>60</w:t>
      </w:r>
      <w:r w:rsidRPr="002806F1">
        <w:rPr>
          <w:rFonts w:asciiTheme="minorEastAsia" w:eastAsiaTheme="minorEastAsia" w:hAnsiTheme="minorEastAsia" w:hint="eastAsia"/>
          <w:sz w:val="21"/>
          <w:szCs w:val="21"/>
        </w:rPr>
        <w:t>多年深藏功名，一辈子坚守初心、不改本色，事迹感人。在部队，他保家卫国；到地方，他为民造福。他用自己的朴实纯粹、淡泊名利书写了精彩人生。”张富清的先进事迹启示我们</w:t>
      </w:r>
    </w:p>
    <w:p w:rsidR="007101D4" w:rsidRPr="002806F1" w:rsidP="006952EF">
      <w:pPr>
        <w:pStyle w:val="NoSpacing"/>
        <w:spacing w:line="360" w:lineRule="exact"/>
        <w:ind w:firstLine="420" w:firstLineChars="200"/>
        <w:rPr>
          <w:rFonts w:asciiTheme="minorEastAsia" w:eastAsiaTheme="minorEastAsia" w:hAnsiTheme="minorEastAsia"/>
          <w:sz w:val="21"/>
          <w:szCs w:val="21"/>
        </w:rPr>
      </w:pPr>
      <w:r w:rsidRPr="002806F1">
        <w:rPr>
          <w:rFonts w:asciiTheme="minorEastAsia" w:eastAsiaTheme="minorEastAsia" w:hAnsiTheme="minorEastAsia" w:hint="eastAsia"/>
          <w:sz w:val="21"/>
          <w:szCs w:val="21"/>
        </w:rPr>
        <w:t>①将社会主义理想信念作为我们的精神支柱</w:t>
      </w:r>
    </w:p>
    <w:p w:rsidR="007101D4" w:rsidRPr="002806F1" w:rsidP="006952EF">
      <w:pPr>
        <w:pStyle w:val="NoSpacing"/>
        <w:spacing w:line="360" w:lineRule="exact"/>
        <w:ind w:firstLine="420" w:firstLineChars="200"/>
        <w:rPr>
          <w:rFonts w:asciiTheme="minorEastAsia" w:eastAsiaTheme="minorEastAsia" w:hAnsiTheme="minorEastAsia"/>
          <w:sz w:val="21"/>
          <w:szCs w:val="21"/>
        </w:rPr>
      </w:pPr>
      <w:r w:rsidRPr="002806F1">
        <w:rPr>
          <w:rFonts w:asciiTheme="minorEastAsia" w:eastAsiaTheme="minorEastAsia" w:hAnsiTheme="minorEastAsia" w:hint="eastAsia"/>
          <w:sz w:val="21"/>
          <w:szCs w:val="21"/>
        </w:rPr>
        <w:t>②精彩的人生不应关注他人与社会对自己的评价</w:t>
      </w:r>
    </w:p>
    <w:p w:rsidR="007101D4" w:rsidRPr="002806F1" w:rsidP="006952EF">
      <w:pPr>
        <w:pStyle w:val="NoSpacing"/>
        <w:spacing w:line="360" w:lineRule="exact"/>
        <w:ind w:firstLine="420" w:firstLineChars="200"/>
        <w:rPr>
          <w:rFonts w:asciiTheme="minorEastAsia" w:eastAsiaTheme="minorEastAsia" w:hAnsiTheme="minorEastAsia"/>
          <w:sz w:val="21"/>
          <w:szCs w:val="21"/>
        </w:rPr>
      </w:pPr>
      <w:r w:rsidRPr="002806F1">
        <w:rPr>
          <w:rFonts w:asciiTheme="minorEastAsia" w:eastAsiaTheme="minorEastAsia" w:hAnsiTheme="minorEastAsia" w:hint="eastAsia"/>
          <w:sz w:val="21"/>
          <w:szCs w:val="21"/>
        </w:rPr>
        <w:t>③把为人民服务作为拥有幸福人生的根本途径</w:t>
      </w:r>
    </w:p>
    <w:p w:rsidR="007101D4" w:rsidRPr="002806F1" w:rsidP="006952EF">
      <w:pPr>
        <w:pStyle w:val="NoSpacing"/>
        <w:spacing w:line="360" w:lineRule="exact"/>
        <w:ind w:firstLine="420" w:firstLineChars="200"/>
        <w:rPr>
          <w:rFonts w:asciiTheme="minorEastAsia" w:eastAsiaTheme="minorEastAsia" w:hAnsiTheme="minorEastAsia"/>
          <w:sz w:val="21"/>
          <w:szCs w:val="21"/>
        </w:rPr>
      </w:pPr>
      <w:r w:rsidRPr="002806F1">
        <w:rPr>
          <w:rFonts w:asciiTheme="minorEastAsia" w:eastAsiaTheme="minorEastAsia" w:hAnsiTheme="minorEastAsia" w:hint="eastAsia"/>
          <w:sz w:val="21"/>
          <w:szCs w:val="21"/>
        </w:rPr>
        <w:t>④充分利用社会提供的客观条件才能实现自己的价值</w:t>
      </w:r>
    </w:p>
    <w:p w:rsidR="007101D4" w:rsidRPr="002806F1" w:rsidP="006952EF">
      <w:pPr>
        <w:pStyle w:val="NoSpacing"/>
        <w:spacing w:line="360" w:lineRule="exact"/>
        <w:ind w:firstLine="525" w:firstLineChars="250"/>
        <w:rPr>
          <w:rFonts w:asciiTheme="minorEastAsia" w:eastAsiaTheme="minorEastAsia" w:hAnsiTheme="minorEastAsia"/>
          <w:sz w:val="21"/>
          <w:szCs w:val="21"/>
        </w:rPr>
      </w:pPr>
      <w:r w:rsidRPr="002806F1">
        <w:rPr>
          <w:rFonts w:asciiTheme="minorEastAsia" w:eastAsiaTheme="minorEastAsia" w:hAnsiTheme="minorEastAsia" w:hint="eastAsia"/>
          <w:sz w:val="21"/>
          <w:szCs w:val="21"/>
        </w:rPr>
        <w:t>A．①③  </w:t>
      </w:r>
      <w:r w:rsidRPr="002806F1">
        <w:rPr>
          <w:rFonts w:asciiTheme="minorEastAsia" w:eastAsiaTheme="minorEastAsia" w:hAnsiTheme="minorEastAsia"/>
          <w:sz w:val="21"/>
          <w:szCs w:val="21"/>
        </w:rPr>
        <w:t>B</w:t>
      </w:r>
      <w:r w:rsidRPr="002806F1">
        <w:rPr>
          <w:rFonts w:asciiTheme="minorEastAsia" w:eastAsiaTheme="minorEastAsia" w:hAnsiTheme="minorEastAsia" w:hint="eastAsia"/>
          <w:sz w:val="21"/>
          <w:szCs w:val="21"/>
        </w:rPr>
        <w:t>．①④  </w:t>
      </w:r>
      <w:r w:rsidRPr="002806F1">
        <w:rPr>
          <w:rFonts w:asciiTheme="minorEastAsia" w:eastAsiaTheme="minorEastAsia" w:hAnsiTheme="minorEastAsia"/>
          <w:sz w:val="21"/>
          <w:szCs w:val="21"/>
        </w:rPr>
        <w:t>C</w:t>
      </w:r>
      <w:r w:rsidRPr="002806F1">
        <w:rPr>
          <w:rFonts w:asciiTheme="minorEastAsia" w:eastAsiaTheme="minorEastAsia" w:hAnsiTheme="minorEastAsia" w:hint="eastAsia"/>
          <w:sz w:val="21"/>
          <w:szCs w:val="21"/>
        </w:rPr>
        <w:t>．②③  </w:t>
      </w:r>
      <w:r w:rsidRPr="002806F1">
        <w:rPr>
          <w:rFonts w:asciiTheme="minorEastAsia" w:eastAsiaTheme="minorEastAsia" w:hAnsiTheme="minorEastAsia"/>
          <w:sz w:val="21"/>
          <w:szCs w:val="21"/>
        </w:rPr>
        <w:t>D</w:t>
      </w:r>
      <w:r w:rsidRPr="002806F1">
        <w:rPr>
          <w:rFonts w:asciiTheme="minorEastAsia" w:eastAsiaTheme="minorEastAsia" w:hAnsiTheme="minorEastAsia" w:hint="eastAsia"/>
          <w:sz w:val="21"/>
          <w:szCs w:val="21"/>
        </w:rPr>
        <w:t>．②④</w:t>
      </w:r>
    </w:p>
    <w:p w:rsidR="007101D4" w:rsidRPr="002806F1" w:rsidP="006952EF">
      <w:pPr>
        <w:pStyle w:val="NoSpacing"/>
        <w:spacing w:line="360" w:lineRule="exact"/>
        <w:ind w:firstLine="420" w:firstLineChars="200"/>
        <w:rPr>
          <w:rFonts w:asciiTheme="minorEastAsia" w:eastAsiaTheme="minorEastAsia" w:hAnsiTheme="minorEastAsia"/>
          <w:sz w:val="21"/>
          <w:szCs w:val="21"/>
        </w:rPr>
      </w:pPr>
      <w:r w:rsidRPr="002806F1">
        <w:rPr>
          <w:rFonts w:asciiTheme="minorEastAsia" w:eastAsiaTheme="minorEastAsia" w:hAnsiTheme="minorEastAsia" w:hint="eastAsia"/>
          <w:sz w:val="21"/>
          <w:szCs w:val="21"/>
        </w:rPr>
        <w:t xml:space="preserve"> </w:t>
      </w:r>
      <w:r w:rsidRPr="002806F1" w:rsidR="00FA33DA">
        <w:rPr>
          <w:rFonts w:asciiTheme="minorEastAsia" w:eastAsiaTheme="minorEastAsia" w:hAnsiTheme="minorEastAsia" w:hint="eastAsia"/>
          <w:sz w:val="21"/>
          <w:szCs w:val="21"/>
        </w:rPr>
        <w:t>二、非选择题（共52分）</w:t>
      </w:r>
      <w:r w:rsidRPr="002806F1">
        <w:rPr>
          <w:rFonts w:asciiTheme="minorEastAsia" w:eastAsiaTheme="minorEastAsia" w:hAnsiTheme="minorEastAsia" w:hint="eastAsia"/>
          <w:sz w:val="21"/>
          <w:szCs w:val="21"/>
        </w:rPr>
        <w:t xml:space="preserve">                                                 </w:t>
      </w:r>
    </w:p>
    <w:p w:rsidR="00FA33DA" w:rsidRPr="002806F1" w:rsidP="006952EF">
      <w:pPr>
        <w:pStyle w:val="NoSpacing"/>
        <w:spacing w:line="360" w:lineRule="exact"/>
        <w:ind w:firstLine="420" w:firstLineChars="200"/>
        <w:rPr>
          <w:rFonts w:asciiTheme="minorEastAsia" w:eastAsiaTheme="minorEastAsia" w:hAnsiTheme="minorEastAsia"/>
          <w:sz w:val="21"/>
          <w:szCs w:val="21"/>
        </w:rPr>
      </w:pPr>
      <w:r w:rsidRPr="002806F1">
        <w:rPr>
          <w:rFonts w:asciiTheme="minorEastAsia" w:eastAsiaTheme="minorEastAsia" w:hAnsiTheme="minorEastAsia" w:hint="eastAsia"/>
          <w:sz w:val="21"/>
          <w:szCs w:val="21"/>
        </w:rPr>
        <w:t>25. 小学语文课本中有一篇《田忌赛马》课文，其大意是：齐国将军田忌常与齐王赛马，屡赌屡输。当又一次赛马时，田忌的好友孙膑观察分析，发现双方的马匹脚力差距总体不大，都分为上、中、下三等，赛马三局两胜。于是帮田忌出主意，用下等马对齐王的上等马，以上等马对齐王的中等马，以中等马对齐王的下等马，结果三场比赛，田忌一场败而两场胜，最终赢得齐王的千金赌注。</w:t>
      </w:r>
    </w:p>
    <w:p w:rsidR="00FA33DA" w:rsidRPr="002806F1" w:rsidP="006952EF">
      <w:pPr>
        <w:pStyle w:val="NoSpacing"/>
        <w:spacing w:line="360" w:lineRule="exact"/>
        <w:ind w:firstLine="420" w:firstLineChars="200"/>
        <w:rPr>
          <w:rFonts w:asciiTheme="minorEastAsia" w:eastAsiaTheme="minorEastAsia" w:hAnsiTheme="minorEastAsia"/>
          <w:sz w:val="21"/>
          <w:szCs w:val="21"/>
        </w:rPr>
      </w:pPr>
      <w:r w:rsidRPr="002806F1">
        <w:rPr>
          <w:rFonts w:asciiTheme="minorEastAsia" w:eastAsiaTheme="minorEastAsia" w:hAnsiTheme="minorEastAsia" w:hint="eastAsia"/>
          <w:sz w:val="21"/>
          <w:szCs w:val="21"/>
        </w:rPr>
        <w:t>请运用“掌握系统优化方法”的知识，分析孙膑是如何帮助田忌反败为胜的。（12分）</w:t>
      </w:r>
    </w:p>
    <w:p w:rsidR="00FA33DA" w:rsidRPr="002806F1" w:rsidP="006952EF">
      <w:pPr>
        <w:pStyle w:val="NoSpacing"/>
        <w:spacing w:line="360" w:lineRule="exact"/>
        <w:ind w:firstLine="420" w:firstLineChars="200"/>
        <w:rPr>
          <w:rFonts w:asciiTheme="minorEastAsia" w:eastAsiaTheme="minorEastAsia" w:hAnsiTheme="minorEastAsia"/>
          <w:sz w:val="21"/>
          <w:szCs w:val="21"/>
        </w:rPr>
      </w:pPr>
      <w:r w:rsidRPr="002806F1">
        <w:rPr>
          <w:rFonts w:asciiTheme="minorEastAsia" w:eastAsiaTheme="minorEastAsia" w:hAnsiTheme="minorEastAsia" w:hint="eastAsia"/>
          <w:sz w:val="21"/>
          <w:szCs w:val="21"/>
        </w:rPr>
        <w:t>26、阅读材料，完成下列要求。</w:t>
      </w:r>
    </w:p>
    <w:p w:rsidR="00FA33DA" w:rsidRPr="002806F1" w:rsidP="006952EF">
      <w:pPr>
        <w:pStyle w:val="NoSpacing"/>
        <w:spacing w:line="360" w:lineRule="exact"/>
        <w:ind w:firstLine="420" w:firstLineChars="200"/>
        <w:rPr>
          <w:rFonts w:asciiTheme="minorEastAsia" w:eastAsiaTheme="minorEastAsia" w:hAnsiTheme="minorEastAsia"/>
          <w:sz w:val="21"/>
          <w:szCs w:val="21"/>
        </w:rPr>
      </w:pPr>
      <w:r w:rsidRPr="002806F1">
        <w:rPr>
          <w:rFonts w:asciiTheme="minorEastAsia" w:eastAsiaTheme="minorEastAsia" w:hAnsiTheme="minorEastAsia" w:hint="eastAsia"/>
          <w:sz w:val="21"/>
          <w:szCs w:val="21"/>
        </w:rPr>
        <w:t>受线上销售渠道扩张、读者阅读习惯转变、经营成本上升等因素影响，大约从2002年到2012年间，传统实体书店遭遇了“倒闭寒流”。据全国工商联书业商会调查数据，全国有近五成的实体书店倒闭，总数达1万多家。</w:t>
      </w:r>
    </w:p>
    <w:p w:rsidR="00FA33DA" w:rsidRPr="002806F1" w:rsidP="006952EF">
      <w:pPr>
        <w:pStyle w:val="NoSpacing"/>
        <w:spacing w:line="360" w:lineRule="exact"/>
        <w:ind w:firstLine="420" w:firstLineChars="200"/>
        <w:rPr>
          <w:rFonts w:asciiTheme="minorEastAsia" w:eastAsiaTheme="minorEastAsia" w:hAnsiTheme="minorEastAsia"/>
          <w:sz w:val="21"/>
          <w:szCs w:val="21"/>
        </w:rPr>
      </w:pPr>
      <w:r w:rsidRPr="002806F1">
        <w:rPr>
          <w:rFonts w:asciiTheme="minorEastAsia" w:eastAsiaTheme="minorEastAsia" w:hAnsiTheme="minorEastAsia" w:hint="eastAsia"/>
          <w:sz w:val="21"/>
          <w:szCs w:val="21"/>
        </w:rPr>
        <w:t>近年来，在全民阅读浪潮和国家对图书批发、零售环节免征增值税等政策支持下，实体书店悄然回暖，不仅数量上升，而且经营更加多元化。“书店+咖啡餐饮”“书店+文创空间”“书店+特色主题”“书店+文旅”等新兴业态引人注目。2014年S书店挂牌“24小时书店”，不打烊书店的概念开始深入人心。2019年7月，全国首家24小时5G无人智慧书店开业，向消费者提供便捷获取纸质书的新途径：读者注册会员后直接刷脸进店；书店通过大数据分析了解会员读者阅读偏好，更好地开展精准营销，提供给读者符合阅读口味的好书；读者将选择好的书放到机器识别区即可实现自助借书、还书、购书，通过扫码支付实现“一键买单”。</w:t>
      </w:r>
    </w:p>
    <w:p w:rsidR="00FA33DA" w:rsidRPr="002806F1" w:rsidP="006952EF">
      <w:pPr>
        <w:pStyle w:val="NoSpacing"/>
        <w:spacing w:line="360" w:lineRule="exact"/>
        <w:ind w:firstLine="420" w:firstLineChars="200"/>
        <w:rPr>
          <w:rFonts w:asciiTheme="minorEastAsia" w:eastAsiaTheme="minorEastAsia" w:hAnsiTheme="minorEastAsia"/>
          <w:sz w:val="21"/>
          <w:szCs w:val="21"/>
        </w:rPr>
      </w:pPr>
      <w:r w:rsidRPr="002806F1">
        <w:rPr>
          <w:rFonts w:asciiTheme="minorEastAsia" w:eastAsiaTheme="minorEastAsia" w:hAnsiTheme="minorEastAsia" w:hint="eastAsia"/>
          <w:sz w:val="21"/>
          <w:szCs w:val="21"/>
        </w:rPr>
        <w:t>2019上半年整个图书零售市场同比上升10.82%，实体书店虽然规模持续扩大但整体销售仍呈现负增长态势，同比下降了11.72%。</w:t>
      </w:r>
    </w:p>
    <w:p w:rsidR="00FA33DA" w:rsidRPr="002806F1" w:rsidP="006952EF">
      <w:pPr>
        <w:pStyle w:val="NoSpacing"/>
        <w:spacing w:line="360" w:lineRule="exact"/>
        <w:ind w:firstLine="420" w:firstLineChars="200"/>
        <w:rPr>
          <w:rFonts w:asciiTheme="minorEastAsia" w:eastAsiaTheme="minorEastAsia" w:hAnsiTheme="minorEastAsia"/>
          <w:sz w:val="21"/>
          <w:szCs w:val="21"/>
        </w:rPr>
      </w:pPr>
      <w:r w:rsidRPr="002806F1">
        <w:rPr>
          <w:rFonts w:asciiTheme="minorEastAsia" w:eastAsiaTheme="minorEastAsia" w:hAnsiTheme="minorEastAsia" w:hint="eastAsia"/>
          <w:sz w:val="21"/>
          <w:szCs w:val="21"/>
        </w:rPr>
        <w:t>针对实体书店规模持续扩大但销售负增长的态势，业内人士认为，在互联网时代，实体书店的长远发展必须进一步激活自身的创新潜能。结合材料，运用辩证法革命批判精神的知识对此加以说明。（12分）</w:t>
      </w:r>
    </w:p>
    <w:p w:rsidR="00FA33DA" w:rsidRPr="002806F1" w:rsidP="006952EF">
      <w:pPr>
        <w:pStyle w:val="NoSpacing"/>
        <w:spacing w:line="360" w:lineRule="exact"/>
        <w:ind w:firstLine="420" w:firstLineChars="200"/>
        <w:rPr>
          <w:rFonts w:asciiTheme="minorEastAsia" w:eastAsiaTheme="minorEastAsia" w:hAnsiTheme="minorEastAsia"/>
          <w:sz w:val="21"/>
          <w:szCs w:val="21"/>
        </w:rPr>
      </w:pPr>
      <w:r w:rsidRPr="002806F1">
        <w:rPr>
          <w:rFonts w:asciiTheme="minorEastAsia" w:eastAsiaTheme="minorEastAsia" w:hAnsiTheme="minorEastAsia" w:hint="eastAsia"/>
          <w:sz w:val="21"/>
          <w:szCs w:val="21"/>
        </w:rPr>
        <w:t>27．阅读材料，完成下列要求。</w:t>
      </w:r>
    </w:p>
    <w:p w:rsidR="002806F1" w:rsidRPr="002806F1" w:rsidP="006952EF">
      <w:pPr>
        <w:adjustRightInd/>
        <w:snapToGrid/>
        <w:spacing w:after="0" w:line="360" w:lineRule="exact"/>
        <w:ind w:firstLine="420" w:firstLineChars="200"/>
        <w:rPr>
          <w:rFonts w:asciiTheme="minorEastAsia" w:eastAsiaTheme="minorEastAsia" w:hAnsiTheme="minorEastAsia" w:cs="宋体"/>
          <w:sz w:val="21"/>
          <w:szCs w:val="21"/>
        </w:rPr>
      </w:pPr>
      <w:r w:rsidRPr="002806F1">
        <w:rPr>
          <w:rFonts w:asciiTheme="minorEastAsia" w:eastAsiaTheme="minorEastAsia" w:hAnsiTheme="minorEastAsia" w:cs="宋体" w:hint="eastAsia"/>
          <w:sz w:val="21"/>
          <w:szCs w:val="21"/>
        </w:rPr>
        <w:t>我国</w:t>
      </w:r>
      <w:r w:rsidRPr="002806F1">
        <w:rPr>
          <w:rFonts w:asciiTheme="minorEastAsia" w:eastAsiaTheme="minorEastAsia" w:hAnsiTheme="minorEastAsia" w:cs="宋体"/>
          <w:sz w:val="21"/>
          <w:szCs w:val="21"/>
        </w:rPr>
        <w:t>40</w:t>
      </w:r>
      <w:r w:rsidRPr="002806F1">
        <w:rPr>
          <w:rFonts w:asciiTheme="minorEastAsia" w:eastAsiaTheme="minorEastAsia" w:hAnsiTheme="minorEastAsia" w:cs="宋体" w:hint="eastAsia"/>
          <w:sz w:val="21"/>
          <w:szCs w:val="21"/>
        </w:rPr>
        <w:t>年来的改革开放之所以取得成功，一个重要原因是我们党在领导改革过程中始终坚持实践是检验真理的唯一标准。坚持实践是检验真理的唯一标准，对推动经济建设采说，就是破除对“苏联模式”和西方经济理论的迷信，坚持生产力标准。对于思想建设来说，它并不单纯是一场学术争鸣，而是一场真正意义的思想解放运动，它使人们从“两个凡是”的束缚下解放出来，从长期的“左”倾思想的禁锢下解放出来，从而引发出对什么是社会主义、如何建设社会主义的问题进行深入的思考。真理标准问题的讨论，极大地解放了人们的思想，使深化改革、扩大开放逐渐成为人们的共识。因此可以说，关于真理标准问题的讨论，不但是一场伟大的思想解放运动，而且直接催生了伟大的改革开放。</w:t>
      </w:r>
    </w:p>
    <w:p w:rsidR="002806F1" w:rsidRPr="002806F1" w:rsidP="006952EF">
      <w:pPr>
        <w:adjustRightInd/>
        <w:snapToGrid/>
        <w:spacing w:after="0" w:line="360" w:lineRule="exact"/>
        <w:ind w:firstLine="420" w:firstLineChars="200"/>
        <w:rPr>
          <w:rFonts w:asciiTheme="minorEastAsia" w:eastAsiaTheme="minorEastAsia" w:hAnsiTheme="minorEastAsia" w:cs="宋体"/>
          <w:sz w:val="21"/>
          <w:szCs w:val="21"/>
        </w:rPr>
      </w:pPr>
      <w:r w:rsidRPr="002806F1">
        <w:rPr>
          <w:rFonts w:asciiTheme="minorEastAsia" w:eastAsiaTheme="minorEastAsia" w:hAnsiTheme="minorEastAsia" w:cs="宋体" w:hint="eastAsia"/>
          <w:sz w:val="21"/>
          <w:szCs w:val="21"/>
        </w:rPr>
        <w:t>运用文化作用的有关知识并结合材料，分析“真理标准大讨论”在推动改革开放中的作用。（1</w:t>
      </w:r>
      <w:r w:rsidR="006952EF">
        <w:rPr>
          <w:rFonts w:asciiTheme="minorEastAsia" w:eastAsiaTheme="minorEastAsia" w:hAnsiTheme="minorEastAsia" w:cs="宋体" w:hint="eastAsia"/>
          <w:sz w:val="21"/>
          <w:szCs w:val="21"/>
        </w:rPr>
        <w:t>2</w:t>
      </w:r>
      <w:r w:rsidRPr="002806F1">
        <w:rPr>
          <w:rFonts w:asciiTheme="minorEastAsia" w:eastAsiaTheme="minorEastAsia" w:hAnsiTheme="minorEastAsia" w:cs="宋体" w:hint="eastAsia"/>
          <w:sz w:val="21"/>
          <w:szCs w:val="21"/>
        </w:rPr>
        <w:t>分）</w:t>
      </w:r>
    </w:p>
    <w:p w:rsidR="0084390A" w:rsidRPr="002806F1" w:rsidP="006952EF">
      <w:pPr>
        <w:pStyle w:val="NoSpacing"/>
        <w:spacing w:line="360" w:lineRule="exact"/>
        <w:ind w:firstLine="420" w:firstLineChars="200"/>
        <w:rPr>
          <w:rFonts w:asciiTheme="minorEastAsia" w:eastAsiaTheme="minorEastAsia" w:hAnsiTheme="minorEastAsia"/>
          <w:sz w:val="21"/>
          <w:szCs w:val="21"/>
        </w:rPr>
      </w:pPr>
      <w:r w:rsidRPr="002806F1">
        <w:rPr>
          <w:rFonts w:asciiTheme="minorEastAsia" w:eastAsiaTheme="minorEastAsia" w:hAnsiTheme="minorEastAsia" w:hint="eastAsia"/>
          <w:sz w:val="21"/>
          <w:szCs w:val="21"/>
        </w:rPr>
        <w:t>2</w:t>
      </w:r>
      <w:r w:rsidRPr="002806F1" w:rsidR="00FA33DA">
        <w:rPr>
          <w:rFonts w:asciiTheme="minorEastAsia" w:eastAsiaTheme="minorEastAsia" w:hAnsiTheme="minorEastAsia" w:hint="eastAsia"/>
          <w:sz w:val="21"/>
          <w:szCs w:val="21"/>
        </w:rPr>
        <w:t>8、</w:t>
      </w:r>
      <w:r w:rsidRPr="002806F1">
        <w:rPr>
          <w:rFonts w:asciiTheme="minorEastAsia" w:eastAsiaTheme="minorEastAsia" w:hAnsiTheme="minorEastAsia" w:hint="eastAsia"/>
          <w:sz w:val="21"/>
          <w:szCs w:val="21"/>
        </w:rPr>
        <w:t>阅读材料，完成下列要求。</w:t>
      </w:r>
    </w:p>
    <w:p w:rsidR="0084390A" w:rsidRPr="002806F1" w:rsidP="006952EF">
      <w:pPr>
        <w:pStyle w:val="NoSpacing"/>
        <w:spacing w:line="360" w:lineRule="exact"/>
        <w:ind w:firstLine="420" w:firstLineChars="200"/>
        <w:rPr>
          <w:rFonts w:asciiTheme="minorEastAsia" w:eastAsiaTheme="minorEastAsia" w:hAnsiTheme="minorEastAsia"/>
          <w:sz w:val="21"/>
          <w:szCs w:val="21"/>
        </w:rPr>
      </w:pPr>
      <w:r w:rsidRPr="002806F1">
        <w:rPr>
          <w:rFonts w:asciiTheme="minorEastAsia" w:eastAsiaTheme="minorEastAsia" w:hAnsiTheme="minorEastAsia" w:hint="eastAsia"/>
          <w:sz w:val="21"/>
          <w:szCs w:val="21"/>
        </w:rPr>
        <w:t>习近平总书记在谈到保护世界遗产时指出，要让收藏在博物馆里的文物、陈列在广阔大地上的遗产、书写在古籍里的文字都活起来。这为文化遗产保护工作指明了方向。</w:t>
      </w:r>
    </w:p>
    <w:p w:rsidR="0084390A" w:rsidRPr="002806F1" w:rsidP="006952EF">
      <w:pPr>
        <w:pStyle w:val="NoSpacing"/>
        <w:spacing w:line="360" w:lineRule="exact"/>
        <w:rPr>
          <w:rFonts w:asciiTheme="minorEastAsia" w:eastAsiaTheme="minorEastAsia" w:hAnsiTheme="minorEastAsia"/>
          <w:sz w:val="21"/>
          <w:szCs w:val="21"/>
        </w:rPr>
      </w:pPr>
      <w:r w:rsidRPr="002806F1">
        <w:rPr>
          <w:rFonts w:asciiTheme="minorEastAsia" w:eastAsiaTheme="minorEastAsia" w:hAnsiTheme="minorEastAsia" w:hint="eastAsia"/>
          <w:sz w:val="21"/>
          <w:szCs w:val="21"/>
        </w:rPr>
        <w:t>文化遗产的保护是促进民心相通的重要途径。中国文化遗产保护工作已经走出国门，与世界各国开展了频繁密切的文化遗产保护合作。近年来，中国文物保护机构在柬埔寨等“一带一路”沿线6个国家开展11项历史古迹保护修复合作；近30家中国考古专业机构赴沙特等22个国家实施32项联合考古工作；中国与美国等22个国家签署防止文物非法进出境政府间协议，与法国等20余国文化遗产主管部门签署近30项合作文件……借助世界文化遗产保护这个平台，表达中国对当今世界一些问题特别是文明问题的态度和看法，展示当代中国人的世界观、文明观、文化观、价值观，推动构建人类命运共同体。</w:t>
      </w:r>
    </w:p>
    <w:p w:rsidR="0084390A" w:rsidRPr="002806F1" w:rsidP="006952EF">
      <w:pPr>
        <w:pStyle w:val="NoSpacing"/>
        <w:spacing w:line="360" w:lineRule="exact"/>
        <w:ind w:firstLine="315" w:firstLineChars="150"/>
        <w:rPr>
          <w:rFonts w:asciiTheme="minorEastAsia" w:eastAsiaTheme="minorEastAsia" w:hAnsiTheme="minorEastAsia"/>
          <w:sz w:val="21"/>
          <w:szCs w:val="21"/>
        </w:rPr>
      </w:pPr>
      <w:r w:rsidRPr="002806F1">
        <w:rPr>
          <w:rFonts w:asciiTheme="minorEastAsia" w:eastAsiaTheme="minorEastAsia" w:hAnsiTheme="minorEastAsia" w:hint="eastAsia"/>
          <w:sz w:val="21"/>
          <w:szCs w:val="21"/>
        </w:rPr>
        <w:t>（1）</w:t>
      </w:r>
      <w:r w:rsidRPr="002806F1">
        <w:rPr>
          <w:rFonts w:asciiTheme="minorEastAsia" w:eastAsiaTheme="minorEastAsia" w:hAnsiTheme="minorEastAsia" w:hint="eastAsia"/>
          <w:sz w:val="21"/>
          <w:szCs w:val="21"/>
        </w:rPr>
        <w:t>结合材料，运用文化多样性的相关知识，分析我国积极参与世界文化遗产保护工作的意义。（</w:t>
      </w:r>
      <w:r w:rsidRPr="002806F1">
        <w:rPr>
          <w:rFonts w:asciiTheme="minorEastAsia" w:eastAsiaTheme="minorEastAsia" w:hAnsiTheme="minorEastAsia"/>
          <w:sz w:val="21"/>
          <w:szCs w:val="21"/>
        </w:rPr>
        <w:t>1</w:t>
      </w:r>
      <w:r w:rsidR="00AD37E9">
        <w:rPr>
          <w:rFonts w:asciiTheme="minorEastAsia" w:eastAsiaTheme="minorEastAsia" w:hAnsiTheme="minorEastAsia" w:hint="eastAsia"/>
          <w:sz w:val="21"/>
          <w:szCs w:val="21"/>
        </w:rPr>
        <w:t>0</w:t>
      </w:r>
      <w:r w:rsidRPr="002806F1">
        <w:rPr>
          <w:rFonts w:asciiTheme="minorEastAsia" w:eastAsiaTheme="minorEastAsia" w:hAnsiTheme="minorEastAsia" w:hint="eastAsia"/>
          <w:sz w:val="21"/>
          <w:szCs w:val="21"/>
        </w:rPr>
        <w:t>分）</w:t>
      </w:r>
    </w:p>
    <w:p w:rsidR="0084390A" w:rsidRPr="002806F1" w:rsidP="006952EF">
      <w:pPr>
        <w:pStyle w:val="NoSpacing"/>
        <w:spacing w:line="360" w:lineRule="exact"/>
        <w:ind w:firstLine="315" w:firstLineChars="150"/>
        <w:rPr>
          <w:rFonts w:asciiTheme="minorEastAsia" w:eastAsiaTheme="minorEastAsia" w:hAnsiTheme="minorEastAsia"/>
          <w:sz w:val="21"/>
          <w:szCs w:val="21"/>
        </w:rPr>
      </w:pPr>
      <w:r w:rsidRPr="002806F1">
        <w:rPr>
          <w:rFonts w:asciiTheme="minorEastAsia" w:eastAsiaTheme="minorEastAsia" w:hAnsiTheme="minorEastAsia" w:hint="eastAsia"/>
          <w:sz w:val="21"/>
          <w:szCs w:val="21"/>
        </w:rPr>
        <w:t>（2）</w:t>
      </w:r>
      <w:r w:rsidRPr="002806F1">
        <w:rPr>
          <w:rFonts w:asciiTheme="minorEastAsia" w:eastAsiaTheme="minorEastAsia" w:hAnsiTheme="minorEastAsia" w:hint="eastAsia"/>
          <w:sz w:val="21"/>
          <w:szCs w:val="21"/>
        </w:rPr>
        <w:t>位于乡郊田野的遗址博物馆在推动文化遗产融入现代生活、让文化遗产活起来中具有重要作用。请你就如何办好遗址博物馆提出三条合理建议。（</w:t>
      </w:r>
      <w:r w:rsidRPr="002806F1">
        <w:rPr>
          <w:rFonts w:asciiTheme="minorEastAsia" w:eastAsiaTheme="minorEastAsia" w:hAnsiTheme="minorEastAsia"/>
          <w:sz w:val="21"/>
          <w:szCs w:val="21"/>
        </w:rPr>
        <w:t>6</w:t>
      </w:r>
      <w:r w:rsidRPr="002806F1">
        <w:rPr>
          <w:rFonts w:asciiTheme="minorEastAsia" w:eastAsiaTheme="minorEastAsia" w:hAnsiTheme="minorEastAsia" w:hint="eastAsia"/>
          <w:sz w:val="21"/>
          <w:szCs w:val="21"/>
        </w:rPr>
        <w:t>分）</w:t>
      </w:r>
    </w:p>
    <w:p w:rsidR="006952EF" w:rsidRPr="006952EF" w:rsidP="006952EF">
      <w:pPr>
        <w:jc w:val="center"/>
        <w:rPr>
          <w:rFonts w:ascii="宋体" w:eastAsia="宋体" w:hAnsi="宋体" w:cs="Times New Roman"/>
        </w:rPr>
      </w:pPr>
      <w:r>
        <w:rPr>
          <w:rFonts w:ascii="宋体" w:eastAsia="宋体" w:hAnsi="宋体" w:cs="Times New Roman" w:hint="eastAsia"/>
          <w:b/>
          <w:bCs/>
          <w:sz w:val="28"/>
        </w:rPr>
        <w:t>福建师大二附中2019—2020学年第一学期</w:t>
      </w:r>
      <w:r>
        <w:rPr>
          <w:rFonts w:ascii="宋体" w:eastAsia="宋体" w:hAnsi="宋体" w:cs="Times New Roman" w:hint="eastAsia"/>
          <w:b/>
          <w:bCs/>
          <w:sz w:val="28"/>
          <w:u w:val="single"/>
        </w:rPr>
        <w:t>高</w:t>
      </w:r>
      <w:r>
        <w:rPr>
          <w:rFonts w:ascii="宋体" w:eastAsia="宋体" w:hAnsi="宋体" w:hint="eastAsia"/>
          <w:b/>
          <w:bCs/>
          <w:sz w:val="28"/>
          <w:u w:val="single"/>
        </w:rPr>
        <w:t>三</w:t>
      </w:r>
      <w:r>
        <w:rPr>
          <w:rFonts w:ascii="宋体" w:eastAsia="宋体" w:hAnsi="宋体" w:cs="Times New Roman" w:hint="eastAsia"/>
          <w:b/>
          <w:bCs/>
          <w:sz w:val="28"/>
        </w:rPr>
        <w:t>期中考答案</w:t>
      </w:r>
    </w:p>
    <w:tbl>
      <w:tblPr>
        <w:tblStyle w:val="TableGrid"/>
        <w:tblW w:w="0" w:type="auto"/>
        <w:tblLook w:val="04A0"/>
      </w:tblPr>
      <w:tblGrid>
        <w:gridCol w:w="761"/>
        <w:gridCol w:w="762"/>
        <w:gridCol w:w="762"/>
        <w:gridCol w:w="762"/>
        <w:gridCol w:w="762"/>
        <w:gridCol w:w="762"/>
        <w:gridCol w:w="762"/>
        <w:gridCol w:w="762"/>
        <w:gridCol w:w="762"/>
        <w:gridCol w:w="762"/>
        <w:gridCol w:w="762"/>
      </w:tblGrid>
      <w:tr w:rsidTr="00377A5C">
        <w:tblPrEx>
          <w:tblW w:w="0" w:type="auto"/>
          <w:tblLook w:val="04A0"/>
        </w:tblPrEx>
        <w:tc>
          <w:tcPr>
            <w:tcW w:w="774" w:type="dxa"/>
          </w:tcPr>
          <w:p w:rsidR="00377A5C" w:rsidRPr="00377A5C" w:rsidP="00377A5C">
            <w:pPr>
              <w:pStyle w:val="NoSpacing"/>
            </w:pPr>
            <w:r w:rsidRPr="00377A5C">
              <w:rPr>
                <w:rFonts w:hint="eastAsia"/>
              </w:rPr>
              <w:t>题号</w:t>
            </w:r>
          </w:p>
        </w:tc>
        <w:tc>
          <w:tcPr>
            <w:tcW w:w="774" w:type="dxa"/>
          </w:tcPr>
          <w:p w:rsidR="00377A5C" w:rsidRPr="00377A5C" w:rsidP="00377A5C">
            <w:pPr>
              <w:pStyle w:val="NoSpacing"/>
            </w:pPr>
            <w:r w:rsidRPr="00377A5C">
              <w:rPr>
                <w:rFonts w:hint="eastAsia"/>
              </w:rPr>
              <w:t>1</w:t>
            </w:r>
          </w:p>
        </w:tc>
        <w:tc>
          <w:tcPr>
            <w:tcW w:w="774" w:type="dxa"/>
          </w:tcPr>
          <w:p w:rsidR="00377A5C" w:rsidRPr="00377A5C" w:rsidP="00377A5C">
            <w:pPr>
              <w:pStyle w:val="NoSpacing"/>
            </w:pPr>
            <w:r w:rsidRPr="00377A5C">
              <w:rPr>
                <w:rFonts w:hint="eastAsia"/>
              </w:rPr>
              <w:t>2</w:t>
            </w:r>
          </w:p>
        </w:tc>
        <w:tc>
          <w:tcPr>
            <w:tcW w:w="775" w:type="dxa"/>
          </w:tcPr>
          <w:p w:rsidR="00377A5C" w:rsidRPr="00377A5C" w:rsidP="00377A5C">
            <w:pPr>
              <w:pStyle w:val="NoSpacing"/>
            </w:pPr>
            <w:r w:rsidRPr="00377A5C">
              <w:rPr>
                <w:rFonts w:hint="eastAsia"/>
              </w:rPr>
              <w:t>3</w:t>
            </w:r>
          </w:p>
        </w:tc>
        <w:tc>
          <w:tcPr>
            <w:tcW w:w="775" w:type="dxa"/>
          </w:tcPr>
          <w:p w:rsidR="00377A5C" w:rsidRPr="00377A5C" w:rsidP="00377A5C">
            <w:pPr>
              <w:pStyle w:val="NoSpacing"/>
            </w:pPr>
            <w:r w:rsidRPr="00377A5C">
              <w:rPr>
                <w:rFonts w:hint="eastAsia"/>
              </w:rPr>
              <w:t>4</w:t>
            </w:r>
          </w:p>
        </w:tc>
        <w:tc>
          <w:tcPr>
            <w:tcW w:w="775" w:type="dxa"/>
          </w:tcPr>
          <w:p w:rsidR="00377A5C" w:rsidRPr="00377A5C" w:rsidP="00377A5C">
            <w:pPr>
              <w:pStyle w:val="NoSpacing"/>
            </w:pPr>
            <w:r w:rsidRPr="00377A5C">
              <w:rPr>
                <w:rFonts w:hint="eastAsia"/>
              </w:rPr>
              <w:t>5</w:t>
            </w:r>
          </w:p>
        </w:tc>
        <w:tc>
          <w:tcPr>
            <w:tcW w:w="775" w:type="dxa"/>
          </w:tcPr>
          <w:p w:rsidR="00377A5C" w:rsidRPr="00377A5C" w:rsidP="00377A5C">
            <w:pPr>
              <w:pStyle w:val="NoSpacing"/>
            </w:pPr>
            <w:r w:rsidRPr="00377A5C">
              <w:rPr>
                <w:rFonts w:hint="eastAsia"/>
              </w:rPr>
              <w:t>6</w:t>
            </w:r>
          </w:p>
        </w:tc>
        <w:tc>
          <w:tcPr>
            <w:tcW w:w="775" w:type="dxa"/>
          </w:tcPr>
          <w:p w:rsidR="00377A5C" w:rsidRPr="00377A5C" w:rsidP="00377A5C">
            <w:pPr>
              <w:pStyle w:val="NoSpacing"/>
            </w:pPr>
            <w:r w:rsidRPr="00377A5C">
              <w:rPr>
                <w:rFonts w:hint="eastAsia"/>
              </w:rPr>
              <w:t>7</w:t>
            </w:r>
          </w:p>
        </w:tc>
        <w:tc>
          <w:tcPr>
            <w:tcW w:w="775" w:type="dxa"/>
          </w:tcPr>
          <w:p w:rsidR="00377A5C" w:rsidRPr="00377A5C" w:rsidP="00377A5C">
            <w:pPr>
              <w:pStyle w:val="NoSpacing"/>
            </w:pPr>
            <w:r w:rsidRPr="00377A5C">
              <w:rPr>
                <w:rFonts w:hint="eastAsia"/>
              </w:rPr>
              <w:t>8</w:t>
            </w:r>
          </w:p>
        </w:tc>
        <w:tc>
          <w:tcPr>
            <w:tcW w:w="775" w:type="dxa"/>
          </w:tcPr>
          <w:p w:rsidR="00377A5C" w:rsidRPr="00377A5C" w:rsidP="00377A5C">
            <w:pPr>
              <w:pStyle w:val="NoSpacing"/>
            </w:pPr>
            <w:r w:rsidRPr="00377A5C">
              <w:rPr>
                <w:rFonts w:hint="eastAsia"/>
              </w:rPr>
              <w:t>9</w:t>
            </w:r>
          </w:p>
        </w:tc>
        <w:tc>
          <w:tcPr>
            <w:tcW w:w="775" w:type="dxa"/>
          </w:tcPr>
          <w:p w:rsidR="00377A5C" w:rsidRPr="00377A5C" w:rsidP="00377A5C">
            <w:pPr>
              <w:pStyle w:val="NoSpacing"/>
            </w:pPr>
            <w:r w:rsidRPr="00377A5C">
              <w:rPr>
                <w:rFonts w:hint="eastAsia"/>
              </w:rPr>
              <w:t>10</w:t>
            </w:r>
          </w:p>
        </w:tc>
      </w:tr>
      <w:tr w:rsidTr="00377A5C">
        <w:tblPrEx>
          <w:tblW w:w="0" w:type="auto"/>
          <w:tblLook w:val="04A0"/>
        </w:tblPrEx>
        <w:tc>
          <w:tcPr>
            <w:tcW w:w="774" w:type="dxa"/>
          </w:tcPr>
          <w:p w:rsidR="00377A5C" w:rsidRPr="00377A5C" w:rsidP="00377A5C">
            <w:pPr>
              <w:pStyle w:val="NoSpacing"/>
            </w:pPr>
            <w:r w:rsidRPr="00377A5C">
              <w:rPr>
                <w:rFonts w:hint="eastAsia"/>
              </w:rPr>
              <w:t>答案</w:t>
            </w:r>
          </w:p>
        </w:tc>
        <w:tc>
          <w:tcPr>
            <w:tcW w:w="774" w:type="dxa"/>
          </w:tcPr>
          <w:p w:rsidR="00377A5C" w:rsidRPr="00377A5C" w:rsidP="00377A5C">
            <w:pPr>
              <w:pStyle w:val="NoSpacing"/>
            </w:pPr>
            <w:r w:rsidRPr="00377A5C">
              <w:rPr>
                <w:rFonts w:hint="eastAsia"/>
              </w:rPr>
              <w:t>D</w:t>
            </w:r>
          </w:p>
        </w:tc>
        <w:tc>
          <w:tcPr>
            <w:tcW w:w="774" w:type="dxa"/>
          </w:tcPr>
          <w:p w:rsidR="00377A5C" w:rsidRPr="00377A5C" w:rsidP="00377A5C">
            <w:pPr>
              <w:pStyle w:val="NoSpacing"/>
            </w:pPr>
            <w:r w:rsidRPr="00377A5C">
              <w:rPr>
                <w:rFonts w:hint="eastAsia"/>
              </w:rPr>
              <w:t>A</w:t>
            </w:r>
          </w:p>
        </w:tc>
        <w:tc>
          <w:tcPr>
            <w:tcW w:w="775" w:type="dxa"/>
          </w:tcPr>
          <w:p w:rsidR="00377A5C" w:rsidRPr="00377A5C" w:rsidP="00377A5C">
            <w:pPr>
              <w:pStyle w:val="NoSpacing"/>
            </w:pPr>
            <w:r w:rsidRPr="00377A5C">
              <w:rPr>
                <w:rFonts w:hint="eastAsia"/>
              </w:rPr>
              <w:t>C</w:t>
            </w:r>
          </w:p>
        </w:tc>
        <w:tc>
          <w:tcPr>
            <w:tcW w:w="775" w:type="dxa"/>
          </w:tcPr>
          <w:p w:rsidR="00377A5C" w:rsidRPr="00377A5C" w:rsidP="00377A5C">
            <w:pPr>
              <w:pStyle w:val="NoSpacing"/>
            </w:pPr>
            <w:r w:rsidRPr="00377A5C">
              <w:rPr>
                <w:rFonts w:hint="eastAsia"/>
              </w:rPr>
              <w:t>C</w:t>
            </w:r>
          </w:p>
        </w:tc>
        <w:tc>
          <w:tcPr>
            <w:tcW w:w="775" w:type="dxa"/>
          </w:tcPr>
          <w:p w:rsidR="00377A5C" w:rsidRPr="00377A5C" w:rsidP="00377A5C">
            <w:pPr>
              <w:pStyle w:val="NoSpacing"/>
            </w:pPr>
            <w:r w:rsidRPr="00377A5C">
              <w:rPr>
                <w:rFonts w:hint="eastAsia"/>
              </w:rPr>
              <w:t>A</w:t>
            </w:r>
          </w:p>
        </w:tc>
        <w:tc>
          <w:tcPr>
            <w:tcW w:w="775" w:type="dxa"/>
          </w:tcPr>
          <w:p w:rsidR="00377A5C" w:rsidRPr="00377A5C" w:rsidP="00377A5C">
            <w:pPr>
              <w:pStyle w:val="NoSpacing"/>
            </w:pPr>
            <w:r w:rsidRPr="00377A5C">
              <w:rPr>
                <w:rFonts w:hint="eastAsia"/>
              </w:rPr>
              <w:t>D</w:t>
            </w:r>
          </w:p>
        </w:tc>
        <w:tc>
          <w:tcPr>
            <w:tcW w:w="775" w:type="dxa"/>
          </w:tcPr>
          <w:p w:rsidR="00377A5C" w:rsidRPr="00377A5C" w:rsidP="00377A5C">
            <w:pPr>
              <w:pStyle w:val="NoSpacing"/>
            </w:pPr>
            <w:r w:rsidRPr="00377A5C">
              <w:rPr>
                <w:rFonts w:hint="eastAsia"/>
              </w:rPr>
              <w:t>B</w:t>
            </w:r>
          </w:p>
        </w:tc>
        <w:tc>
          <w:tcPr>
            <w:tcW w:w="775" w:type="dxa"/>
          </w:tcPr>
          <w:p w:rsidR="00377A5C" w:rsidRPr="00377A5C" w:rsidP="00377A5C">
            <w:pPr>
              <w:pStyle w:val="NoSpacing"/>
            </w:pPr>
            <w:r w:rsidRPr="00377A5C">
              <w:rPr>
                <w:rFonts w:hint="eastAsia"/>
              </w:rPr>
              <w:t>D</w:t>
            </w:r>
          </w:p>
        </w:tc>
        <w:tc>
          <w:tcPr>
            <w:tcW w:w="775" w:type="dxa"/>
          </w:tcPr>
          <w:p w:rsidR="00377A5C" w:rsidRPr="00377A5C" w:rsidP="00377A5C">
            <w:pPr>
              <w:pStyle w:val="NoSpacing"/>
            </w:pPr>
            <w:r>
              <w:rPr>
                <w:rFonts w:hint="eastAsia"/>
              </w:rPr>
              <w:t>C</w:t>
            </w:r>
          </w:p>
        </w:tc>
        <w:tc>
          <w:tcPr>
            <w:tcW w:w="775" w:type="dxa"/>
          </w:tcPr>
          <w:p w:rsidR="00377A5C" w:rsidRPr="00377A5C" w:rsidP="00377A5C">
            <w:pPr>
              <w:pStyle w:val="NoSpacing"/>
            </w:pPr>
            <w:r w:rsidRPr="00377A5C">
              <w:rPr>
                <w:rFonts w:hint="eastAsia"/>
              </w:rPr>
              <w:t>A</w:t>
            </w:r>
          </w:p>
        </w:tc>
      </w:tr>
      <w:tr w:rsidTr="00377A5C">
        <w:tblPrEx>
          <w:tblW w:w="0" w:type="auto"/>
          <w:tblLook w:val="04A0"/>
        </w:tblPrEx>
        <w:tc>
          <w:tcPr>
            <w:tcW w:w="774" w:type="dxa"/>
          </w:tcPr>
          <w:p w:rsidR="00377A5C" w:rsidRPr="00377A5C" w:rsidP="00377A5C">
            <w:pPr>
              <w:pStyle w:val="NoSpacing"/>
            </w:pPr>
            <w:r w:rsidRPr="00377A5C">
              <w:rPr>
                <w:rFonts w:hint="eastAsia"/>
              </w:rPr>
              <w:t>题号</w:t>
            </w:r>
          </w:p>
        </w:tc>
        <w:tc>
          <w:tcPr>
            <w:tcW w:w="774" w:type="dxa"/>
          </w:tcPr>
          <w:p w:rsidR="00377A5C" w:rsidRPr="00377A5C" w:rsidP="00377A5C">
            <w:pPr>
              <w:pStyle w:val="NoSpacing"/>
            </w:pPr>
            <w:r w:rsidRPr="00377A5C">
              <w:rPr>
                <w:rFonts w:hint="eastAsia"/>
              </w:rPr>
              <w:t>11</w:t>
            </w:r>
          </w:p>
        </w:tc>
        <w:tc>
          <w:tcPr>
            <w:tcW w:w="774" w:type="dxa"/>
          </w:tcPr>
          <w:p w:rsidR="00377A5C" w:rsidRPr="00377A5C" w:rsidP="00377A5C">
            <w:pPr>
              <w:pStyle w:val="NoSpacing"/>
            </w:pPr>
            <w:r w:rsidRPr="00377A5C">
              <w:rPr>
                <w:rFonts w:hint="eastAsia"/>
              </w:rPr>
              <w:t>12</w:t>
            </w:r>
          </w:p>
        </w:tc>
        <w:tc>
          <w:tcPr>
            <w:tcW w:w="775" w:type="dxa"/>
          </w:tcPr>
          <w:p w:rsidR="00377A5C" w:rsidRPr="00377A5C" w:rsidP="00377A5C">
            <w:pPr>
              <w:pStyle w:val="NoSpacing"/>
            </w:pPr>
            <w:r w:rsidRPr="00377A5C">
              <w:rPr>
                <w:rFonts w:hint="eastAsia"/>
              </w:rPr>
              <w:t>13</w:t>
            </w:r>
          </w:p>
        </w:tc>
        <w:tc>
          <w:tcPr>
            <w:tcW w:w="775" w:type="dxa"/>
          </w:tcPr>
          <w:p w:rsidR="00377A5C" w:rsidRPr="00377A5C" w:rsidP="00377A5C">
            <w:pPr>
              <w:pStyle w:val="NoSpacing"/>
            </w:pPr>
            <w:r w:rsidRPr="00377A5C">
              <w:rPr>
                <w:rFonts w:hint="eastAsia"/>
              </w:rPr>
              <w:t>14</w:t>
            </w:r>
          </w:p>
        </w:tc>
        <w:tc>
          <w:tcPr>
            <w:tcW w:w="775" w:type="dxa"/>
          </w:tcPr>
          <w:p w:rsidR="00377A5C" w:rsidRPr="00377A5C" w:rsidP="00377A5C">
            <w:pPr>
              <w:pStyle w:val="NoSpacing"/>
            </w:pPr>
            <w:r w:rsidRPr="00377A5C">
              <w:rPr>
                <w:rFonts w:hint="eastAsia"/>
              </w:rPr>
              <w:t>15</w:t>
            </w:r>
          </w:p>
        </w:tc>
        <w:tc>
          <w:tcPr>
            <w:tcW w:w="775" w:type="dxa"/>
          </w:tcPr>
          <w:p w:rsidR="00377A5C" w:rsidRPr="00377A5C" w:rsidP="00377A5C">
            <w:pPr>
              <w:pStyle w:val="NoSpacing"/>
            </w:pPr>
            <w:r w:rsidRPr="00377A5C">
              <w:rPr>
                <w:rFonts w:hint="eastAsia"/>
              </w:rPr>
              <w:t>16</w:t>
            </w:r>
          </w:p>
        </w:tc>
        <w:tc>
          <w:tcPr>
            <w:tcW w:w="775" w:type="dxa"/>
          </w:tcPr>
          <w:p w:rsidR="00377A5C" w:rsidRPr="00377A5C" w:rsidP="00377A5C">
            <w:pPr>
              <w:pStyle w:val="NoSpacing"/>
            </w:pPr>
            <w:r w:rsidRPr="00377A5C">
              <w:rPr>
                <w:rFonts w:hint="eastAsia"/>
              </w:rPr>
              <w:t>17</w:t>
            </w:r>
          </w:p>
        </w:tc>
        <w:tc>
          <w:tcPr>
            <w:tcW w:w="775" w:type="dxa"/>
          </w:tcPr>
          <w:p w:rsidR="00377A5C" w:rsidRPr="00377A5C" w:rsidP="00377A5C">
            <w:pPr>
              <w:pStyle w:val="NoSpacing"/>
            </w:pPr>
            <w:r w:rsidRPr="00377A5C">
              <w:rPr>
                <w:rFonts w:hint="eastAsia"/>
              </w:rPr>
              <w:t>18</w:t>
            </w:r>
          </w:p>
        </w:tc>
        <w:tc>
          <w:tcPr>
            <w:tcW w:w="775" w:type="dxa"/>
          </w:tcPr>
          <w:p w:rsidR="00377A5C" w:rsidRPr="00377A5C" w:rsidP="00377A5C">
            <w:pPr>
              <w:pStyle w:val="NoSpacing"/>
            </w:pPr>
            <w:r w:rsidRPr="00377A5C">
              <w:rPr>
                <w:rFonts w:hint="eastAsia"/>
              </w:rPr>
              <w:t>19</w:t>
            </w:r>
          </w:p>
        </w:tc>
        <w:tc>
          <w:tcPr>
            <w:tcW w:w="775" w:type="dxa"/>
          </w:tcPr>
          <w:p w:rsidR="00377A5C" w:rsidRPr="00377A5C" w:rsidP="00377A5C">
            <w:pPr>
              <w:pStyle w:val="NoSpacing"/>
            </w:pPr>
            <w:r w:rsidRPr="00377A5C">
              <w:rPr>
                <w:rFonts w:hint="eastAsia"/>
              </w:rPr>
              <w:t>20</w:t>
            </w:r>
          </w:p>
        </w:tc>
      </w:tr>
      <w:tr w:rsidTr="00377A5C">
        <w:tblPrEx>
          <w:tblW w:w="0" w:type="auto"/>
          <w:tblLook w:val="04A0"/>
        </w:tblPrEx>
        <w:tc>
          <w:tcPr>
            <w:tcW w:w="774" w:type="dxa"/>
          </w:tcPr>
          <w:p w:rsidR="00377A5C" w:rsidRPr="00377A5C" w:rsidP="00377A5C">
            <w:pPr>
              <w:pStyle w:val="NoSpacing"/>
            </w:pPr>
            <w:r w:rsidRPr="00377A5C">
              <w:rPr>
                <w:rFonts w:hint="eastAsia"/>
              </w:rPr>
              <w:t>答案</w:t>
            </w:r>
          </w:p>
        </w:tc>
        <w:tc>
          <w:tcPr>
            <w:tcW w:w="774" w:type="dxa"/>
          </w:tcPr>
          <w:p w:rsidR="00377A5C" w:rsidRPr="00377A5C" w:rsidP="00377A5C">
            <w:pPr>
              <w:pStyle w:val="NoSpacing"/>
            </w:pPr>
            <w:r w:rsidRPr="00377A5C">
              <w:rPr>
                <w:rFonts w:hint="eastAsia"/>
              </w:rPr>
              <w:t>C</w:t>
            </w:r>
          </w:p>
        </w:tc>
        <w:tc>
          <w:tcPr>
            <w:tcW w:w="774" w:type="dxa"/>
          </w:tcPr>
          <w:p w:rsidR="00377A5C" w:rsidRPr="00377A5C" w:rsidP="00377A5C">
            <w:pPr>
              <w:pStyle w:val="NoSpacing"/>
            </w:pPr>
            <w:r w:rsidRPr="00377A5C">
              <w:rPr>
                <w:rFonts w:hint="eastAsia"/>
              </w:rPr>
              <w:t>C</w:t>
            </w:r>
          </w:p>
        </w:tc>
        <w:tc>
          <w:tcPr>
            <w:tcW w:w="775" w:type="dxa"/>
          </w:tcPr>
          <w:p w:rsidR="00377A5C" w:rsidRPr="00377A5C" w:rsidP="00377A5C">
            <w:pPr>
              <w:pStyle w:val="NoSpacing"/>
            </w:pPr>
            <w:r w:rsidRPr="00377A5C">
              <w:rPr>
                <w:rFonts w:hint="eastAsia"/>
              </w:rPr>
              <w:t>A</w:t>
            </w:r>
          </w:p>
        </w:tc>
        <w:tc>
          <w:tcPr>
            <w:tcW w:w="775" w:type="dxa"/>
          </w:tcPr>
          <w:p w:rsidR="00377A5C" w:rsidRPr="00377A5C" w:rsidP="00377A5C">
            <w:pPr>
              <w:pStyle w:val="NoSpacing"/>
            </w:pPr>
            <w:r w:rsidRPr="00377A5C">
              <w:rPr>
                <w:rFonts w:hint="eastAsia"/>
              </w:rPr>
              <w:t>B</w:t>
            </w:r>
          </w:p>
        </w:tc>
        <w:tc>
          <w:tcPr>
            <w:tcW w:w="775" w:type="dxa"/>
          </w:tcPr>
          <w:p w:rsidR="00377A5C" w:rsidRPr="00377A5C" w:rsidP="00377A5C">
            <w:pPr>
              <w:pStyle w:val="NoSpacing"/>
            </w:pPr>
            <w:r w:rsidRPr="00377A5C">
              <w:rPr>
                <w:rFonts w:hint="eastAsia"/>
              </w:rPr>
              <w:t>A</w:t>
            </w:r>
          </w:p>
        </w:tc>
        <w:tc>
          <w:tcPr>
            <w:tcW w:w="775" w:type="dxa"/>
          </w:tcPr>
          <w:p w:rsidR="00377A5C" w:rsidRPr="00377A5C" w:rsidP="00377A5C">
            <w:pPr>
              <w:pStyle w:val="NoSpacing"/>
            </w:pPr>
            <w:r w:rsidRPr="00377A5C">
              <w:rPr>
                <w:rFonts w:hint="eastAsia"/>
              </w:rPr>
              <w:t>B</w:t>
            </w:r>
          </w:p>
        </w:tc>
        <w:tc>
          <w:tcPr>
            <w:tcW w:w="775" w:type="dxa"/>
          </w:tcPr>
          <w:p w:rsidR="00377A5C" w:rsidRPr="00377A5C" w:rsidP="00377A5C">
            <w:pPr>
              <w:pStyle w:val="NoSpacing"/>
            </w:pPr>
            <w:r w:rsidRPr="00377A5C">
              <w:rPr>
                <w:rFonts w:hint="eastAsia"/>
              </w:rPr>
              <w:t>B</w:t>
            </w:r>
          </w:p>
        </w:tc>
        <w:tc>
          <w:tcPr>
            <w:tcW w:w="775" w:type="dxa"/>
          </w:tcPr>
          <w:p w:rsidR="00377A5C" w:rsidRPr="00377A5C" w:rsidP="00377A5C">
            <w:pPr>
              <w:pStyle w:val="NoSpacing"/>
            </w:pPr>
            <w:r w:rsidRPr="00377A5C">
              <w:rPr>
                <w:rFonts w:hint="eastAsia"/>
              </w:rPr>
              <w:t>B</w:t>
            </w:r>
          </w:p>
        </w:tc>
        <w:tc>
          <w:tcPr>
            <w:tcW w:w="775" w:type="dxa"/>
          </w:tcPr>
          <w:p w:rsidR="00377A5C" w:rsidRPr="00377A5C" w:rsidP="00377A5C">
            <w:pPr>
              <w:pStyle w:val="NoSpacing"/>
            </w:pPr>
            <w:r w:rsidRPr="00377A5C">
              <w:rPr>
                <w:rFonts w:hint="eastAsia"/>
              </w:rPr>
              <w:t>A</w:t>
            </w:r>
          </w:p>
        </w:tc>
        <w:tc>
          <w:tcPr>
            <w:tcW w:w="775" w:type="dxa"/>
          </w:tcPr>
          <w:p w:rsidR="00377A5C" w:rsidRPr="00377A5C" w:rsidP="00377A5C">
            <w:pPr>
              <w:pStyle w:val="NoSpacing"/>
            </w:pPr>
            <w:r w:rsidRPr="00377A5C">
              <w:rPr>
                <w:rFonts w:hint="eastAsia"/>
              </w:rPr>
              <w:t>A</w:t>
            </w:r>
          </w:p>
        </w:tc>
      </w:tr>
      <w:tr w:rsidTr="00377A5C">
        <w:tblPrEx>
          <w:tblW w:w="0" w:type="auto"/>
          <w:tblLook w:val="04A0"/>
        </w:tblPrEx>
        <w:tc>
          <w:tcPr>
            <w:tcW w:w="774" w:type="dxa"/>
          </w:tcPr>
          <w:p w:rsidR="00377A5C" w:rsidRPr="00377A5C" w:rsidP="00377A5C">
            <w:pPr>
              <w:pStyle w:val="NoSpacing"/>
            </w:pPr>
            <w:r w:rsidRPr="00377A5C">
              <w:rPr>
                <w:rFonts w:hint="eastAsia"/>
              </w:rPr>
              <w:t>题号</w:t>
            </w:r>
          </w:p>
        </w:tc>
        <w:tc>
          <w:tcPr>
            <w:tcW w:w="774" w:type="dxa"/>
          </w:tcPr>
          <w:p w:rsidR="00377A5C" w:rsidRPr="00377A5C" w:rsidP="00377A5C">
            <w:pPr>
              <w:pStyle w:val="NoSpacing"/>
            </w:pPr>
            <w:r w:rsidRPr="00377A5C">
              <w:rPr>
                <w:rFonts w:hint="eastAsia"/>
              </w:rPr>
              <w:t>21</w:t>
            </w:r>
          </w:p>
        </w:tc>
        <w:tc>
          <w:tcPr>
            <w:tcW w:w="774" w:type="dxa"/>
          </w:tcPr>
          <w:p w:rsidR="00377A5C" w:rsidRPr="00377A5C" w:rsidP="00377A5C">
            <w:pPr>
              <w:pStyle w:val="NoSpacing"/>
            </w:pPr>
            <w:r w:rsidRPr="00377A5C">
              <w:rPr>
                <w:rFonts w:hint="eastAsia"/>
              </w:rPr>
              <w:t>22</w:t>
            </w:r>
          </w:p>
        </w:tc>
        <w:tc>
          <w:tcPr>
            <w:tcW w:w="775" w:type="dxa"/>
          </w:tcPr>
          <w:p w:rsidR="00377A5C" w:rsidRPr="00377A5C" w:rsidP="00377A5C">
            <w:pPr>
              <w:pStyle w:val="NoSpacing"/>
            </w:pPr>
            <w:r w:rsidRPr="00377A5C">
              <w:rPr>
                <w:rFonts w:hint="eastAsia"/>
              </w:rPr>
              <w:t>23</w:t>
            </w:r>
          </w:p>
        </w:tc>
        <w:tc>
          <w:tcPr>
            <w:tcW w:w="775" w:type="dxa"/>
          </w:tcPr>
          <w:p w:rsidR="00377A5C" w:rsidRPr="00377A5C" w:rsidP="00377A5C">
            <w:pPr>
              <w:pStyle w:val="NoSpacing"/>
            </w:pPr>
            <w:r w:rsidRPr="00377A5C">
              <w:rPr>
                <w:rFonts w:hint="eastAsia"/>
              </w:rPr>
              <w:t>24</w:t>
            </w:r>
          </w:p>
        </w:tc>
        <w:tc>
          <w:tcPr>
            <w:tcW w:w="775" w:type="dxa"/>
          </w:tcPr>
          <w:p w:rsidR="00377A5C" w:rsidRPr="00377A5C" w:rsidP="00377A5C">
            <w:pPr>
              <w:pStyle w:val="NoSpacing"/>
            </w:pPr>
          </w:p>
        </w:tc>
        <w:tc>
          <w:tcPr>
            <w:tcW w:w="775" w:type="dxa"/>
          </w:tcPr>
          <w:p w:rsidR="00377A5C" w:rsidRPr="00377A5C" w:rsidP="00377A5C">
            <w:pPr>
              <w:pStyle w:val="NoSpacing"/>
            </w:pPr>
          </w:p>
        </w:tc>
        <w:tc>
          <w:tcPr>
            <w:tcW w:w="775" w:type="dxa"/>
          </w:tcPr>
          <w:p w:rsidR="00377A5C" w:rsidRPr="00377A5C" w:rsidP="00377A5C">
            <w:pPr>
              <w:pStyle w:val="NoSpacing"/>
            </w:pPr>
          </w:p>
        </w:tc>
        <w:tc>
          <w:tcPr>
            <w:tcW w:w="775" w:type="dxa"/>
          </w:tcPr>
          <w:p w:rsidR="00377A5C" w:rsidRPr="00377A5C" w:rsidP="00377A5C">
            <w:pPr>
              <w:pStyle w:val="NoSpacing"/>
            </w:pPr>
          </w:p>
        </w:tc>
        <w:tc>
          <w:tcPr>
            <w:tcW w:w="775" w:type="dxa"/>
          </w:tcPr>
          <w:p w:rsidR="00377A5C" w:rsidRPr="00377A5C" w:rsidP="00377A5C">
            <w:pPr>
              <w:pStyle w:val="NoSpacing"/>
            </w:pPr>
          </w:p>
        </w:tc>
        <w:tc>
          <w:tcPr>
            <w:tcW w:w="775" w:type="dxa"/>
          </w:tcPr>
          <w:p w:rsidR="00377A5C" w:rsidRPr="00377A5C" w:rsidP="00377A5C">
            <w:pPr>
              <w:pStyle w:val="NoSpacing"/>
            </w:pPr>
          </w:p>
        </w:tc>
      </w:tr>
      <w:tr w:rsidTr="00377A5C">
        <w:tblPrEx>
          <w:tblW w:w="0" w:type="auto"/>
          <w:tblLook w:val="04A0"/>
        </w:tblPrEx>
        <w:tc>
          <w:tcPr>
            <w:tcW w:w="774" w:type="dxa"/>
          </w:tcPr>
          <w:p w:rsidR="00377A5C" w:rsidRPr="00377A5C" w:rsidP="00377A5C">
            <w:pPr>
              <w:pStyle w:val="NoSpacing"/>
            </w:pPr>
            <w:r w:rsidRPr="00377A5C">
              <w:rPr>
                <w:rFonts w:hint="eastAsia"/>
              </w:rPr>
              <w:t>答案</w:t>
            </w:r>
          </w:p>
        </w:tc>
        <w:tc>
          <w:tcPr>
            <w:tcW w:w="774" w:type="dxa"/>
          </w:tcPr>
          <w:p w:rsidR="00377A5C" w:rsidRPr="00377A5C" w:rsidP="00377A5C">
            <w:pPr>
              <w:pStyle w:val="NoSpacing"/>
            </w:pPr>
            <w:r w:rsidRPr="00377A5C">
              <w:rPr>
                <w:rFonts w:hint="eastAsia"/>
              </w:rPr>
              <w:t>D</w:t>
            </w:r>
          </w:p>
        </w:tc>
        <w:tc>
          <w:tcPr>
            <w:tcW w:w="774" w:type="dxa"/>
          </w:tcPr>
          <w:p w:rsidR="00377A5C" w:rsidRPr="00377A5C" w:rsidP="00377A5C">
            <w:pPr>
              <w:pStyle w:val="NoSpacing"/>
            </w:pPr>
            <w:r w:rsidRPr="00377A5C">
              <w:rPr>
                <w:rFonts w:hint="eastAsia"/>
              </w:rPr>
              <w:t>A</w:t>
            </w:r>
          </w:p>
        </w:tc>
        <w:tc>
          <w:tcPr>
            <w:tcW w:w="775" w:type="dxa"/>
          </w:tcPr>
          <w:p w:rsidR="00377A5C" w:rsidRPr="00377A5C" w:rsidP="00377A5C">
            <w:pPr>
              <w:pStyle w:val="NoSpacing"/>
            </w:pPr>
            <w:r w:rsidRPr="00377A5C">
              <w:rPr>
                <w:rFonts w:hint="eastAsia"/>
              </w:rPr>
              <w:t>C</w:t>
            </w:r>
          </w:p>
        </w:tc>
        <w:tc>
          <w:tcPr>
            <w:tcW w:w="775" w:type="dxa"/>
          </w:tcPr>
          <w:p w:rsidR="00377A5C" w:rsidRPr="00377A5C" w:rsidP="00377A5C">
            <w:pPr>
              <w:pStyle w:val="NoSpacing"/>
            </w:pPr>
            <w:r w:rsidRPr="00377A5C">
              <w:rPr>
                <w:rFonts w:hint="eastAsia"/>
              </w:rPr>
              <w:t>A</w:t>
            </w:r>
          </w:p>
        </w:tc>
        <w:tc>
          <w:tcPr>
            <w:tcW w:w="775" w:type="dxa"/>
          </w:tcPr>
          <w:p w:rsidR="00377A5C" w:rsidRPr="00377A5C" w:rsidP="00377A5C">
            <w:pPr>
              <w:pStyle w:val="NoSpacing"/>
            </w:pPr>
          </w:p>
        </w:tc>
        <w:tc>
          <w:tcPr>
            <w:tcW w:w="775" w:type="dxa"/>
          </w:tcPr>
          <w:p w:rsidR="00377A5C" w:rsidRPr="00377A5C" w:rsidP="00377A5C">
            <w:pPr>
              <w:pStyle w:val="NoSpacing"/>
            </w:pPr>
          </w:p>
        </w:tc>
        <w:tc>
          <w:tcPr>
            <w:tcW w:w="775" w:type="dxa"/>
          </w:tcPr>
          <w:p w:rsidR="00377A5C" w:rsidRPr="00377A5C" w:rsidP="00377A5C">
            <w:pPr>
              <w:pStyle w:val="NoSpacing"/>
            </w:pPr>
          </w:p>
        </w:tc>
        <w:tc>
          <w:tcPr>
            <w:tcW w:w="775" w:type="dxa"/>
          </w:tcPr>
          <w:p w:rsidR="00377A5C" w:rsidRPr="00377A5C" w:rsidP="00377A5C">
            <w:pPr>
              <w:pStyle w:val="NoSpacing"/>
            </w:pPr>
          </w:p>
        </w:tc>
        <w:tc>
          <w:tcPr>
            <w:tcW w:w="775" w:type="dxa"/>
          </w:tcPr>
          <w:p w:rsidR="00377A5C" w:rsidRPr="00377A5C" w:rsidP="00377A5C">
            <w:pPr>
              <w:pStyle w:val="NoSpacing"/>
            </w:pPr>
          </w:p>
        </w:tc>
        <w:tc>
          <w:tcPr>
            <w:tcW w:w="775" w:type="dxa"/>
          </w:tcPr>
          <w:p w:rsidR="00377A5C" w:rsidRPr="00377A5C" w:rsidP="00377A5C">
            <w:pPr>
              <w:pStyle w:val="NoSpacing"/>
            </w:pPr>
          </w:p>
        </w:tc>
      </w:tr>
    </w:tbl>
    <w:p w:rsidR="009528CF" w:rsidRPr="002806F1" w:rsidP="009528CF">
      <w:pPr>
        <w:pStyle w:val="NoSpacing"/>
        <w:rPr>
          <w:rFonts w:asciiTheme="minorEastAsia" w:eastAsiaTheme="minorEastAsia" w:hAnsiTheme="minorEastAsia"/>
          <w:sz w:val="21"/>
          <w:szCs w:val="21"/>
        </w:rPr>
      </w:pPr>
      <w:r>
        <w:rPr>
          <w:rFonts w:asciiTheme="minorEastAsia" w:eastAsiaTheme="minorEastAsia" w:hAnsiTheme="minorEastAsia" w:hint="eastAsia"/>
          <w:sz w:val="21"/>
          <w:szCs w:val="21"/>
        </w:rPr>
        <w:t>25、</w:t>
      </w:r>
      <w:r w:rsidRPr="002806F1">
        <w:rPr>
          <w:rFonts w:asciiTheme="minorEastAsia" w:eastAsiaTheme="minorEastAsia" w:hAnsiTheme="minorEastAsia" w:hint="eastAsia"/>
          <w:sz w:val="21"/>
          <w:szCs w:val="21"/>
        </w:rPr>
        <w:t>（1）掌握系统优化方法，要求用综合思维认识事物。（3分）</w:t>
      </w:r>
    </w:p>
    <w:p w:rsidR="009528CF" w:rsidRPr="002806F1" w:rsidP="009528CF">
      <w:pPr>
        <w:pStyle w:val="NoSpacing"/>
        <w:rPr>
          <w:rFonts w:asciiTheme="minorEastAsia" w:eastAsiaTheme="minorEastAsia" w:hAnsiTheme="minorEastAsia"/>
          <w:sz w:val="21"/>
          <w:szCs w:val="21"/>
        </w:rPr>
      </w:pPr>
      <w:r w:rsidRPr="002806F1">
        <w:rPr>
          <w:rFonts w:asciiTheme="minorEastAsia" w:eastAsiaTheme="minorEastAsia" w:hAnsiTheme="minorEastAsia" w:hint="eastAsia"/>
          <w:sz w:val="21"/>
          <w:szCs w:val="21"/>
        </w:rPr>
        <w:t>（2）着眼事物的整体性。着眼赛马的最后结果，不在乎输一场，赛马三局两胜，赢得比赛。（3分）</w:t>
      </w:r>
    </w:p>
    <w:p w:rsidR="009528CF" w:rsidRPr="002806F1" w:rsidP="009528CF">
      <w:pPr>
        <w:pStyle w:val="NoSpacing"/>
        <w:rPr>
          <w:rFonts w:asciiTheme="minorEastAsia" w:eastAsiaTheme="minorEastAsia" w:hAnsiTheme="minorEastAsia"/>
          <w:sz w:val="21"/>
          <w:szCs w:val="21"/>
        </w:rPr>
      </w:pPr>
      <w:r w:rsidRPr="002806F1">
        <w:rPr>
          <w:rFonts w:asciiTheme="minorEastAsia" w:eastAsiaTheme="minorEastAsia" w:hAnsiTheme="minorEastAsia" w:hint="eastAsia"/>
          <w:sz w:val="21"/>
          <w:szCs w:val="21"/>
        </w:rPr>
        <w:t>（3）遵循系统内部结构的有序性。注重调整赛马的出场顺序，用下等马对齐王的上等马，以上等马对齐王的中等马，以中等马对齐王的下等马。（3分）</w:t>
      </w:r>
    </w:p>
    <w:p w:rsidR="009528CF" w:rsidRPr="002806F1" w:rsidP="009528CF">
      <w:pPr>
        <w:pStyle w:val="NoSpacing"/>
        <w:rPr>
          <w:rFonts w:asciiTheme="minorEastAsia" w:eastAsiaTheme="minorEastAsia" w:hAnsiTheme="minorEastAsia"/>
          <w:sz w:val="21"/>
          <w:szCs w:val="21"/>
        </w:rPr>
      </w:pPr>
      <w:r w:rsidRPr="002806F1">
        <w:rPr>
          <w:rFonts w:asciiTheme="minorEastAsia" w:eastAsiaTheme="minorEastAsia" w:hAnsiTheme="minorEastAsia" w:hint="eastAsia"/>
          <w:sz w:val="21"/>
          <w:szCs w:val="21"/>
        </w:rPr>
        <w:t>（4）注重系统内部结构的优化趋向。合理安排赛马出场顺序，优化赛马的内部结构，实现三局两胜。（3分）</w:t>
      </w:r>
    </w:p>
    <w:p w:rsidR="009528CF" w:rsidRPr="002806F1" w:rsidP="009528CF">
      <w:pPr>
        <w:pStyle w:val="NoSpacing"/>
        <w:rPr>
          <w:rFonts w:asciiTheme="minorEastAsia" w:eastAsiaTheme="minorEastAsia" w:hAnsiTheme="minorEastAsia"/>
          <w:sz w:val="21"/>
          <w:szCs w:val="21"/>
        </w:rPr>
      </w:pPr>
      <w:r w:rsidRPr="002806F1">
        <w:rPr>
          <w:rFonts w:asciiTheme="minorEastAsia" w:eastAsiaTheme="minorEastAsia" w:hAnsiTheme="minorEastAsia" w:hint="eastAsia"/>
          <w:sz w:val="21"/>
          <w:szCs w:val="21"/>
        </w:rPr>
        <w:t>26、辩证法对现存事物的肯定理解中同时包含对现存事物的否定理解，是从暂时性方面去理解，其实质是批判的、革命的和创新的。（6分）在互联网时代，实体书店的长远发展必须密切关注读者阅读和消费习惯的变化，突破旧的经营方式和销售模式，发挥自身优势，寻找新思路，更加注重读者的消费体验，不断满足读者日益增长的文化消费需求。（6分） </w:t>
      </w:r>
    </w:p>
    <w:p w:rsidR="006952EF" w:rsidRPr="002806F1" w:rsidP="006952EF">
      <w:pPr>
        <w:adjustRightInd/>
        <w:snapToGrid/>
        <w:spacing w:after="0"/>
        <w:textAlignment w:val="baseline"/>
        <w:rPr>
          <w:rFonts w:asciiTheme="minorEastAsia" w:eastAsiaTheme="minorEastAsia" w:hAnsiTheme="minorEastAsia" w:cs="宋体"/>
          <w:sz w:val="21"/>
          <w:szCs w:val="21"/>
        </w:rPr>
      </w:pPr>
      <w:r>
        <w:rPr>
          <w:rFonts w:asciiTheme="minorEastAsia" w:eastAsiaTheme="minorEastAsia" w:hAnsiTheme="minorEastAsia" w:cs="Times New Roman" w:hint="eastAsia"/>
          <w:sz w:val="21"/>
          <w:szCs w:val="21"/>
        </w:rPr>
        <w:t>27、</w:t>
      </w:r>
      <w:r w:rsidRPr="002806F1">
        <w:rPr>
          <w:rFonts w:asciiTheme="minorEastAsia" w:eastAsiaTheme="minorEastAsia" w:hAnsiTheme="minorEastAsia" w:cs="宋体" w:hint="eastAsia"/>
          <w:sz w:val="21"/>
          <w:szCs w:val="21"/>
        </w:rPr>
        <w:t>①文化作为一种精神力量，能够在人的实践中转化为物质力量，对社会发展产生深刻影响。</w:t>
      </w:r>
      <w:r w:rsidRPr="002806F1">
        <w:rPr>
          <w:rFonts w:asciiTheme="minorEastAsia" w:eastAsiaTheme="minorEastAsia" w:hAnsiTheme="minorEastAsia" w:cs="Times New Roman"/>
          <w:sz w:val="21"/>
          <w:szCs w:val="21"/>
        </w:rPr>
        <w:t>(2</w:t>
      </w:r>
      <w:r w:rsidRPr="002806F1">
        <w:rPr>
          <w:rFonts w:asciiTheme="minorEastAsia" w:eastAsiaTheme="minorEastAsia" w:hAnsiTheme="minorEastAsia" w:cs="宋体" w:hint="eastAsia"/>
          <w:sz w:val="21"/>
          <w:szCs w:val="21"/>
        </w:rPr>
        <w:t>分</w:t>
      </w:r>
      <w:r w:rsidRPr="002806F1">
        <w:rPr>
          <w:rFonts w:asciiTheme="minorEastAsia" w:eastAsiaTheme="minorEastAsia" w:hAnsiTheme="minorEastAsia" w:cs="Times New Roman"/>
          <w:sz w:val="21"/>
          <w:szCs w:val="21"/>
        </w:rPr>
        <w:t>)</w:t>
      </w:r>
      <w:r w:rsidRPr="002806F1">
        <w:rPr>
          <w:rFonts w:asciiTheme="minorEastAsia" w:eastAsiaTheme="minorEastAsia" w:hAnsiTheme="minorEastAsia" w:cs="宋体" w:hint="eastAsia"/>
          <w:sz w:val="21"/>
          <w:szCs w:val="21"/>
        </w:rPr>
        <w:t>文化与经济相互影响、相互交融。（</w:t>
      </w:r>
      <w:r w:rsidRPr="002806F1">
        <w:rPr>
          <w:rFonts w:asciiTheme="minorEastAsia" w:eastAsiaTheme="minorEastAsia" w:hAnsiTheme="minorEastAsia" w:cs="Times New Roman"/>
          <w:sz w:val="21"/>
          <w:szCs w:val="21"/>
        </w:rPr>
        <w:t>2</w:t>
      </w:r>
      <w:r w:rsidRPr="002806F1">
        <w:rPr>
          <w:rFonts w:asciiTheme="minorEastAsia" w:eastAsiaTheme="minorEastAsia" w:hAnsiTheme="minorEastAsia" w:cs="宋体" w:hint="eastAsia"/>
          <w:sz w:val="21"/>
          <w:szCs w:val="21"/>
        </w:rPr>
        <w:t>分）</w:t>
      </w:r>
    </w:p>
    <w:p w:rsidR="006952EF" w:rsidRPr="002806F1" w:rsidP="006952EF">
      <w:pPr>
        <w:adjustRightInd/>
        <w:snapToGrid/>
        <w:spacing w:after="0"/>
        <w:textAlignment w:val="baseline"/>
        <w:rPr>
          <w:rFonts w:asciiTheme="minorEastAsia" w:eastAsiaTheme="minorEastAsia" w:hAnsiTheme="minorEastAsia" w:cs="宋体"/>
          <w:sz w:val="21"/>
          <w:szCs w:val="21"/>
        </w:rPr>
      </w:pPr>
      <w:r w:rsidRPr="002806F1">
        <w:rPr>
          <w:rFonts w:asciiTheme="minorEastAsia" w:eastAsiaTheme="minorEastAsia" w:hAnsiTheme="minorEastAsia" w:cs="宋体" w:hint="eastAsia"/>
          <w:sz w:val="21"/>
          <w:szCs w:val="21"/>
        </w:rPr>
        <w:t>②文化影响人们的实践活动、认识活动和思维方式。（</w:t>
      </w:r>
      <w:r w:rsidRPr="002806F1">
        <w:rPr>
          <w:rFonts w:asciiTheme="minorEastAsia" w:eastAsiaTheme="minorEastAsia" w:hAnsiTheme="minorEastAsia" w:cs="Times New Roman"/>
          <w:sz w:val="21"/>
          <w:szCs w:val="21"/>
        </w:rPr>
        <w:t>2</w:t>
      </w:r>
      <w:r w:rsidRPr="002806F1">
        <w:rPr>
          <w:rFonts w:asciiTheme="minorEastAsia" w:eastAsiaTheme="minorEastAsia" w:hAnsiTheme="minorEastAsia" w:cs="宋体" w:hint="eastAsia"/>
          <w:sz w:val="21"/>
          <w:szCs w:val="21"/>
        </w:rPr>
        <w:t>分）（若学生答“优秀文化丰富人的精神世界，增强人的精神力量，促进人的全面发展”也可给</w:t>
      </w:r>
      <w:r w:rsidRPr="002806F1">
        <w:rPr>
          <w:rFonts w:asciiTheme="minorEastAsia" w:eastAsiaTheme="minorEastAsia" w:hAnsiTheme="minorEastAsia" w:cs="Times New Roman"/>
          <w:sz w:val="21"/>
          <w:szCs w:val="21"/>
        </w:rPr>
        <w:t>2</w:t>
      </w:r>
      <w:r w:rsidRPr="002806F1">
        <w:rPr>
          <w:rFonts w:asciiTheme="minorEastAsia" w:eastAsiaTheme="minorEastAsia" w:hAnsiTheme="minorEastAsia" w:cs="宋体" w:hint="eastAsia"/>
          <w:sz w:val="21"/>
          <w:szCs w:val="21"/>
        </w:rPr>
        <w:t>分，不重复计分。）</w:t>
      </w:r>
    </w:p>
    <w:p w:rsidR="006952EF" w:rsidRPr="002806F1" w:rsidP="006952EF">
      <w:pPr>
        <w:adjustRightInd/>
        <w:snapToGrid/>
        <w:spacing w:after="0"/>
        <w:textAlignment w:val="baseline"/>
        <w:rPr>
          <w:rFonts w:asciiTheme="minorEastAsia" w:eastAsiaTheme="minorEastAsia" w:hAnsiTheme="minorEastAsia" w:cs="宋体"/>
          <w:sz w:val="21"/>
          <w:szCs w:val="21"/>
        </w:rPr>
      </w:pPr>
      <w:r w:rsidRPr="002806F1">
        <w:rPr>
          <w:rFonts w:asciiTheme="minorEastAsia" w:eastAsiaTheme="minorEastAsia" w:hAnsiTheme="minorEastAsia" w:cs="宋体" w:hint="eastAsia"/>
          <w:sz w:val="21"/>
          <w:szCs w:val="21"/>
        </w:rPr>
        <w:t>③“坚持实践是检验真理的唯一标准”在经济建设领域坚持了生产力标准，（</w:t>
      </w:r>
      <w:r w:rsidRPr="002806F1">
        <w:rPr>
          <w:rFonts w:asciiTheme="minorEastAsia" w:eastAsiaTheme="minorEastAsia" w:hAnsiTheme="minorEastAsia" w:cs="Times New Roman"/>
          <w:sz w:val="21"/>
          <w:szCs w:val="21"/>
        </w:rPr>
        <w:t>2</w:t>
      </w:r>
      <w:r w:rsidRPr="002806F1">
        <w:rPr>
          <w:rFonts w:asciiTheme="minorEastAsia" w:eastAsiaTheme="minorEastAsia" w:hAnsiTheme="minorEastAsia" w:cs="宋体" w:hint="eastAsia"/>
          <w:sz w:val="21"/>
          <w:szCs w:val="21"/>
        </w:rPr>
        <w:t>分）解放了人们的思想，破除了阻碍改革的思想障碍，（</w:t>
      </w:r>
      <w:r w:rsidRPr="002806F1">
        <w:rPr>
          <w:rFonts w:asciiTheme="minorEastAsia" w:eastAsiaTheme="minorEastAsia" w:hAnsiTheme="minorEastAsia" w:cs="Times New Roman"/>
          <w:sz w:val="21"/>
          <w:szCs w:val="21"/>
        </w:rPr>
        <w:t>2</w:t>
      </w:r>
      <w:r w:rsidRPr="002806F1">
        <w:rPr>
          <w:rFonts w:asciiTheme="minorEastAsia" w:eastAsiaTheme="minorEastAsia" w:hAnsiTheme="minorEastAsia" w:cs="宋体" w:hint="eastAsia"/>
          <w:sz w:val="21"/>
          <w:szCs w:val="21"/>
        </w:rPr>
        <w:t>分）直接催生了伟大的改革开放。</w:t>
      </w:r>
    </w:p>
    <w:p w:rsidR="006952EF" w:rsidRPr="002806F1" w:rsidP="006952EF">
      <w:pPr>
        <w:pStyle w:val="NoSpacing"/>
        <w:rPr>
          <w:rFonts w:asciiTheme="minorEastAsia" w:eastAsiaTheme="minorEastAsia" w:hAnsiTheme="minorEastAsia"/>
          <w:sz w:val="21"/>
          <w:szCs w:val="21"/>
        </w:rPr>
      </w:pPr>
      <w:r>
        <w:rPr>
          <w:rFonts w:asciiTheme="minorEastAsia" w:eastAsiaTheme="minorEastAsia" w:hAnsiTheme="minorEastAsia" w:hint="eastAsia"/>
          <w:sz w:val="21"/>
          <w:szCs w:val="21"/>
        </w:rPr>
        <w:t>28、（1）</w:t>
      </w:r>
      <w:r w:rsidRPr="002806F1">
        <w:rPr>
          <w:rFonts w:asciiTheme="minorEastAsia" w:eastAsiaTheme="minorEastAsia" w:hAnsiTheme="minorEastAsia" w:hint="eastAsia"/>
          <w:sz w:val="21"/>
          <w:szCs w:val="21"/>
        </w:rPr>
        <w:t>文化遗产是人类共同的文化财富，文化多样性是人类文明进步的重要动力。（4分）我国积极参与世界文化遗产保护工作，展现了中国文化魅力，增进了中国与世界各国的文化交流，扩大了中华文化影响力，增强了民族自豪感和文化自信；（4分）有利于保持世界文化多样性，推动中华文化与世界文化的繁荣与发展。</w:t>
      </w:r>
    </w:p>
    <w:p w:rsidR="006952EF" w:rsidP="006952EF">
      <w:pPr>
        <w:pStyle w:val="NoSpacing"/>
        <w:rPr>
          <w:rFonts w:asciiTheme="minorEastAsia" w:eastAsiaTheme="minorEastAsia" w:hAnsiTheme="minorEastAsia"/>
          <w:sz w:val="21"/>
          <w:szCs w:val="21"/>
        </w:rPr>
      </w:pPr>
      <w:r w:rsidRPr="002806F1">
        <w:rPr>
          <w:rFonts w:asciiTheme="minorEastAsia" w:eastAsiaTheme="minorEastAsia" w:hAnsiTheme="minorEastAsia" w:hint="eastAsia"/>
          <w:sz w:val="21"/>
          <w:szCs w:val="21"/>
        </w:rPr>
        <w:t>（2）答案示例：重视对遗址地原貌的保护，不宜随意改变遗址原貌；尽量减少博物馆区域的商业活动，防止对遗址造成破坏；对于能保留在原址的文物应尽量保留，供人们参观和研究；可以设置虚拟展厅，通过全息投影、VR全景等方式展现一些不宜公开或游客不宜直接接触的文物或遗址。（答出三条建议，每条建议2分，共6分）</w:t>
      </w:r>
    </w:p>
    <w:p w:rsidR="006952EF" w:rsidP="006952EF">
      <w:pPr>
        <w:pStyle w:val="NoSpacing"/>
        <w:rPr>
          <w:rFonts w:asciiTheme="minorEastAsia" w:eastAsiaTheme="minorEastAsia" w:hAnsiTheme="minorEastAsia"/>
          <w:sz w:val="21"/>
          <w:szCs w:val="21"/>
        </w:rPr>
      </w:pPr>
    </w:p>
    <w:p w:rsidR="004358AB" w:rsidRPr="00377A5C" w:rsidP="00377A5C">
      <w:pPr>
        <w:pStyle w:val="NoSpacing"/>
      </w:pPr>
    </w:p>
    <w:sectPr w:rsidSect="006952EF">
      <w:pgSz w:w="10433" w:h="14742"/>
      <w:pgMar w:top="1134"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bordersDoNotSurroundHeader/>
  <w:bordersDoNotSurroundFooter/>
  <w:proofState w:spelling="clean"/>
  <w:defaultTabStop w:val="720"/>
  <w:drawingGridHorizontalSpacing w:val="110"/>
  <w:displayHorizontalDrawingGridEvery w:val="2"/>
  <w:characterSpacingControl w:val="doNotCompress"/>
  <w:compat>
    <w:useFELayout/>
  </w:compat>
  <w:rsids>
    <w:rsidRoot w:val="00D31D50"/>
    <w:rsid w:val="000F5F5D"/>
    <w:rsid w:val="001864BB"/>
    <w:rsid w:val="002806F1"/>
    <w:rsid w:val="00323B43"/>
    <w:rsid w:val="003663C3"/>
    <w:rsid w:val="00373401"/>
    <w:rsid w:val="00377A5C"/>
    <w:rsid w:val="003D37D8"/>
    <w:rsid w:val="00426133"/>
    <w:rsid w:val="004358AB"/>
    <w:rsid w:val="00601B67"/>
    <w:rsid w:val="00641A70"/>
    <w:rsid w:val="006952EF"/>
    <w:rsid w:val="007101D4"/>
    <w:rsid w:val="0084390A"/>
    <w:rsid w:val="00893B73"/>
    <w:rsid w:val="008B7726"/>
    <w:rsid w:val="008E294F"/>
    <w:rsid w:val="009528CF"/>
    <w:rsid w:val="009E5FF3"/>
    <w:rsid w:val="00AD37E9"/>
    <w:rsid w:val="00B452AB"/>
    <w:rsid w:val="00B6101E"/>
    <w:rsid w:val="00B70192"/>
    <w:rsid w:val="00B97F0B"/>
    <w:rsid w:val="00C80FE6"/>
    <w:rsid w:val="00D31D50"/>
    <w:rsid w:val="00D83F22"/>
    <w:rsid w:val="00DA6C52"/>
    <w:rsid w:val="00DE195C"/>
    <w:rsid w:val="00E96F20"/>
    <w:rsid w:val="00FA30B4"/>
    <w:rsid w:val="00FA33DA"/>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eastAsia="微软雅黑" w:asciiTheme="minorHAnsi"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3B43"/>
    <w:pPr>
      <w:adjustRightInd w:val="0"/>
      <w:snapToGrid w:val="0"/>
      <w:spacing w:line="240" w:lineRule="auto"/>
    </w:pPr>
    <w:rPr>
      <w:rFonts w:ascii="Tahoma" w:hAnsi="Tahom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har"/>
    <w:uiPriority w:val="99"/>
    <w:semiHidden/>
    <w:unhideWhenUsed/>
    <w:rsid w:val="00FA30B4"/>
    <w:pPr>
      <w:pBdr>
        <w:bottom w:val="single" w:sz="6" w:space="1" w:color="auto"/>
      </w:pBdr>
      <w:tabs>
        <w:tab w:val="center" w:pos="4153"/>
        <w:tab w:val="right" w:pos="8306"/>
      </w:tabs>
      <w:jc w:val="center"/>
    </w:pPr>
    <w:rPr>
      <w:sz w:val="18"/>
      <w:szCs w:val="18"/>
    </w:rPr>
  </w:style>
  <w:style w:type="character" w:customStyle="1" w:styleId="Char">
    <w:name w:val="页眉 Char"/>
    <w:basedOn w:val="DefaultParagraphFont"/>
    <w:link w:val="Header"/>
    <w:uiPriority w:val="99"/>
    <w:semiHidden/>
    <w:rsid w:val="00FA30B4"/>
    <w:rPr>
      <w:rFonts w:ascii="Tahoma" w:hAnsi="Tahoma"/>
      <w:sz w:val="18"/>
      <w:szCs w:val="18"/>
    </w:rPr>
  </w:style>
  <w:style w:type="paragraph" w:styleId="Footer">
    <w:name w:val="footer"/>
    <w:basedOn w:val="Normal"/>
    <w:link w:val="Char0"/>
    <w:uiPriority w:val="99"/>
    <w:semiHidden/>
    <w:unhideWhenUsed/>
    <w:rsid w:val="00FA30B4"/>
    <w:pPr>
      <w:tabs>
        <w:tab w:val="center" w:pos="4153"/>
        <w:tab w:val="right" w:pos="8306"/>
      </w:tabs>
    </w:pPr>
    <w:rPr>
      <w:sz w:val="18"/>
      <w:szCs w:val="18"/>
    </w:rPr>
  </w:style>
  <w:style w:type="character" w:customStyle="1" w:styleId="Char0">
    <w:name w:val="页脚 Char"/>
    <w:basedOn w:val="DefaultParagraphFont"/>
    <w:link w:val="Footer"/>
    <w:uiPriority w:val="99"/>
    <w:semiHidden/>
    <w:rsid w:val="00FA30B4"/>
    <w:rPr>
      <w:rFonts w:ascii="Tahoma" w:hAnsi="Tahoma"/>
      <w:sz w:val="18"/>
      <w:szCs w:val="18"/>
    </w:rPr>
  </w:style>
  <w:style w:type="paragraph" w:styleId="NormalWeb">
    <w:name w:val="Normal (Web)"/>
    <w:basedOn w:val="Normal"/>
    <w:uiPriority w:val="99"/>
    <w:unhideWhenUsed/>
    <w:rsid w:val="00FA30B4"/>
    <w:pPr>
      <w:adjustRightInd/>
      <w:snapToGrid/>
      <w:spacing w:before="100" w:beforeAutospacing="1" w:after="100" w:afterAutospacing="1"/>
    </w:pPr>
    <w:rPr>
      <w:rFonts w:ascii="宋体" w:eastAsia="宋体" w:hAnsi="宋体" w:cs="宋体"/>
      <w:sz w:val="24"/>
      <w:szCs w:val="24"/>
    </w:rPr>
  </w:style>
  <w:style w:type="character" w:customStyle="1" w:styleId="apple-converted-space">
    <w:name w:val="apple-converted-space"/>
    <w:basedOn w:val="DefaultParagraphFont"/>
    <w:rsid w:val="00FA30B4"/>
  </w:style>
  <w:style w:type="paragraph" w:styleId="BalloonText">
    <w:name w:val="Balloon Text"/>
    <w:basedOn w:val="Normal"/>
    <w:link w:val="Char1"/>
    <w:uiPriority w:val="99"/>
    <w:semiHidden/>
    <w:unhideWhenUsed/>
    <w:rsid w:val="00FA30B4"/>
    <w:pPr>
      <w:spacing w:after="0"/>
    </w:pPr>
    <w:rPr>
      <w:sz w:val="18"/>
      <w:szCs w:val="18"/>
    </w:rPr>
  </w:style>
  <w:style w:type="character" w:customStyle="1" w:styleId="Char1">
    <w:name w:val="批注框文本 Char"/>
    <w:basedOn w:val="DefaultParagraphFont"/>
    <w:link w:val="BalloonText"/>
    <w:uiPriority w:val="99"/>
    <w:semiHidden/>
    <w:rsid w:val="00FA30B4"/>
    <w:rPr>
      <w:rFonts w:ascii="Tahoma" w:hAnsi="Tahoma"/>
      <w:sz w:val="18"/>
      <w:szCs w:val="18"/>
    </w:rPr>
  </w:style>
  <w:style w:type="table" w:styleId="TableGrid">
    <w:name w:val="Table Grid"/>
    <w:basedOn w:val="TableNormal"/>
    <w:uiPriority w:val="59"/>
    <w:rsid w:val="00377A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377A5C"/>
    <w:pPr>
      <w:adjustRightInd w:val="0"/>
      <w:snapToGrid w:val="0"/>
      <w:spacing w:after="0" w:line="240" w:lineRule="auto"/>
    </w:pPr>
    <w:rPr>
      <w:rFonts w:ascii="Tahoma" w:hAnsi="Tahom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F0B94E0-3C91-4A35-8141-CF30CD670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1</Pages>
  <Words>1315</Words>
  <Characters>7500</Characters>
  <Application>Microsoft Office Word</Application>
  <DocSecurity>0</DocSecurity>
  <Lines>62</Lines>
  <Paragraphs>17</Paragraphs>
  <ScaleCrop>false</ScaleCrop>
  <Company/>
  <LinksUpToDate>false</LinksUpToDate>
  <CharactersWithSpaces>8798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123</cp:lastModifiedBy>
  <cp:revision>9</cp:revision>
  <cp:lastPrinted>2019-11-01T10:29:00Z</cp:lastPrinted>
  <dcterms:created xsi:type="dcterms:W3CDTF">2008-09-11T17:20:00Z</dcterms:created>
  <dcterms:modified xsi:type="dcterms:W3CDTF">2019-11-04T00:30:00Z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