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adjustRightInd w:val="0"/>
        <w:snapToGrid w:val="0"/>
        <w:rPr>
          <w:rFonts w:ascii="宋体" w:hAnsi="宋体"/>
          <w:sz w:val="21"/>
          <w:szCs w:val="21"/>
        </w:rPr>
      </w:pPr>
      <w:r>
        <w:rPr>
          <w:rFonts w:ascii="宋体" w:hAnsi="宋体"/>
          <w:b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12204700</wp:posOffset>
            </wp:positionH>
            <wp:positionV relativeFrom="topMargin">
              <wp:posOffset>11290300</wp:posOffset>
            </wp:positionV>
            <wp:extent cx="419100" cy="469900"/>
            <wp:effectExtent l="0" t="0" r="0" b="6350"/>
            <wp:wrapNone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1"/>
          <w:szCs w:val="21"/>
        </w:rPr>
        <w:t>绝密</w:t>
      </w:r>
      <w:r>
        <w:rPr>
          <w:rFonts w:ascii="宋体" w:hAnsi="宋体" w:cs="Segoe UI Symbol"/>
          <w:b/>
          <w:sz w:val="21"/>
          <w:szCs w:val="21"/>
        </w:rPr>
        <w:t>★</w:t>
      </w:r>
      <w:r>
        <w:rPr>
          <w:rFonts w:ascii="宋体" w:hAnsi="宋体"/>
          <w:b/>
          <w:sz w:val="21"/>
          <w:szCs w:val="21"/>
        </w:rPr>
        <w:t>考试结束前</w:t>
      </w:r>
    </w:p>
    <w:p>
      <w:pPr>
        <w:jc w:val="center"/>
        <w:rPr>
          <w:rFonts w:hint="eastAsia"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浙江省S9联盟2021-2022学年高二上学期期中联考</w:t>
      </w:r>
    </w:p>
    <w:p>
      <w:pPr>
        <w:jc w:val="center"/>
        <w:rPr>
          <w:rFonts w:ascii="宋体" w:hAnsi="宋体" w:cs="黑体"/>
          <w:b/>
          <w:bCs/>
          <w:sz w:val="32"/>
          <w:szCs w:val="32"/>
        </w:rPr>
      </w:pPr>
      <w:r>
        <w:rPr>
          <w:rFonts w:hint="eastAsia" w:ascii="宋体" w:hAnsi="宋体" w:cs="黑体"/>
          <w:b/>
          <w:bCs/>
          <w:sz w:val="32"/>
          <w:szCs w:val="32"/>
        </w:rPr>
        <w:t>物理学科 试题</w:t>
      </w:r>
    </w:p>
    <w:p>
      <w:pPr>
        <w:rPr>
          <w:b/>
        </w:rPr>
      </w:pPr>
      <w:r>
        <w:rPr>
          <w:b/>
        </w:rPr>
        <w:t>考生须知：</w:t>
      </w:r>
    </w:p>
    <w:p>
      <w:r>
        <w:t>1．本卷共</w:t>
      </w:r>
      <w:r>
        <w:rPr>
          <w:rFonts w:hint="eastAsia"/>
        </w:rPr>
        <w:t>6</w:t>
      </w:r>
      <w:r>
        <w:t>页满分100分，考试时间90分钟；</w:t>
      </w:r>
    </w:p>
    <w:p>
      <w:r>
        <w:t>2．答题前，在答题卷指定区域填写班级、姓名、考场号、座位号及准考证号并填涂相应数字。</w:t>
      </w:r>
    </w:p>
    <w:p>
      <w:r>
        <w:t>3．所有答案必须写在答题纸上，写在试卷上无效；</w:t>
      </w:r>
    </w:p>
    <w:p>
      <w:r>
        <w:t>4．考试结束后，只需上交答题纸。</w:t>
      </w:r>
    </w:p>
    <w:p>
      <w:pPr>
        <w:adjustRightInd w:val="0"/>
        <w:snapToGrid w:val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选择题部分</w:t>
      </w:r>
    </w:p>
    <w:p>
      <w:pPr>
        <w:rPr>
          <w:b/>
          <w:szCs w:val="21"/>
        </w:rPr>
      </w:pPr>
      <w:r>
        <w:rPr>
          <w:b/>
          <w:szCs w:val="21"/>
        </w:rPr>
        <w:t>一、单选题（每小题 3 分，共 3</w:t>
      </w:r>
      <w:r>
        <w:rPr>
          <w:rFonts w:hint="eastAsia"/>
          <w:b/>
          <w:szCs w:val="21"/>
        </w:rPr>
        <w:t>9</w:t>
      </w:r>
      <w:r>
        <w:rPr>
          <w:b/>
          <w:szCs w:val="21"/>
        </w:rPr>
        <w:t xml:space="preserve"> 分。每小题给出的四个选项中，只有一个选项是正确的）</w:t>
      </w: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1．以下各物理量中，属于矢量的是（　　）</w:t>
      </w:r>
    </w:p>
    <w:p>
      <w:p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A．电场强度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B．速率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C．电势差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D．路程</w:t>
      </w:r>
    </w:p>
    <w:p>
      <w:p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2．以下各物理单位中，</w:t>
      </w:r>
      <w:r>
        <w:rPr>
          <w:rFonts w:hint="eastAsia" w:ascii="宋体" w:hAnsi="宋体" w:cs="宋体"/>
          <w:b/>
          <w:bCs/>
          <w:kern w:val="0"/>
          <w:szCs w:val="21"/>
          <w:u w:val="single"/>
        </w:rPr>
        <w:t>不属于</w:t>
      </w:r>
      <w:r>
        <w:rPr>
          <w:rFonts w:hint="eastAsia" w:ascii="宋体" w:hAnsi="宋体" w:cs="宋体"/>
          <w:kern w:val="0"/>
          <w:szCs w:val="21"/>
        </w:rPr>
        <w:t>基本单位的是（　　）</w:t>
      </w:r>
    </w:p>
    <w:p>
      <w:p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A．秒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B．牛顿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C．安培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D．千克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3．在物理学发展的过程中，许多物理学家的科学研究推动了人类文明的进程。在对以下几位物理学家所作科学贡献的叙述中，正确的说法是（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4363085</wp:posOffset>
            </wp:positionH>
            <wp:positionV relativeFrom="paragraph">
              <wp:posOffset>173355</wp:posOffset>
            </wp:positionV>
            <wp:extent cx="1188720" cy="1346200"/>
            <wp:effectExtent l="0" t="0" r="0" b="10160"/>
            <wp:wrapSquare wrapText="bothSides"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A．英国物理学家卡文迪什用天平做实验测出引力常量</w:t>
      </w:r>
      <w:r>
        <w:rPr>
          <w:rFonts w:hint="eastAsia" w:ascii="宋体" w:hAnsi="宋体" w:cs="宋体"/>
          <w:kern w:val="0"/>
          <w:szCs w:val="21"/>
        </w:rPr>
        <w:object>
          <v:shape id="_x0000_i1025" o:spt="75" alt="eqId92869ac114124367b45f631d030ed6bd" type="#_x0000_t75" style="height:12.35pt;width:11.4pt;" o:ole="t" filled="f" o:preferrelative="t" stroked="f" coordsize="21600,21600">
            <v:path/>
            <v:fill on="f" focussize="0,0"/>
            <v:stroke on="f" joinstyle="miter"/>
            <v:imagedata r:id="rId8" o:title="eqId92869ac114124367b45f631d030ed6bd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B．牛顿在研究自由落体运动时采用了理想实验法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C．哥白尼首先提出了“地心说”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D．开普勒通过第谷多年的观测数据提出了行星运动定律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4．如图一只考拉趴在倾斜的树干上一动不动，根据所学知识，分析树干对考拉的力的方向为（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A．垂直于树干向上    B．沿树干向上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C．竖直向上          D．树干形状复杂，无法判断力的方向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numPr>
          <w:ilvl w:val="0"/>
          <w:numId w:val="1"/>
        </w:num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15240</wp:posOffset>
            </wp:positionV>
            <wp:extent cx="1549400" cy="1035685"/>
            <wp:effectExtent l="0" t="0" r="5080" b="635"/>
            <wp:wrapSquare wrapText="bothSides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如图所示为水平桌面上的一条弯曲轨道．钢球进入轨道的</w:t>
      </w:r>
      <w:r>
        <w:rPr>
          <w:rFonts w:hint="eastAsia" w:ascii="宋体" w:hAnsi="宋体" w:cs="宋体"/>
          <w:i/>
          <w:kern w:val="0"/>
          <w:szCs w:val="21"/>
        </w:rPr>
        <w:t>M</w:t>
      </w:r>
      <w:r>
        <w:rPr>
          <w:rFonts w:hint="eastAsia" w:ascii="宋体" w:hAnsi="宋体" w:cs="宋体"/>
          <w:kern w:val="0"/>
          <w:szCs w:val="21"/>
        </w:rPr>
        <w:t>端沿轨道做曲线运动，它从出口</w:t>
      </w:r>
      <w:r>
        <w:rPr>
          <w:rFonts w:hint="eastAsia" w:ascii="宋体" w:hAnsi="宋体" w:cs="宋体"/>
          <w:i/>
          <w:kern w:val="0"/>
          <w:szCs w:val="21"/>
        </w:rPr>
        <w:t>N</w:t>
      </w:r>
      <w:r>
        <w:rPr>
          <w:rFonts w:hint="eastAsia" w:ascii="宋体" w:hAnsi="宋体" w:cs="宋体"/>
          <w:kern w:val="0"/>
          <w:szCs w:val="21"/>
        </w:rPr>
        <w:t>端离开轨道后的运动轨迹是（　　）</w:t>
      </w:r>
    </w:p>
    <w:p>
      <w:pPr>
        <w:numPr>
          <w:ilvl w:val="0"/>
          <w:numId w:val="2"/>
        </w:num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B．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i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</w:t>
      </w:r>
      <w:r>
        <w:rPr>
          <w:rFonts w:hint="eastAsia" w:ascii="宋体" w:hAnsi="宋体" w:cs="宋体"/>
          <w:i/>
          <w:kern w:val="0"/>
          <w:szCs w:val="21"/>
        </w:rPr>
        <w:t>c</w:t>
      </w:r>
      <w:r>
        <w:rPr>
          <w:rFonts w:hint="eastAsia" w:ascii="宋体" w:hAnsi="宋体" w:cs="宋体"/>
          <w:kern w:val="0"/>
          <w:szCs w:val="21"/>
        </w:rPr>
        <w:tab/>
      </w:r>
      <w:r>
        <w:rPr>
          <w:rFonts w:hint="eastAsia" w:ascii="宋体" w:hAnsi="宋体" w:cs="宋体"/>
          <w:kern w:val="0"/>
          <w:szCs w:val="21"/>
        </w:rPr>
        <w:t>D．</w:t>
      </w:r>
      <w:r>
        <w:rPr>
          <w:rFonts w:hint="eastAsia" w:ascii="宋体" w:hAnsi="宋体" w:cs="宋体"/>
          <w:i/>
          <w:kern w:val="0"/>
          <w:szCs w:val="21"/>
        </w:rPr>
        <w:t>d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4241800</wp:posOffset>
            </wp:positionH>
            <wp:positionV relativeFrom="paragraph">
              <wp:posOffset>464820</wp:posOffset>
            </wp:positionV>
            <wp:extent cx="1454785" cy="1506855"/>
            <wp:effectExtent l="0" t="0" r="8255" b="1905"/>
            <wp:wrapSquare wrapText="bothSides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6．如图所示，在研究平抛运动时，小球A沿轨道滑下，离开轨道末端（末端水平）时撞开轻质接触式开关S，被电磁铁吸住的小球B同时自由下落。改变整个装置的高度做同样的实验，发现位于同一高度的A、B两球总是同时落地．该实验现象说明了A球在离开轨道后（　　）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A．水平方向的分运动是匀速直线运动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B．水平方向的分运动是匀加速直线运动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C．竖直方向的分运动是自由落体运动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D．竖直方向的分运动是匀速直线运动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7．现代人比较注重锻炼身体，健身器材五花八门.最近又有一款健跑车如图甲所示，车子没有座垫，骑行者骑行时宛如腾空踏步，既可以短途</w:t>
      </w: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-189230</wp:posOffset>
            </wp:positionV>
            <wp:extent cx="1287145" cy="1259840"/>
            <wp:effectExtent l="0" t="0" r="8255" b="5080"/>
            <wp:wrapSquare wrapText="bothSides"/>
            <wp:docPr id="9" name="图片 9" descr="163409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4098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代步，又可以锻炼耍酷.车子的传动结构如图所示，则（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A．踏脚板和前轮转动的角速度相等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B．链条相连的牙盘和前轮的小齿轮角速度相等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C．踏脚板和前轮的小齿轮的线速度大小相等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D．若骑行者直线骑行时，车轮与地不打滑，前、后轮接触地的边缘部分线速度大小相等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104775</wp:posOffset>
            </wp:positionV>
            <wp:extent cx="1809750" cy="885825"/>
            <wp:effectExtent l="0" t="0" r="3810" b="13335"/>
            <wp:wrapSquare wrapText="bothSides"/>
            <wp:docPr id="11" name="图片 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8．如图所示，卫星a、b、c沿圆形轨道绕地球运行。a是极地轨道卫星，在地球两极上空约1000km处运行；b是低轨道卫星，距地球表面高度与a相等；c是地球同步卫星，则（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A．a卫星的加速度比b卫星大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B．a、b卫星所受到的地球的万有引力大小相等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C．a卫星的线速度比c卫星大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D．a卫星的周期比c卫星大</w:t>
      </w:r>
    </w:p>
    <w:p>
      <w:pPr>
        <w:tabs>
          <w:tab w:val="left" w:pos="2076"/>
          <w:tab w:val="left" w:pos="4153"/>
          <w:tab w:val="left" w:pos="6229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29845</wp:posOffset>
            </wp:positionV>
            <wp:extent cx="1702435" cy="1535430"/>
            <wp:effectExtent l="0" t="0" r="4445" b="3810"/>
            <wp:wrapSquare wrapText="bothSides"/>
            <wp:docPr id="12" name="图片 12" descr="16340990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409904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9．拖着橡胶轮胎跑是训练身体耐力的一种有效方法，</w:t>
      </w:r>
      <w:r>
        <w:rPr>
          <w:rFonts w:hint="eastAsia" w:ascii="宋体" w:hAnsi="宋体" w:cs="宋体"/>
          <w:color w:val="000000"/>
          <w:kern w:val="0"/>
          <w:szCs w:val="21"/>
        </w:rPr>
        <w:t>同时提升心肺有氧、无氧肌力，也是增加阻力的一种很棒的方式，对许多运动竞赛类型都有帮助，</w:t>
      </w:r>
      <w:r>
        <w:rPr>
          <w:rFonts w:hint="eastAsia" w:ascii="宋体" w:hAnsi="宋体" w:cs="宋体"/>
          <w:kern w:val="0"/>
          <w:szCs w:val="21"/>
        </w:rPr>
        <w:t>如果某受训者拖着轮胎在水平直道上跑了100 m，那么下列说法正确的是（　　）</w:t>
      </w:r>
    </w:p>
    <w:p>
      <w:pPr>
        <w:numPr>
          <w:ilvl w:val="0"/>
          <w:numId w:val="3"/>
        </w:num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轮胎受到地面的摩擦力做了负功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B．轮胎受到的重力做了正功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C．轮胎受到绳的拉力不做功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D．轮胎受到地面的支持力做了正功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147955</wp:posOffset>
            </wp:positionV>
            <wp:extent cx="1652905" cy="1166495"/>
            <wp:effectExtent l="0" t="0" r="8255" b="6985"/>
            <wp:wrapSquare wrapText="bothSides"/>
            <wp:docPr id="39137165" name="图片 3913716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7165" name="图片 39137165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10．某电场的电场线分布如图所示（实线），以下说法正确的是（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A．c点场强小于a点场强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B．b和c处在同一等势面上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C．若将一试探电荷-q由b点移动到d点，电荷的电势能将减少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D．若某一点电荷只在电场力的作用下沿虚线由a点以某一初速度运动到d点，可判断该电荷一定带正电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96520</wp:posOffset>
            </wp:positionV>
            <wp:extent cx="1806575" cy="1643380"/>
            <wp:effectExtent l="0" t="0" r="6985" b="2540"/>
            <wp:wrapSquare wrapText="bothSides"/>
            <wp:docPr id="13" name="图片 13" descr="16341204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12040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11．如图所示的高压输电线路，在铁塔的顶端还有两条导线（图中箭头所指），它们与大地相连，这两条导线的主要功能是（　　）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A．输送电能            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B．各变电站之间通讯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C．连接各铁塔，使铁塔更稳固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D．预防雷电击中下方的输电线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12．下列对电学知识的说法正确的是（　　）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A．物体带电量有可能是9×10</w:t>
      </w:r>
      <w:r>
        <w:rPr>
          <w:rFonts w:hint="eastAsia" w:ascii="宋体" w:hAnsi="宋体" w:cs="宋体"/>
          <w:kern w:val="0"/>
          <w:szCs w:val="21"/>
          <w:vertAlign w:val="superscript"/>
        </w:rPr>
        <w:t>-19</w:t>
      </w:r>
      <w:r>
        <w:rPr>
          <w:rFonts w:hint="eastAsia" w:ascii="宋体" w:hAnsi="宋体" w:cs="宋体"/>
          <w:kern w:val="0"/>
          <w:szCs w:val="21"/>
        </w:rPr>
        <w:t>C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B．电场场强为零的地方电势一定为零</w:t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C．不管是何种起电方式，都要遵循电荷守恒定律</w:t>
      </w:r>
      <w:r>
        <w:rPr>
          <w:rFonts w:hint="eastAsia" w:ascii="宋体" w:hAnsi="宋体" w:cs="宋体"/>
          <w:kern w:val="0"/>
          <w:szCs w:val="21"/>
        </w:rPr>
        <w:tab/>
      </w:r>
    </w:p>
    <w:p>
      <w:pPr>
        <w:tabs>
          <w:tab w:val="left" w:pos="4153"/>
        </w:tabs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D．以点电荷为球心的球面上各点的电场强度相同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502920</wp:posOffset>
            </wp:positionV>
            <wp:extent cx="1666240" cy="963295"/>
            <wp:effectExtent l="0" t="0" r="10160" b="12065"/>
            <wp:wrapSquare wrapText="bothSides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13.如图所示，空间中存在水平向左的匀强电场，现有一质量为m,带电量为q的带电小球以初速度v</w:t>
      </w:r>
      <w:r>
        <w:rPr>
          <w:rFonts w:hint="eastAsia" w:ascii="宋体" w:hAnsi="宋体" w:cs="宋体"/>
          <w:kern w:val="0"/>
          <w:szCs w:val="21"/>
          <w:vertAlign w:val="subscript"/>
        </w:rPr>
        <w:t>0</w:t>
      </w:r>
      <w:r>
        <w:rPr>
          <w:rFonts w:hint="eastAsia" w:ascii="宋体" w:hAnsi="宋体" w:cs="宋体"/>
          <w:kern w:val="0"/>
          <w:szCs w:val="21"/>
        </w:rPr>
        <w:t>竖直向上抛出，当途经最高点时小球的速度大小也为v</w:t>
      </w:r>
      <w:r>
        <w:rPr>
          <w:rFonts w:hint="eastAsia" w:ascii="宋体" w:hAnsi="宋体" w:cs="宋体"/>
          <w:kern w:val="0"/>
          <w:szCs w:val="21"/>
          <w:vertAlign w:val="subscript"/>
        </w:rPr>
        <w:t>0</w:t>
      </w:r>
      <w:r>
        <w:rPr>
          <w:rFonts w:hint="eastAsia" w:ascii="宋体" w:hAnsi="宋体" w:cs="宋体"/>
          <w:kern w:val="0"/>
          <w:szCs w:val="21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方向水平向左，</w:t>
      </w:r>
      <w:r>
        <w:rPr>
          <w:rFonts w:hint="eastAsia" w:ascii="宋体" w:hAnsi="宋体" w:cs="宋体"/>
          <w:kern w:val="0"/>
          <w:szCs w:val="21"/>
        </w:rPr>
        <w:t>不计空气阻力，重力加速度大小为g，下列说法</w:t>
      </w:r>
      <w:r>
        <w:rPr>
          <w:rFonts w:hint="eastAsia" w:ascii="宋体" w:hAnsi="宋体" w:cs="宋体"/>
          <w:b/>
          <w:bCs/>
          <w:kern w:val="0"/>
          <w:szCs w:val="21"/>
          <w:u w:val="single"/>
        </w:rPr>
        <w:t>不正确</w:t>
      </w:r>
      <w:r>
        <w:rPr>
          <w:rFonts w:hint="eastAsia" w:ascii="宋体" w:hAnsi="宋体" w:cs="宋体"/>
          <w:kern w:val="0"/>
          <w:szCs w:val="21"/>
        </w:rPr>
        <w:t>的是（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A．该电场强度大小E=</w:t>
      </w:r>
      <w:r>
        <w:rPr>
          <w:rFonts w:hint="eastAsia" w:ascii="宋体" w:hAnsi="宋体" w:cs="宋体"/>
          <w:kern w:val="0"/>
          <w:szCs w:val="21"/>
        </w:rPr>
        <w:object>
          <v:shape id="_x0000_i1026" o:spt="75" alt="eqId0d890da925d64ca284abdf08666fbb36" type="#_x0000_t75" style="height:29pt;width:18.45pt;" o:ole="t" filled="f" o:preferrelative="t" stroked="f" coordsize="21600,21600">
            <v:path/>
            <v:fill on="f" focussize="0,0"/>
            <v:stroke on="f" joinstyle="miter"/>
            <v:imagedata r:id="rId18" o:title="eqId0d890da925d64ca284abdf08666fbb3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B．该运动过程所用的时间t=</w:t>
      </w:r>
      <w:r>
        <w:rPr>
          <w:rFonts w:hint="eastAsia" w:ascii="宋体" w:hAnsi="宋体" w:cs="宋体"/>
          <w:kern w:val="0"/>
          <w:szCs w:val="21"/>
        </w:rPr>
        <w:object>
          <v:shape id="_x0000_i1027" o:spt="75" alt="eqIda2780fee51674aaaaf5803aa7af4e796" type="#_x0000_t75" style="height:29pt;width:13.2pt;" o:ole="t" filled="f" o:preferrelative="t" stroked="f" coordsize="21600,21600">
            <v:path/>
            <v:fill on="f" focussize="0,0"/>
            <v:stroke on="f" joinstyle="miter"/>
            <v:imagedata r:id="rId20" o:title="eqIda2780fee51674aaaaf5803aa7af4e796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C．小球在运动过程中的最小速度为</w:t>
      </w:r>
      <w:r>
        <w:rPr>
          <w:rFonts w:hint="eastAsia" w:ascii="宋体" w:hAnsi="宋体" w:cs="宋体"/>
          <w:kern w:val="0"/>
          <w:szCs w:val="21"/>
        </w:rPr>
        <w:object>
          <v:shape id="_x0000_i1028" o:spt="75" alt="eqId772166084e5344c7ad0f8dbbc45fff3d" type="#_x0000_t75" style="height:27.25pt;width:13.2pt;" o:ole="t" filled="f" o:preferrelative="t" stroked="f" coordsize="21600,21600">
            <v:path/>
            <v:fill on="f" focussize="0,0"/>
            <v:stroke on="f" joinstyle="miter"/>
            <v:imagedata r:id="rId22" o:title="eqId772166084e5344c7ad0f8dbbc45fff3d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D．小球再次到达与初始位置等高的地点时前进的位移大小为</w:t>
      </w:r>
      <w:r>
        <w:rPr>
          <w:rFonts w:hint="eastAsia" w:ascii="宋体" w:hAnsi="宋体" w:cs="宋体"/>
          <w:kern w:val="0"/>
          <w:szCs w:val="21"/>
        </w:rPr>
        <w:object>
          <v:shape id="_x0000_i1029" o:spt="75" alt="eqIde8ad1d1f3caa48bc9a530c5c08350a42" type="#_x0000_t75" style="height:30.85pt;width:19.35pt;" o:ole="t" filled="f" o:preferrelative="t" stroked="f" coordsize="21600,21600">
            <v:path/>
            <v:fill on="f" focussize="0,0"/>
            <v:stroke on="f" joinstyle="miter"/>
            <v:imagedata r:id="rId24" o:title="eqIde8ad1d1f3caa48bc9a530c5c08350a42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 xml:space="preserve">二、不定项选择题（每小题2分，共6 分。每小题给出的四个选项中，至少有一个是正确的。全部选对的得2 分，选对但不全的得1 分，选错或不答的得0 分） 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363220</wp:posOffset>
            </wp:positionV>
            <wp:extent cx="1901825" cy="1154430"/>
            <wp:effectExtent l="0" t="0" r="3175" b="3810"/>
            <wp:wrapSquare wrapText="bothSides"/>
            <wp:docPr id="14" name="图片 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14．工厂在生产纺织品、纸张等绝缘材料时为了实时监控其厚度，通常要在生产流水线上设置如图所示传感器。其中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>为平行板电容器的上、下两个极板，上、下位置均固定，且分别接在恒压直流电源的两极上。当流水线上通过的产品厚度增大时，下列说法正确的是（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 xml:space="preserve">平行板电容器的电容增大     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>两板间的电场强度增大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、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 xml:space="preserve">两板上的电荷量变小         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D．有电流从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向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>流过灵敏电流计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434340</wp:posOffset>
            </wp:positionV>
            <wp:extent cx="1910080" cy="894715"/>
            <wp:effectExtent l="0" t="0" r="10160" b="4445"/>
            <wp:wrapSquare wrapText="bothSides"/>
            <wp:docPr id="100014" name="图片 1000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figur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15．如图所示，两段长度和材料相同、各自粗细均匀的金属导体a、b，单位体积内的自由电子数相等，横截面积之比</w:t>
      </w:r>
      <w:r>
        <w:rPr>
          <w:rFonts w:hint="eastAsia" w:ascii="宋体" w:hAnsi="宋体" w:cs="宋体"/>
          <w:kern w:val="0"/>
          <w:szCs w:val="21"/>
        </w:rPr>
        <w:object>
          <v:shape id="_x0000_i1030" o:spt="75" alt="eqIdd6cbaac8e3774a4cb110e2a1a15e69c7" type="#_x0000_t75" style="height:13.9pt;width:48.4pt;" o:ole="t" filled="f" o:preferrelative="t" stroked="f" coordsize="21600,21600">
            <v:path/>
            <v:fill on="f" focussize="0,0"/>
            <v:stroke on="f" joinstyle="miter"/>
            <v:imagedata r:id="rId28" o:title="eqIdd6cbaac8e3774a4cb110e2a1a15e69c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。已知</w:t>
      </w:r>
      <w:r>
        <w:rPr>
          <w:rFonts w:hint="eastAsia" w:ascii="宋体" w:hAnsi="宋体" w:cs="宋体"/>
          <w:kern w:val="0"/>
          <w:szCs w:val="21"/>
        </w:rPr>
        <w:object>
          <v:shape id="_x0000_i1031" o:spt="75" alt="eqId8d1a8a84eb744cdc98f983f3dc6cadd7" type="#_x0000_t75" style="height:12.3pt;width:12.3pt;" o:ole="t" filled="f" o:preferrelative="t" stroked="f" coordsize="21600,21600">
            <v:path/>
            <v:fill on="f" focussize="0,0"/>
            <v:stroke on="f" joinstyle="miter"/>
            <v:imagedata r:id="rId30" o:title="eqId8d1a8a84eb744cdc98f983f3dc6cadd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内有5</w:t>
      </w:r>
      <w:r>
        <w:rPr>
          <w:rFonts w:ascii="Arial" w:hAnsi="Arial" w:cs="Arial"/>
          <w:kern w:val="0"/>
          <w:szCs w:val="21"/>
        </w:rPr>
        <w:t>×</w:t>
      </w:r>
      <w:r>
        <w:rPr>
          <w:rFonts w:hint="eastAsia" w:ascii="宋体" w:hAnsi="宋体" w:cs="宋体"/>
          <w:kern w:val="0"/>
          <w:szCs w:val="21"/>
        </w:rPr>
        <w:t>10</w:t>
      </w:r>
      <w:r>
        <w:rPr>
          <w:rFonts w:hint="eastAsia" w:ascii="宋体" w:hAnsi="宋体" w:cs="宋体"/>
          <w:kern w:val="0"/>
          <w:sz w:val="28"/>
          <w:szCs w:val="28"/>
          <w:vertAlign w:val="superscript"/>
        </w:rPr>
        <w:t>18</w:t>
      </w:r>
      <w:r>
        <w:rPr>
          <w:rFonts w:hint="eastAsia" w:ascii="宋体" w:hAnsi="宋体" w:cs="宋体"/>
          <w:kern w:val="0"/>
          <w:szCs w:val="21"/>
        </w:rPr>
        <w:t>个自由电子通过导体a的横截面，电子的电荷量e=-1.6</w:t>
      </w:r>
      <w:r>
        <w:rPr>
          <w:rFonts w:ascii="Arial" w:hAnsi="Arial" w:cs="Arial"/>
          <w:kern w:val="0"/>
          <w:szCs w:val="21"/>
        </w:rPr>
        <w:t>×</w:t>
      </w:r>
      <w:r>
        <w:rPr>
          <w:rFonts w:hint="eastAsia" w:ascii="宋体" w:hAnsi="宋体" w:cs="宋体"/>
          <w:kern w:val="0"/>
          <w:szCs w:val="21"/>
        </w:rPr>
        <w:t>10</w:t>
      </w:r>
      <w:r>
        <w:rPr>
          <w:rFonts w:hint="eastAsia" w:ascii="宋体" w:hAnsi="宋体" w:cs="宋体"/>
          <w:kern w:val="0"/>
          <w:szCs w:val="21"/>
          <w:vertAlign w:val="superscript"/>
        </w:rPr>
        <w:t>-19</w:t>
      </w:r>
      <w:r>
        <w:rPr>
          <w:rFonts w:hint="eastAsia" w:ascii="宋体" w:hAnsi="宋体" w:cs="宋体"/>
          <w:kern w:val="0"/>
          <w:szCs w:val="21"/>
        </w:rPr>
        <w:t>C。下列说法正确的是（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A．流经导体a、b的电流均为0.16A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B．a、b的电阻之比</w:t>
      </w:r>
      <w:r>
        <w:rPr>
          <w:rFonts w:hint="eastAsia" w:ascii="宋体" w:hAnsi="宋体" w:cs="宋体"/>
          <w:kern w:val="0"/>
          <w:szCs w:val="21"/>
        </w:rPr>
        <w:object>
          <v:shape id="_x0000_i1032" o:spt="75" alt="eqId4353914b5fd141ceb5a1719e1bcb8c9f" type="#_x0000_t75" style="height:16.45pt;width:56.3pt;" o:ole="t" filled="f" o:preferrelative="t" stroked="f" coordsize="21600,21600">
            <v:path/>
            <v:fill on="f" focussize="0,0"/>
            <v:stroke on="f" joinstyle="miter"/>
            <v:imagedata r:id="rId32" o:title="eqId4353914b5fd141ceb5a1719e1bcb8c9f"/>
            <o:lock v:ext="edit" aspectratio="t"/>
            <w10:wrap type="none"/>
            <w10:anchorlock/>
          </v:shape>
          <o:OLEObject Type="Embed" ProgID="Equation.DSMT4" ShapeID="_x0000_i1032" DrawAspect="Content" ObjectID="_1468075732" r:id="rId31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C．自由电子在导体</w:t>
      </w:r>
      <w:r>
        <w:rPr>
          <w:rFonts w:hint="eastAsia" w:ascii="宋体" w:hAnsi="宋体" w:cs="宋体"/>
          <w:kern w:val="0"/>
          <w:szCs w:val="21"/>
        </w:rPr>
        <w:object>
          <v:shape id="_x0000_i1033" o:spt="75" alt="eqId70a27b6ddf6b478285353abb3b1f3741" type="#_x0000_t75" style="height:9.35pt;width:8.75pt;" o:ole="t" filled="f" o:preferrelative="t" stroked="f" coordsize="21600,21600">
            <v:path/>
            <v:fill on="f" focussize="0,0"/>
            <v:stroke on="f" joinstyle="miter"/>
            <v:imagedata r:id="rId34" o:title="eqId70a27b6ddf6b478285353abb3b1f3741"/>
            <o:lock v:ext="edit" aspectratio="t"/>
            <w10:wrap type="none"/>
            <w10:anchorlock/>
          </v:shape>
          <o:OLEObject Type="Embed" ProgID="Equation.DSMT4" ShapeID="_x0000_i1033" DrawAspect="Content" ObjectID="_1468075733" r:id="rId33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和</w:t>
      </w:r>
      <w:r>
        <w:rPr>
          <w:rFonts w:hint="eastAsia" w:ascii="宋体" w:hAnsi="宋体" w:cs="宋体"/>
          <w:kern w:val="0"/>
          <w:szCs w:val="21"/>
        </w:rPr>
        <w:object>
          <v:shape id="_x0000_i1034" o:spt="75" alt="eqIdaea992e70d4943e49e893817eb885ed7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36" o:title="eqIdaea992e70d4943e49e893817eb885ed7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中的定向移动速率之比</w:t>
      </w:r>
      <w:r>
        <w:rPr>
          <w:rFonts w:hint="eastAsia" w:ascii="宋体" w:hAnsi="宋体" w:cs="宋体"/>
          <w:kern w:val="0"/>
          <w:szCs w:val="21"/>
        </w:rPr>
        <w:object>
          <v:shape id="_x0000_i1035" o:spt="75" alt="eqId9a0bac2d2d1e486b832a8b22b82da655" type="#_x0000_t75" style="height:16.05pt;width:51.9pt;" o:ole="t" filled="f" o:preferrelative="t" stroked="f" coordsize="21600,21600">
            <v:path/>
            <v:fill on="f" focussize="0,0"/>
            <v:stroke on="f" joinstyle="miter"/>
            <v:imagedata r:id="rId38" o:title="eqId9a0bac2d2d1e486b832a8b22b82da65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7">
            <o:LockedField>false</o:LockedField>
          </o:OLEObject>
        </w:objec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D．导体a两端和b两端电压之比U</w:t>
      </w:r>
      <w:r>
        <w:rPr>
          <w:rFonts w:hint="eastAsia" w:ascii="宋体" w:hAnsi="宋体" w:cs="宋体"/>
          <w:kern w:val="0"/>
          <w:sz w:val="28"/>
          <w:szCs w:val="28"/>
          <w:vertAlign w:val="subscript"/>
        </w:rPr>
        <w:t>a</w:t>
      </w:r>
      <w:r>
        <w:rPr>
          <w:rFonts w:hint="eastAsia" w:ascii="宋体" w:hAnsi="宋体" w:cs="宋体"/>
          <w:kern w:val="0"/>
          <w:szCs w:val="21"/>
        </w:rPr>
        <w:t>:U</w:t>
      </w:r>
      <w:r>
        <w:rPr>
          <w:rFonts w:hint="eastAsia" w:ascii="宋体" w:hAnsi="宋体" w:cs="宋体"/>
          <w:kern w:val="0"/>
          <w:sz w:val="28"/>
          <w:szCs w:val="28"/>
          <w:vertAlign w:val="subscript"/>
        </w:rPr>
        <w:t>b</w:t>
      </w:r>
      <w:r>
        <w:rPr>
          <w:rFonts w:hint="eastAsia" w:ascii="宋体" w:hAnsi="宋体" w:cs="宋体"/>
          <w:kern w:val="0"/>
          <w:szCs w:val="21"/>
        </w:rPr>
        <w:t>=1:2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33655</wp:posOffset>
            </wp:positionV>
            <wp:extent cx="1673225" cy="1360170"/>
            <wp:effectExtent l="0" t="0" r="3175" b="11430"/>
            <wp:wrapSquare wrapText="bothSides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figur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16．M、N为平行板电容器的两块金属板，M极板与静电计的金属小球相连，静电计的外壳和N极板都接地，将它们水平正对放置，当M板带上一定量的正电荷后，静电计指针偏转一定角度，如图所示（静电计金属小球及金属杆、指针等所带的电荷量与金属板M所带的电荷量相比可以忽略不计）。此时，在M、N板间有一电荷量为q的油滴静止在P点（油滴所带电荷量很少，它对M、N板间电场的影响可以忽略），以下说法正确的是（　　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A．M极板不动，将N极板往下移动一小段距离，油滴保持静止，静电计张角变大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B．M极板不动，将N极板往右移动一小段距离，油滴向上运动，静电计张角不变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C．N极板不动，将M极板往左移动一小段距离，P点的电势增大，静电计张角变大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D．N极板不动，将M极板往下移动一小段距离，P点的电势增大，静电计张角变小</w:t>
      </w:r>
    </w:p>
    <w:p>
      <w:pPr>
        <w:adjustRightInd w:val="0"/>
        <w:snapToGrid w:val="0"/>
        <w:jc w:val="center"/>
        <w:rPr>
          <w:rFonts w:ascii="宋体" w:hAnsi="宋体" w:cs="黑体"/>
          <w:b/>
          <w:kern w:val="0"/>
          <w:sz w:val="28"/>
          <w:szCs w:val="28"/>
        </w:rPr>
      </w:pPr>
      <w:r>
        <w:rPr>
          <w:rFonts w:hint="eastAsia" w:ascii="宋体" w:hAnsi="宋体" w:cs="黑体"/>
          <w:b/>
          <w:kern w:val="0"/>
          <w:sz w:val="28"/>
          <w:szCs w:val="28"/>
        </w:rPr>
        <w:t>非选择题部分</w:t>
      </w:r>
    </w:p>
    <w:p>
      <w:pPr>
        <w:adjustRightInd w:val="0"/>
        <w:snapToGrid w:val="0"/>
        <w:rPr>
          <w:rFonts w:ascii="宋体" w:hAnsi="宋体" w:cs="宋体"/>
          <w:b/>
          <w:kern w:val="0"/>
          <w:szCs w:val="21"/>
        </w:rPr>
      </w:pPr>
      <w:r>
        <w:rPr>
          <w:rFonts w:hint="eastAsia" w:ascii="宋体" w:hAnsi="宋体" w:cs="宋体"/>
          <w:b/>
          <w:kern w:val="0"/>
          <w:szCs w:val="21"/>
        </w:rPr>
        <w:t>三、非选择题题（本题共6题，共55分）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17．（7分）某同学在“</w:t>
      </w:r>
      <w:r>
        <w:rPr>
          <w:rFonts w:hint="eastAsia" w:ascii="宋体" w:hAnsi="宋体" w:eastAsia="宋体" w:cs="宋体"/>
        </w:rPr>
        <w:t>探究小车的速度随时间的变化规律</w:t>
      </w:r>
      <w:r>
        <w:rPr>
          <w:rFonts w:hint="eastAsia" w:ascii="宋体" w:hAnsi="宋体" w:cs="宋体"/>
          <w:kern w:val="0"/>
          <w:szCs w:val="21"/>
        </w:rPr>
        <w:t>”的实验中，用打点计时器记录了被小车拖动的纸带的运动情况，在纸带上确定出A、B、C、D、E、F、G共7个计数点，其相邻点间的距离如图所示，每两个相邻的计数点之间有四个点未画出，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69215</wp:posOffset>
            </wp:positionV>
            <wp:extent cx="3300095" cy="1539240"/>
            <wp:effectExtent l="0" t="0" r="0" b="0"/>
            <wp:wrapSquare wrapText="bothSides"/>
            <wp:docPr id="2" name="图片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4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539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53340</wp:posOffset>
            </wp:positionV>
            <wp:extent cx="5715000" cy="876300"/>
            <wp:effectExtent l="0" t="0" r="0" b="0"/>
            <wp:wrapSquare wrapText="bothSides"/>
            <wp:docPr id="327481833" name="图片 3274818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1833" name="图片 327481833" descr="figure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（1）图乙是______（选填“电磁”或“电火花”）打点计时器，接______（选填“交流”或“直流”）电压；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（2）该纸带计数点的时间间隔为 ______</w:t>
      </w:r>
      <w:r>
        <w:rPr>
          <w:rFonts w:hint="eastAsia" w:ascii="宋体" w:hAnsi="宋体" w:cs="宋体"/>
          <w:kern w:val="0"/>
          <w:szCs w:val="21"/>
        </w:rPr>
        <w:object>
          <v:shape id="_x0000_i1036" o:spt="75" alt="eqIda6468530b0eb44b5871a71e3a8d4d865" type="#_x0000_t75" style="height:9.6pt;width:7.2pt;" o:ole="t" filled="f" o:preferrelative="t" stroked="f" coordsize="21600,21600">
            <v:path/>
            <v:fill on="f" focussize="0,0"/>
            <v:stroke on="f" joinstyle="miter"/>
            <v:imagedata r:id="rId43" o:title="eqIda6468530b0eb44b5871a71e3a8d4d865"/>
            <o:lock v:ext="edit" aspectratio="t"/>
            <w10:wrap type="none"/>
            <w10:anchorlock/>
          </v:shape>
          <o:OLEObject Type="Embed" ProgID="Equation.DSMT4" ShapeID="_x0000_i1036" DrawAspect="Content" ObjectID="_1468075736" r:id="rId42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。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（3）试根据纸带上各个计数点间的距离，计算出打下</w:t>
      </w:r>
      <w:r>
        <w:rPr>
          <w:rFonts w:hint="eastAsia" w:ascii="宋体" w:hAnsi="宋体" w:cs="宋体"/>
          <w:kern w:val="0"/>
          <w:szCs w:val="21"/>
        </w:rPr>
        <w:object>
          <v:shape id="_x0000_i1037" o:spt="75" alt="eqId312ef2c826304089b9b0f1d1e88b0f50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45" o:title="eqId0cd8063abf2b458f80091bc51b75a904"/>
            <o:lock v:ext="edit" aspectratio="t"/>
            <w10:wrap type="none"/>
            <w10:anchorlock/>
          </v:shape>
          <o:OLEObject Type="Embed" ProgID="Equation.DSMT4" ShapeID="_x0000_i1037" DrawAspect="Content" ObjectID="_1468075737" r:id="rId44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点时小车的瞬时速度</w:t>
      </w:r>
      <w:r>
        <w:rPr>
          <w:rFonts w:hint="eastAsia" w:ascii="宋体" w:hAnsi="宋体" w:cs="宋体"/>
          <w:kern w:val="0"/>
          <w:szCs w:val="21"/>
        </w:rPr>
        <w:object>
          <v:shape id="_x0000_i1038" o:spt="75" alt="eqId3b1795c297ba415e8a3bf2b155dd1af1" type="#_x0000_t75" style="height:16.2pt;width:22.2pt;" o:ole="t" filled="f" o:preferrelative="t" stroked="f" coordsize="21600,21600">
            <v:path/>
            <v:fill on="f" focussize="0,0"/>
            <v:stroke on="f" joinstyle="miter"/>
            <v:imagedata r:id="rId47" o:title="eqId3b1795c297ba415e8a3bf2b155dd1af1"/>
            <o:lock v:ext="edit" aspectratio="t"/>
            <w10:wrap type="none"/>
            <w10:anchorlock/>
          </v:shape>
          <o:OLEObject Type="Embed" ProgID="Equation.DSMT4" ShapeID="_x0000_i1038" DrawAspect="Content" ObjectID="_1468075738" r:id="rId46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______</w:t>
      </w:r>
      <w:r>
        <w:rPr>
          <w:rFonts w:hint="eastAsia" w:ascii="宋体" w:hAnsi="宋体" w:cs="宋体"/>
          <w:kern w:val="0"/>
          <w:szCs w:val="21"/>
        </w:rPr>
        <w:object>
          <v:shape id="_x0000_i1039" o:spt="75" alt="eqId02235576f10d4fb991ead66bd50eda7e" type="#_x0000_t75" style="height:12.6pt;width:18.6pt;" o:ole="t" filled="f" o:preferrelative="t" stroked="f" coordsize="21600,21600">
            <v:path/>
            <v:fill on="f" focussize="0,0"/>
            <v:stroke on="f" joinstyle="miter"/>
            <v:imagedata r:id="rId49" o:title="eqId02235576f10d4fb991ead66bd50eda7e"/>
            <o:lock v:ext="edit" aspectratio="t"/>
            <w10:wrap type="none"/>
            <w10:anchorlock/>
          </v:shape>
          <o:OLEObject Type="Embed" ProgID="Equation.DSMT4" ShapeID="_x0000_i1039" DrawAspect="Content" ObjectID="_1468075739" r:id="rId48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，及小车的加速度</w:t>
      </w:r>
      <w:r>
        <w:rPr>
          <w:rFonts w:hint="eastAsia" w:ascii="宋体" w:hAnsi="宋体" w:cs="宋体"/>
          <w:kern w:val="0"/>
          <w:szCs w:val="21"/>
        </w:rPr>
        <w:object>
          <v:shape id="_x0000_i1040" o:spt="75" alt="eqId783c5f01aa1e49b29f88c27d2eca4354" type="#_x0000_t75" style="height:10.2pt;width:16.8pt;" o:ole="t" filled="f" o:preferrelative="t" stroked="f" coordsize="21600,21600">
            <v:path/>
            <v:fill on="f" focussize="0,0"/>
            <v:stroke on="f" joinstyle="miter"/>
            <v:imagedata r:id="rId51" o:title="eqId783c5f01aa1e49b29f88c27d2eca4354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______</w:t>
      </w:r>
      <w:r>
        <w:rPr>
          <w:rFonts w:hint="eastAsia" w:ascii="宋体" w:hAnsi="宋体" w:cs="宋体"/>
          <w:kern w:val="0"/>
          <w:szCs w:val="21"/>
        </w:rPr>
        <w:object>
          <v:shape id="_x0000_i1041" o:spt="75" alt="eqId53f628396ba64afbb67bb6f36fee03c0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53" o:title="eqId53f628396ba64afbb67bb6f36fee03c0"/>
            <o:lock v:ext="edit" aspectratio="t"/>
            <w10:wrap type="none"/>
            <w10:anchorlock/>
          </v:shape>
          <o:OLEObject Type="Embed" ProgID="Equation.DSMT4" ShapeID="_x0000_i1041" DrawAspect="Content" ObjectID="_1468075741" r:id="rId52">
            <o:LockedField>false</o:LockedField>
          </o:OLEObject>
        </w:object>
      </w:r>
      <w:r>
        <w:rPr>
          <w:rFonts w:hint="eastAsia" w:ascii="宋体" w:hAnsi="宋体" w:cs="宋体"/>
          <w:kern w:val="0"/>
          <w:szCs w:val="21"/>
        </w:rPr>
        <w:t>。（结果均保留二位有效数字）</w:t>
      </w: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227965</wp:posOffset>
            </wp:positionV>
            <wp:extent cx="2124075" cy="2143125"/>
            <wp:effectExtent l="0" t="0" r="9525" b="5715"/>
            <wp:wrapSquare wrapText="bothSides"/>
            <wp:docPr id="15" name="图片 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18.（7分）在测定金属的电阻率的实验中，若待测金属丝的电阻约为5Ω，要求测量结果尽量准确，提供以下器材供选择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A．电源</w:t>
      </w:r>
      <w:r>
        <w:rPr>
          <w:rFonts w:hint="eastAsia" w:ascii="宋体" w:hAnsi="宋体" w:cs="宋体"/>
          <w:i/>
          <w:kern w:val="0"/>
          <w:szCs w:val="21"/>
        </w:rPr>
        <w:t>E</w:t>
      </w:r>
      <w:r>
        <w:rPr>
          <w:rFonts w:hint="eastAsia" w:ascii="宋体" w:hAnsi="宋体" w:cs="宋体"/>
          <w:kern w:val="0"/>
          <w:szCs w:val="21"/>
        </w:rPr>
        <w:t>（3 V，内阻不计）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B．电流表（量程0-3A，内阻约0.0125 Ω）；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C．电流表（量程0-0.6A，内阻约0.125 Ω）；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D．电压表（量程0-3 V，内阻约4 kΩ）；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E．电压表（量程0-15V，内阻约15kΩ）；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F.滑动变阻器（0-20 Ω，允许最大电流1A）；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G.滑动变阻器（0-2000 Ω，允许最大电流0.3A）；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H.开关、导线若干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（1）实验前将多用电表调至“×1”挡，将红、黑表笔短接，调节旋钮，使指针指在___________；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（2）测电阻时，电流表、电压表、待测金属丝（电阻为</w:t>
      </w:r>
      <w:r>
        <w:rPr>
          <w:rFonts w:hint="eastAsia" w:ascii="宋体" w:hAnsi="宋体" w:cs="宋体"/>
          <w:i/>
          <w:kern w:val="0"/>
          <w:szCs w:val="21"/>
        </w:rPr>
        <w:t>R</w:t>
      </w:r>
      <w:r>
        <w:rPr>
          <w:rFonts w:hint="eastAsia" w:ascii="宋体" w:hAnsi="宋体" w:cs="宋体"/>
          <w:kern w:val="0"/>
          <w:szCs w:val="21"/>
          <w:vertAlign w:val="subscript"/>
        </w:rPr>
        <w:t>x</w:t>
      </w:r>
      <w:r>
        <w:rPr>
          <w:rFonts w:hint="eastAsia" w:ascii="宋体" w:hAnsi="宋体" w:cs="宋体"/>
          <w:kern w:val="0"/>
          <w:szCs w:val="21"/>
        </w:rPr>
        <w:t xml:space="preserve">）在组成测量电路时，应采用电流表_______  （选填“外”或“内”） 接法，待测金属丝的电阻的测量值比真实值偏_________（选填“大”或“小”）   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hint="eastAsia"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（3）用螺旋测微器测量金属丝的直径。为防止读数时测微螺杆发生转动，读数前应先旋紧所示的部</w:t>
      </w: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-234950</wp:posOffset>
            </wp:positionV>
            <wp:extent cx="2257425" cy="1543050"/>
            <wp:effectExtent l="0" t="0" r="13335" b="11430"/>
            <wp:wrapSquare wrapText="bothSides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件________（选填“</w:t>
      </w:r>
      <w:r>
        <w:rPr>
          <w:rFonts w:hint="eastAsia" w:ascii="宋体" w:hAnsi="宋体" w:cs="宋体"/>
          <w:i/>
          <w:kern w:val="0"/>
          <w:szCs w:val="21"/>
        </w:rPr>
        <w:t>A</w:t>
      </w:r>
      <w:r>
        <w:rPr>
          <w:rFonts w:hint="eastAsia" w:ascii="宋体" w:hAnsi="宋体" w:cs="宋体"/>
          <w:kern w:val="0"/>
          <w:szCs w:val="21"/>
        </w:rPr>
        <w:t>”“</w:t>
      </w:r>
      <w:r>
        <w:rPr>
          <w:rFonts w:hint="eastAsia" w:ascii="宋体" w:hAnsi="宋体" w:cs="宋体"/>
          <w:i/>
          <w:kern w:val="0"/>
          <w:szCs w:val="21"/>
        </w:rPr>
        <w:t>B</w:t>
      </w:r>
      <w:r>
        <w:rPr>
          <w:rFonts w:hint="eastAsia" w:ascii="宋体" w:hAnsi="宋体" w:cs="宋体"/>
          <w:kern w:val="0"/>
          <w:szCs w:val="21"/>
        </w:rPr>
        <w:t>”“</w:t>
      </w:r>
      <w:r>
        <w:rPr>
          <w:rFonts w:hint="eastAsia" w:ascii="宋体" w:hAnsi="宋体" w:cs="宋体"/>
          <w:i/>
          <w:kern w:val="0"/>
          <w:szCs w:val="21"/>
        </w:rPr>
        <w:t>C</w:t>
      </w:r>
      <w:r>
        <w:rPr>
          <w:rFonts w:hint="eastAsia" w:ascii="宋体" w:hAnsi="宋体" w:cs="宋体"/>
          <w:kern w:val="0"/>
          <w:szCs w:val="21"/>
        </w:rPr>
        <w:t>”或“</w:t>
      </w:r>
      <w:r>
        <w:rPr>
          <w:rFonts w:hint="eastAsia" w:ascii="宋体" w:hAnsi="宋体" w:cs="宋体"/>
          <w:i/>
          <w:kern w:val="0"/>
          <w:szCs w:val="21"/>
        </w:rPr>
        <w:t>D</w:t>
      </w:r>
      <w:r>
        <w:rPr>
          <w:rFonts w:hint="eastAsia" w:ascii="宋体" w:hAnsi="宋体" w:cs="宋体"/>
          <w:kern w:val="0"/>
          <w:szCs w:val="21"/>
        </w:rPr>
        <w:t>”）。从图中的示数可读出金属丝的直径为________mm。</w:t>
      </w: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tabs>
          <w:tab w:val="left" w:pos="5685"/>
        </w:tabs>
        <w:adjustRightInd w:val="0"/>
        <w:snapToGrid w:val="0"/>
        <w:ind w:left="420" w:hanging="420" w:hangingChars="200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Cs/>
          <w:color w:val="000000"/>
          <w:kern w:val="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Cs/>
          <w:color w:val="000000"/>
          <w:kern w:val="0"/>
          <w:szCs w:val="21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bCs/>
          <w:color w:val="000000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snapToGrid w:val="0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705485</wp:posOffset>
            </wp:positionV>
            <wp:extent cx="1332230" cy="1266825"/>
            <wp:effectExtent l="0" t="0" r="8890" b="13335"/>
            <wp:wrapSquare wrapText="bothSides"/>
            <wp:docPr id="100019" name="图片 1000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figur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kern w:val="0"/>
          <w:szCs w:val="21"/>
        </w:rPr>
        <w:t>19.（9分）</w:t>
      </w:r>
      <w:r>
        <w:rPr>
          <w:rFonts w:hint="eastAsia" w:ascii="宋体" w:hAnsi="宋体" w:cs="宋体"/>
          <w:snapToGrid w:val="0"/>
          <w:kern w:val="0"/>
          <w:szCs w:val="21"/>
        </w:rPr>
        <w:t>用细线将质量为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2" o:spt="75" alt="eqId069e6d95621749dfa5cac97885701d14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58" o:title="eqId069e6d95621749dfa5cac97885701d14"/>
            <o:lock v:ext="edit" aspectratio="t"/>
            <w10:wrap type="none"/>
            <w10:anchorlock/>
          </v:shape>
          <o:OLEObject Type="Embed" ProgID="Equation.DSMT4" ShapeID="_x0000_i1042" DrawAspect="Content" ObjectID="_1468075742" r:id="rId57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的带电小球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3" o:spt="75" alt="eqIdbedf755e0fdb4d078d6859360706b163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60" o:title="eqIdbedf755e0fdb4d078d6859360706b163"/>
            <o:lock v:ext="edit" aspectratio="t"/>
            <w10:wrap type="none"/>
            <w10:anchorlock/>
          </v:shape>
          <o:OLEObject Type="Embed" ProgID="Equation.DSMT4" ShapeID="_x0000_i1043" DrawAspect="Content" ObjectID="_1468075743" r:id="rId59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悬挂在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4" o:spt="75" alt="eqId2efda802d5534f6d92d9f8af7aaec28b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62" o:title="eqId2efda802d5534f6d92d9f8af7aaec28b"/>
            <o:lock v:ext="edit" aspectratio="t"/>
            <w10:wrap type="none"/>
            <w10:anchorlock/>
          </v:shape>
          <o:OLEObject Type="Embed" ProgID="Equation.DSMT4" ShapeID="_x0000_i1044" DrawAspect="Content" ObjectID="_1468075744" r:id="rId61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点下，当空中有方向为水平向右，大小为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5" o:spt="75" alt="eqId9350c3d34a7449f7a50032c985686518" type="#_x0000_t75" style="height:14.05pt;width:46.6pt;" o:ole="t" filled="f" o:preferrelative="t" stroked="f" coordsize="21600,21600">
            <v:path/>
            <v:fill on="f" focussize="0,0"/>
            <v:stroke on="f" joinstyle="miter"/>
            <v:imagedata r:id="rId64" o:title="eqId9350c3d34a7449f7a50032c985686518"/>
            <o:lock v:ext="edit" aspectratio="t"/>
            <w10:wrap type="none"/>
            <w10:anchorlock/>
          </v:shape>
          <o:OLEObject Type="Embed" ProgID="Equation.DSMT4" ShapeID="_x0000_i1045" DrawAspect="Content" ObjectID="_1468075745" r:id="rId63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的匀强电场时，</w:t>
      </w:r>
      <w:r>
        <w:rPr>
          <w:rFonts w:hint="eastAsia" w:ascii="宋体" w:hAnsi="宋体" w:eastAsia="宋体" w:cs="宋体"/>
        </w:rPr>
        <w:t>细线与竖直方向夹角37</w:t>
      </w:r>
      <w:r>
        <w:rPr>
          <w:rFonts w:hint="eastAsia" w:ascii="宋体" w:hAnsi="宋体" w:eastAsia="宋体" w:cs="宋体"/>
          <w:vertAlign w:val="superscript"/>
        </w:rPr>
        <w:t>0</w:t>
      </w:r>
      <w:r>
        <w:rPr>
          <w:rFonts w:hint="eastAsia" w:ascii="宋体" w:hAnsi="宋体" w:eastAsia="宋体" w:cs="宋体"/>
        </w:rPr>
        <w:t>后小球处于静止状态</w:t>
      </w:r>
      <w:r>
        <w:rPr>
          <w:rFonts w:hint="eastAsia" w:ascii="宋体" w:hAnsi="宋体" w:cs="宋体"/>
          <w:snapToGrid w:val="0"/>
          <w:kern w:val="0"/>
          <w:szCs w:val="21"/>
        </w:rPr>
        <w:t>，已知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6" o:spt="75" alt="eqId477f619cd3ca436abb4170e3798ee505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66" o:title="eqId477f619cd3ca436abb4170e3798ee505"/>
            <o:lock v:ext="edit" aspectratio="t"/>
            <w10:wrap type="none"/>
            <w10:anchorlock/>
          </v:shape>
          <o:OLEObject Type="Embed" ProgID="Equation.DSMT4" ShapeID="_x0000_i1046" DrawAspect="Content" ObjectID="_1468075746" r:id="rId65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，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7" o:spt="75" alt="eqId76c05c7fb8b74c148b32b0cc7c4cce3a" type="#_x0000_t75" style="height:12.55pt;width:55.4pt;" o:ole="t" filled="f" o:preferrelative="t" stroked="f" coordsize="21600,21600">
            <v:path/>
            <v:fill on="f" focussize="0,0"/>
            <v:stroke on="f" joinstyle="miter"/>
            <v:imagedata r:id="rId68" o:title="eqId76c05c7fb8b74c148b32b0cc7c4cce3a"/>
            <o:lock v:ext="edit" aspectratio="t"/>
            <w10:wrap type="none"/>
            <w10:anchorlock/>
          </v:shape>
          <o:OLEObject Type="Embed" ProgID="Equation.DSMT4" ShapeID="_x0000_i1047" DrawAspect="Content" ObjectID="_1468075747" r:id="rId67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，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8" o:spt="75" alt="eqIddad3a3121c9d4a188f015f52373e55b7" type="#_x0000_t75" style="height:12.65pt;width:56.3pt;" o:ole="t" filled="f" o:preferrelative="t" stroked="f" coordsize="21600,21600">
            <v:path/>
            <v:fill on="f" focussize="0,0"/>
            <v:stroke on="f" joinstyle="miter"/>
            <v:imagedata r:id="rId70" o:title="eqIddad3a3121c9d4a188f015f52373e55b7"/>
            <o:lock v:ext="edit" aspectratio="t"/>
            <w10:wrap type="none"/>
            <w10:anchorlock/>
          </v:shape>
          <o:OLEObject Type="Embed" ProgID="Equation.DSMT4" ShapeID="_x0000_i1048" DrawAspect="Content" ObjectID="_1468075748" r:id="rId69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。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snapToGrid w:val="0"/>
          <w:kern w:val="0"/>
          <w:szCs w:val="21"/>
        </w:rPr>
      </w:pPr>
      <w:r>
        <w:rPr>
          <w:rFonts w:hint="eastAsia" w:ascii="宋体" w:hAnsi="宋体" w:cs="宋体"/>
          <w:snapToGrid w:val="0"/>
          <w:kern w:val="0"/>
          <w:szCs w:val="21"/>
        </w:rPr>
        <w:t>（1）</w:t>
      </w:r>
      <w:r>
        <w:rPr>
          <w:rFonts w:hint="eastAsia" w:ascii="宋体" w:hAnsi="宋体" w:eastAsia="宋体" w:cs="宋体"/>
          <w:b w:val="0"/>
          <w:bCs/>
        </w:rPr>
        <w:t>判断小球带何种电</w:t>
      </w:r>
      <w:r>
        <w:rPr>
          <w:rFonts w:hint="eastAsia" w:ascii="宋体" w:hAnsi="宋体" w:cs="宋体"/>
          <w:snapToGrid w:val="0"/>
          <w:kern w:val="0"/>
          <w:szCs w:val="21"/>
        </w:rPr>
        <w:t>;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snapToGrid w:val="0"/>
          <w:kern w:val="0"/>
          <w:szCs w:val="21"/>
        </w:rPr>
      </w:pPr>
      <w:r>
        <w:rPr>
          <w:rFonts w:hint="eastAsia" w:ascii="宋体" w:hAnsi="宋体" w:cs="宋体"/>
          <w:snapToGrid w:val="0"/>
          <w:kern w:val="0"/>
          <w:szCs w:val="21"/>
        </w:rPr>
        <w:t>（2）求小球的带电量;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snapToGrid w:val="0"/>
          <w:kern w:val="0"/>
          <w:szCs w:val="21"/>
        </w:rPr>
      </w:pPr>
      <w:r>
        <w:rPr>
          <w:rFonts w:hint="eastAsia" w:ascii="宋体" w:hAnsi="宋体" w:cs="宋体"/>
          <w:snapToGrid w:val="0"/>
          <w:kern w:val="0"/>
          <w:szCs w:val="21"/>
        </w:rPr>
        <w:t>（3）现将细线剪断，求小球落地前的加速度大小</w:t>
      </w:r>
      <w:r>
        <w:rPr>
          <w:rFonts w:hint="eastAsia" w:ascii="宋体" w:hAnsi="宋体" w:cs="宋体"/>
          <w:snapToGrid w:val="0"/>
          <w:kern w:val="0"/>
          <w:szCs w:val="21"/>
        </w:rPr>
        <w:object>
          <v:shape id="_x0000_i1049" o:spt="75" alt="eqId70a27b6ddf6b478285353abb3b1f3741" type="#_x0000_t75" style="height:9.35pt;width:8.75pt;" o:ole="t" filled="f" o:preferrelative="t" stroked="f" coordsize="21600,21600">
            <v:path/>
            <v:fill on="f" focussize="0,0"/>
            <v:stroke on="f" joinstyle="miter"/>
            <v:imagedata r:id="rId72" o:title="eqId70a27b6ddf6b478285353abb3b1f3741"/>
            <o:lock v:ext="edit" aspectratio="t"/>
            <w10:wrap type="none"/>
            <w10:anchorlock/>
          </v:shape>
          <o:OLEObject Type="Embed" ProgID="Equation.DSMT4" ShapeID="_x0000_i1049" DrawAspect="Content" ObjectID="_1468075749" r:id="rId71">
            <o:LockedField>false</o:LockedField>
          </o:OLEObject>
        </w:object>
      </w:r>
      <w:r>
        <w:rPr>
          <w:rFonts w:hint="eastAsia" w:ascii="宋体" w:hAnsi="宋体" w:cs="宋体"/>
          <w:snapToGrid w:val="0"/>
          <w:kern w:val="0"/>
          <w:szCs w:val="21"/>
        </w:rPr>
        <w:t>;</w:t>
      </w: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20.（12分）如图所示实线是匀强电场的电场线，电场中有a、b、c三点，ab=5cm，bc=12cm，其中ab沿电场方向，bc与ab的夹角θ=60</w:t>
      </w:r>
      <w:r>
        <w:rPr>
          <w:rFonts w:hint="eastAsia" w:ascii="宋体" w:hAnsi="宋体" w:cs="宋体"/>
          <w:kern w:val="0"/>
          <w:szCs w:val="21"/>
          <w:vertAlign w:val="superscript"/>
        </w:rPr>
        <w:t>0</w:t>
      </w:r>
      <w:r>
        <w:rPr>
          <w:rFonts w:hint="eastAsia" w:ascii="宋体" w:hAnsi="宋体" w:cs="宋体"/>
          <w:kern w:val="0"/>
          <w:szCs w:val="21"/>
        </w:rPr>
        <w:t>，一个电子从a移到b的过程中电场力对其做功为W</w:t>
      </w:r>
      <w:r>
        <w:rPr>
          <w:rFonts w:hint="eastAsia" w:ascii="宋体" w:hAnsi="宋体" w:cs="宋体"/>
          <w:kern w:val="0"/>
          <w:szCs w:val="21"/>
          <w:vertAlign w:val="subscript"/>
        </w:rPr>
        <w:t>ab</w:t>
      </w:r>
      <w:r>
        <w:rPr>
          <w:rFonts w:hint="eastAsia" w:ascii="宋体" w:hAnsi="宋体" w:cs="宋体"/>
          <w:kern w:val="0"/>
          <w:szCs w:val="21"/>
        </w:rPr>
        <w:t xml:space="preserve"> =4.8×10</w:t>
      </w:r>
      <w:r>
        <w:rPr>
          <w:rFonts w:hint="eastAsia" w:ascii="宋体" w:hAnsi="宋体" w:cs="宋体"/>
          <w:kern w:val="0"/>
          <w:szCs w:val="21"/>
          <w:vertAlign w:val="superscript"/>
        </w:rPr>
        <w:t>-18</w:t>
      </w:r>
      <w:r>
        <w:rPr>
          <w:rFonts w:hint="eastAsia" w:ascii="宋体" w:hAnsi="宋体" w:cs="宋体"/>
          <w:kern w:val="0"/>
          <w:szCs w:val="21"/>
        </w:rPr>
        <w:t>J。若</w:t>
      </w:r>
      <w:r>
        <w:rPr>
          <w:rFonts w:hint="eastAsia" w:ascii="宋体" w:hAnsi="宋体" w:cs="宋体"/>
          <w:kern w:val="0"/>
          <w:szCs w:val="21"/>
          <w:vertAlign w:val="subscript"/>
        </w:rPr>
        <w:t>a</w:t>
      </w:r>
      <w:r>
        <w:rPr>
          <w:rFonts w:hint="eastAsia" w:ascii="宋体" w:hAnsi="宋体" w:cs="宋体"/>
          <w:kern w:val="0"/>
          <w:szCs w:val="21"/>
        </w:rPr>
        <w:t>=0，e=-1.6×10</w:t>
      </w:r>
      <w:r>
        <w:rPr>
          <w:rFonts w:hint="eastAsia" w:ascii="宋体" w:hAnsi="宋体" w:cs="宋体"/>
          <w:kern w:val="0"/>
          <w:szCs w:val="21"/>
          <w:vertAlign w:val="superscript"/>
        </w:rPr>
        <w:t>-19</w:t>
      </w:r>
      <w:r>
        <w:rPr>
          <w:rFonts w:hint="eastAsia" w:ascii="宋体" w:hAnsi="宋体" w:cs="宋体"/>
          <w:kern w:val="0"/>
          <w:szCs w:val="21"/>
        </w:rPr>
        <w:t>C，求：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  <w:vertAlign w:val="subscript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22225</wp:posOffset>
            </wp:positionV>
            <wp:extent cx="1676400" cy="1247775"/>
            <wp:effectExtent l="0" t="0" r="0" b="1905"/>
            <wp:wrapSquare wrapText="bothSides"/>
            <wp:docPr id="100017" name="图片 1000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figure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（1）b点的电势</w:t>
      </w:r>
      <w:r>
        <w:rPr>
          <w:rFonts w:hint="eastAsia" w:ascii="宋体" w:hAnsi="宋体" w:cs="宋体"/>
          <w:kern w:val="0"/>
          <w:sz w:val="28"/>
          <w:szCs w:val="28"/>
          <w:vertAlign w:val="subscript"/>
        </w:rPr>
        <w:t>b;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（2）匀强电场的场强E的大小和方向；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（3）ca两点的电势差U</w:t>
      </w:r>
      <w:r>
        <w:rPr>
          <w:rFonts w:hint="eastAsia" w:ascii="宋体" w:hAnsi="宋体" w:cs="宋体"/>
          <w:kern w:val="0"/>
          <w:sz w:val="28"/>
          <w:szCs w:val="28"/>
          <w:vertAlign w:val="subscript"/>
        </w:rPr>
        <w:t>ca</w:t>
      </w:r>
      <w:r>
        <w:rPr>
          <w:rFonts w:hint="eastAsia" w:ascii="宋体" w:hAnsi="宋体" w:cs="宋体"/>
          <w:kern w:val="0"/>
          <w:szCs w:val="21"/>
        </w:rPr>
        <w:t>;</w:t>
      </w: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21．(10分）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近日，西双版纳“断鼻家族”十几头亚洲象北上“远足”引发人们关注。为保障人民群众生命财产安全，同时有效保护亚洲象群，当地有关部门派出无人机不间断跟踪监测，采取多种措施引导象群逐步返回普洱或西双版纳原栖息地。现要让监测所用的无人机从地面竖直起飞，最终悬停在某一高度的空中，如图所示。已知无人机质量 M=1.8kg，动力系统能提供的最大升力 F=28N，上升过程中能达到的最大速度为 v=6m/s，竖直飞行时所受空气阻力大小恒为 f</w:t>
      </w:r>
      <w:r>
        <w:rPr>
          <w:rFonts w:hint="eastAsia" w:ascii="宋体" w:hAnsi="宋体" w:cs="宋体"/>
          <w:i/>
          <w:iCs/>
          <w:color w:val="000000"/>
          <w:kern w:val="0"/>
          <w:szCs w:val="21"/>
          <w:lang w:bidi="ar"/>
        </w:rPr>
        <w:t xml:space="preserve"> 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= 4N；固定在无人机下方铁杆上的监测摄像头，质量 m=0.2kg，其所受空气阻力不计。 </w:t>
      </w: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（1）无人机以最大升力竖直起飞，求：达到最大速度时所上升的高度h</w:t>
      </w:r>
      <w:r>
        <w:rPr>
          <w:rFonts w:hint="eastAsia" w:ascii="宋体" w:hAnsi="宋体" w:cs="宋体"/>
          <w:color w:val="000000"/>
          <w:kern w:val="0"/>
          <w:szCs w:val="21"/>
          <w:vertAlign w:val="subscript"/>
          <w:lang w:bidi="ar"/>
        </w:rPr>
        <w:t>1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； </w:t>
      </w:r>
    </w:p>
    <w:p>
      <w:pPr>
        <w:widowControl/>
        <w:adjustRightInd w:val="0"/>
        <w:snapToGrid w:val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（2）无人机以最大升力竖直起飞时，求：摄像头对铁杆的作用力大小； </w:t>
      </w:r>
    </w:p>
    <w:p>
      <w:pPr>
        <w:adjustRightInd w:val="0"/>
        <w:snapToGrid w:val="0"/>
        <w:jc w:val="left"/>
        <w:textAlignment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106680</wp:posOffset>
            </wp:positionV>
            <wp:extent cx="2000885" cy="1463040"/>
            <wp:effectExtent l="0" t="0" r="10795" b="0"/>
            <wp:wrapSquare wrapText="bothSides"/>
            <wp:docPr id="17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114300</wp:posOffset>
            </wp:positionV>
            <wp:extent cx="2274570" cy="1471295"/>
            <wp:effectExtent l="0" t="0" r="11430" b="6985"/>
            <wp:wrapSquare wrapText="bothSides"/>
            <wp:docPr id="16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adjustRightInd w:val="0"/>
        <w:snapToGrid w:val="0"/>
        <w:rPr>
          <w:rFonts w:ascii="宋体" w:hAnsi="宋体" w:cs="宋体"/>
          <w:kern w:val="0"/>
          <w:szCs w:val="21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adjustRightInd w:val="0"/>
        <w:snapToGrid w:val="0"/>
        <w:spacing w:line="360" w:lineRule="auto"/>
        <w:jc w:val="left"/>
        <w:textAlignment w:val="center"/>
        <w:rPr>
          <w:rFonts w:ascii="宋体" w:hAnsi="宋体" w:cs="宋体"/>
          <w:kern w:val="0"/>
          <w:szCs w:val="21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int="eastAsia" w:hAnsi="宋体" w:eastAsia="宋体" w:cs="宋体"/>
          <w:b/>
          <w:color w:val="000000"/>
          <w:kern w:val="0"/>
          <w:lang w:eastAsia="zh-CN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/>
          <w:color w:val="000000"/>
          <w:kern w:val="0"/>
        </w:rPr>
      </w:pPr>
    </w:p>
    <w:p>
      <w:pPr>
        <w:pStyle w:val="3"/>
        <w:adjustRightInd w:val="0"/>
        <w:snapToGrid w:val="0"/>
        <w:ind w:left="420" w:hanging="420" w:hangingChars="200"/>
        <w:rPr>
          <w:rFonts w:hAnsi="宋体" w:cs="宋体"/>
          <w:bCs/>
          <w:color w:val="000000"/>
          <w:kern w:val="0"/>
        </w:rPr>
      </w:pPr>
      <w:r>
        <w:rPr>
          <w:rFonts w:hint="eastAsia" w:hAnsi="宋体" w:cs="宋体"/>
          <w:bCs/>
          <w:color w:val="000000"/>
          <w:kern w:val="0"/>
        </w:rPr>
        <w:t>22．（10分）如图所示，粗糙水平面AB与竖直面内的光滑半圆形轨道在B点平滑相接，导轨半径R=0.4m，一质量m=1kg的小滑块（可视为质点）将弹簧压缩至A点后由静止释放，经过B点后恰好能通过最高点C作平抛运动。已知小滑块与轨道AB间的动摩擦因数μ=0.2，AB的长度L=2m，求：</w:t>
      </w:r>
    </w:p>
    <w:p>
      <w:pPr>
        <w:pStyle w:val="3"/>
        <w:adjustRightInd w:val="0"/>
        <w:snapToGrid w:val="0"/>
        <w:ind w:left="420" w:leftChars="200"/>
        <w:rPr>
          <w:rFonts w:hAnsi="宋体" w:cs="宋体"/>
          <w:bCs/>
          <w:color w:val="000000"/>
          <w:kern w:val="0"/>
        </w:rPr>
      </w:pPr>
      <w:r>
        <w:rPr>
          <w:rFonts w:hint="eastAsia" w:hAnsi="宋体" w:cs="宋体"/>
          <w:bCs/>
          <w:color w:val="000000"/>
          <w:kern w:val="0"/>
        </w:rPr>
        <w:t>（1）小滑块在圆轨道最高点速度大小；</w:t>
      </w:r>
    </w:p>
    <w:p>
      <w:pPr>
        <w:pStyle w:val="3"/>
        <w:adjustRightInd w:val="0"/>
        <w:snapToGrid w:val="0"/>
        <w:ind w:left="420" w:leftChars="200"/>
        <w:rPr>
          <w:rFonts w:hAnsi="宋体" w:cs="宋体"/>
          <w:bCs/>
          <w:color w:val="000000"/>
          <w:kern w:val="0"/>
        </w:rPr>
      </w:pPr>
      <w:r>
        <w:rPr>
          <w:rFonts w:hint="eastAsia" w:hAnsi="宋体" w:cs="宋体"/>
          <w:bCs/>
          <w:color w:val="000000"/>
          <w:kern w:val="0"/>
        </w:rPr>
        <w:t>（2）</w:t>
      </w:r>
      <w:r>
        <w:rPr>
          <w:rFonts w:hint="eastAsia" w:hAnsi="宋体" w:cs="宋体"/>
          <w:bCs/>
          <w:color w:val="000000"/>
        </w:rPr>
        <w:t>小滑块对圆轨道最低处</w:t>
      </w:r>
      <w:r>
        <w:rPr>
          <w:rFonts w:hint="eastAsia" w:hAnsi="宋体" w:cs="宋体"/>
          <w:bCs/>
          <w:i/>
          <w:color w:val="000000"/>
        </w:rPr>
        <w:t>B</w:t>
      </w:r>
      <w:r>
        <w:rPr>
          <w:rFonts w:hint="eastAsia" w:hAnsi="宋体" w:cs="宋体"/>
          <w:bCs/>
          <w:color w:val="000000"/>
        </w:rPr>
        <w:t>点的压力大小</w:t>
      </w:r>
      <w:r>
        <w:rPr>
          <w:rFonts w:hint="eastAsia" w:hAnsi="宋体" w:cs="宋体"/>
          <w:bCs/>
          <w:color w:val="000000"/>
          <w:kern w:val="0"/>
        </w:rPr>
        <w:t>；</w:t>
      </w:r>
    </w:p>
    <w:p>
      <w:pPr>
        <w:pStyle w:val="3"/>
        <w:adjustRightInd w:val="0"/>
        <w:snapToGrid w:val="0"/>
        <w:ind w:left="420" w:leftChars="200"/>
        <w:rPr>
          <w:rFonts w:ascii="Times New Roman" w:hAnsi="Times New Roman"/>
          <w:b/>
          <w:color w:val="000000"/>
        </w:rPr>
      </w:pPr>
      <w:r>
        <w:rPr>
          <w:rFonts w:hint="eastAsia" w:hAnsi="宋体" w:cs="宋体"/>
          <w:bCs/>
          <w:color w:val="000000"/>
          <w:kern w:val="0"/>
        </w:rPr>
        <w:t>（3）弹簧压缩至A点时弹簧的弹性势能；</w: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1144905</wp:posOffset>
                </wp:positionV>
                <wp:extent cx="90805" cy="90805"/>
                <wp:effectExtent l="0" t="0" r="635" b="6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85pt;margin-top:90.15pt;height:7.15pt;width:7.15pt;z-index:251677696;mso-width-relative:page;mso-height-relative:page;" fillcolor="#FFFFFF" filled="t" stroked="f" coordsize="21600,21600" o:gfxdata="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Yvgmy2AAAAAsBAAAPAAAAAAAAAAEAIAAAACIAAABkcnMv&#10;ZG93bnJldi54bWxQSwECFAAUAAAACACHTuJAhCHt3JEBAAAQAwAADgAAAAAAAAABACAAAAAnAQAA&#10;ZHJzL2Uyb0RvYy54bWxQSwUGAAAAAAYABgBZAQAAK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szCs w:val="21"/>
        </w:rPr>
      </w:pPr>
      <w:r>
        <w:rPr>
          <w:rFonts w:hint="eastAsia" w:eastAsia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182880</wp:posOffset>
            </wp:positionV>
            <wp:extent cx="4137660" cy="1158240"/>
            <wp:effectExtent l="0" t="0" r="7620" b="0"/>
            <wp:wrapSquare wrapText="bothSides"/>
            <wp:docPr id="4" name="图片 4" descr="1634611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611361(1)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rFonts w:hint="eastAsia" w:eastAsia="宋体"/>
          <w:szCs w:val="21"/>
          <w:lang w:eastAsia="zh-CN"/>
        </w:rPr>
      </w:pP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widowControl/>
        <w:jc w:val="left"/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jc w:val="center"/>
        <w:rPr>
          <w:rFonts w:hint="eastAsia" w:eastAsia="黑体"/>
          <w:sz w:val="28"/>
          <w:szCs w:val="28"/>
        </w:rPr>
      </w:pPr>
      <w:r>
        <w:rPr>
          <w:rFonts w:hint="eastAsia" w:eastAsia="黑体"/>
          <w:sz w:val="28"/>
          <w:szCs w:val="28"/>
        </w:rPr>
        <w:t>浙江省S9联盟2021-2022学年高二上学期期中联考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物理</w:t>
      </w:r>
      <w:r>
        <w:rPr>
          <w:b/>
          <w:sz w:val="32"/>
          <w:szCs w:val="32"/>
        </w:rPr>
        <w:t>参考答案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一、单项选择题</w:t>
      </w:r>
    </w:p>
    <w:p>
      <w:pPr>
        <w:spacing w:line="360" w:lineRule="auto"/>
        <w:jc w:val="left"/>
        <w:textAlignment w:val="center"/>
      </w:pPr>
      <w:r>
        <w:t>1．A</w:t>
      </w:r>
      <w:r>
        <w:rPr>
          <w:rFonts w:hint="eastAsia"/>
        </w:rPr>
        <w:t xml:space="preserve"> </w:t>
      </w:r>
      <w:r>
        <w:t xml:space="preserve">   2．</w:t>
      </w:r>
      <w:r>
        <w:rPr>
          <w:rFonts w:hint="eastAsia"/>
        </w:rPr>
        <w:t xml:space="preserve">B  </w:t>
      </w:r>
      <w:r>
        <w:t xml:space="preserve"> 3．</w:t>
      </w:r>
      <w:r>
        <w:rPr>
          <w:rFonts w:hint="eastAsia"/>
        </w:rPr>
        <w:t xml:space="preserve">D </w:t>
      </w:r>
      <w:r>
        <w:t xml:space="preserve">  4．</w:t>
      </w:r>
      <w:r>
        <w:rPr>
          <w:rFonts w:hint="eastAsia"/>
        </w:rPr>
        <w:t xml:space="preserve">C </w:t>
      </w:r>
      <w:r>
        <w:t xml:space="preserve">   5．</w:t>
      </w:r>
      <w:r>
        <w:rPr>
          <w:rFonts w:hint="eastAsia"/>
        </w:rPr>
        <w:t xml:space="preserve">C  </w:t>
      </w:r>
      <w:r>
        <w:t xml:space="preserve">  6．C</w:t>
      </w:r>
      <w:r>
        <w:rPr>
          <w:rFonts w:hint="eastAsia"/>
        </w:rPr>
        <w:t xml:space="preserve"> </w:t>
      </w:r>
      <w:r>
        <w:t xml:space="preserve">  7．</w:t>
      </w:r>
      <w:r>
        <w:rPr>
          <w:rFonts w:hint="eastAsia"/>
        </w:rPr>
        <w:t xml:space="preserve">D  </w:t>
      </w:r>
      <w:r>
        <w:t xml:space="preserve"> 8．</w:t>
      </w:r>
      <w:r>
        <w:rPr>
          <w:rFonts w:hint="eastAsia"/>
        </w:rPr>
        <w:t xml:space="preserve">C </w:t>
      </w:r>
      <w:r>
        <w:t xml:space="preserve"> 9．</w:t>
      </w:r>
      <w:r>
        <w:rPr>
          <w:rFonts w:hint="eastAsia"/>
        </w:rPr>
        <w:t xml:space="preserve">A </w:t>
      </w:r>
      <w:r>
        <w:t xml:space="preserve">  10．D</w:t>
      </w:r>
    </w:p>
    <w:p>
      <w:pPr>
        <w:spacing w:line="360" w:lineRule="auto"/>
        <w:jc w:val="left"/>
        <w:textAlignment w:val="center"/>
      </w:pPr>
      <w:r>
        <w:t>11．</w:t>
      </w:r>
      <w:r>
        <w:rPr>
          <w:rFonts w:hint="eastAsia"/>
        </w:rPr>
        <w:t xml:space="preserve">D </w:t>
      </w:r>
      <w:r>
        <w:t xml:space="preserve">  12．</w:t>
      </w:r>
      <w:r>
        <w:rPr>
          <w:rFonts w:hint="eastAsia"/>
        </w:rPr>
        <w:t>C   13.C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二、不定项选择题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4</w:t>
      </w:r>
      <w:r>
        <w:t>．</w:t>
      </w:r>
      <w:r>
        <w:rPr>
          <w:rFonts w:hint="eastAsia"/>
        </w:rPr>
        <w:t xml:space="preserve">AD   </w:t>
      </w:r>
      <w:r>
        <w:t xml:space="preserve"> 1</w:t>
      </w:r>
      <w:r>
        <w:rPr>
          <w:rFonts w:hint="eastAsia"/>
        </w:rPr>
        <w:t>5</w:t>
      </w:r>
      <w:r>
        <w:t>．</w:t>
      </w:r>
      <w:r>
        <w:rPr>
          <w:rFonts w:hint="eastAsia"/>
        </w:rPr>
        <w:t>A</w:t>
      </w:r>
      <w:r>
        <w:t>D</w:t>
      </w:r>
      <w:r>
        <w:rPr>
          <w:rFonts w:hint="eastAsia"/>
        </w:rPr>
        <w:t xml:space="preserve"> </w:t>
      </w:r>
      <w:r>
        <w:t xml:space="preserve">  15．</w:t>
      </w:r>
      <w:r>
        <w:rPr>
          <w:rFonts w:hint="eastAsia"/>
        </w:rPr>
        <w:t>AC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三、非选择题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7</w:t>
      </w:r>
      <w:r>
        <w:t>．</w:t>
      </w:r>
      <w:r>
        <w:rPr>
          <w:rFonts w:hint="eastAsia"/>
        </w:rPr>
        <w:t>（1）</w:t>
      </w:r>
      <w:r>
        <w:rPr>
          <w:rFonts w:hint="eastAsia" w:eastAsiaTheme="minorEastAsia"/>
          <w:kern w:val="0"/>
          <w:szCs w:val="21"/>
        </w:rPr>
        <w:t>电磁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交流 </w:t>
      </w:r>
      <w:r>
        <w:t xml:space="preserve">    </w:t>
      </w:r>
      <w:r>
        <w:rPr>
          <w:rFonts w:hint="eastAsia"/>
        </w:rPr>
        <w:t>（2）</w:t>
      </w:r>
      <w:r>
        <w:t xml:space="preserve">0.1    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（3）</w:t>
      </w:r>
      <w:r>
        <w:t>0.56    0.80</w:t>
      </w:r>
      <w:r>
        <w:rPr>
          <w:rFonts w:hint="eastAsia"/>
        </w:rPr>
        <w:t>（±0</w:t>
      </w:r>
      <w:r>
        <w:t>.01</w:t>
      </w:r>
      <w:r>
        <w:rPr>
          <w:rFonts w:hint="eastAsia"/>
        </w:rPr>
        <w:t>）</w: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8</w:t>
      </w:r>
      <w:r>
        <w:t>．</w:t>
      </w:r>
      <w:r>
        <w:rPr>
          <w:rFonts w:hint="eastAsia"/>
        </w:rPr>
        <w:t>（1）右端0刻线上</w:t>
      </w:r>
      <w:r>
        <w:t xml:space="preserve">   </w:t>
      </w:r>
      <w:r>
        <w:rPr>
          <w:rFonts w:hint="eastAsia"/>
        </w:rPr>
        <w:t xml:space="preserve"> （2）</w:t>
      </w:r>
      <w:r>
        <w:t xml:space="preserve"> 外    小   </w:t>
      </w:r>
      <w:r>
        <w:rPr>
          <w:rFonts w:hint="eastAsia"/>
        </w:rPr>
        <w:t>（3）</w:t>
      </w:r>
      <w:r>
        <w:t xml:space="preserve"> B    0.4</w:t>
      </w:r>
      <w:r>
        <w:rPr>
          <w:rFonts w:hint="eastAsia"/>
        </w:rPr>
        <w:t>09--0.411mm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rPr>
          <w:rFonts w:hint="eastAsia"/>
        </w:rPr>
        <w:t>19.</w:t>
      </w:r>
      <w:r>
        <w:t>（1）</w:t>
      </w:r>
      <w:r>
        <w:rPr>
          <w:rFonts w:hint="eastAsia"/>
        </w:rPr>
        <w:t>正电</w:t>
      </w:r>
      <w:r>
        <w:t>。</w:t>
      </w:r>
      <w:r>
        <w:rPr>
          <w:rFonts w:hint="eastAsia"/>
        </w:rPr>
        <w:t xml:space="preserve">-------------------------------2分 </w:t>
      </w:r>
    </w:p>
    <w:p>
      <w:pPr>
        <w:spacing w:line="360" w:lineRule="auto"/>
        <w:jc w:val="left"/>
        <w:textAlignment w:val="center"/>
      </w:pPr>
      <w:r>
        <w:t>（2）小球受到重力、电场力和绳子拉力，处于静止状态，所以有</w:t>
      </w:r>
    </w:p>
    <w:p>
      <w:pPr>
        <w:spacing w:line="360" w:lineRule="auto"/>
        <w:textAlignment w:val="center"/>
      </w:pPr>
      <w:r>
        <w:rPr>
          <w:rFonts w:hint="eastAsia"/>
        </w:rPr>
        <w:t xml:space="preserve">      </w:t>
      </w:r>
      <w:r>
        <w:rPr>
          <w:rFonts w:hint="eastAsia"/>
          <w:position w:val="-62"/>
        </w:rPr>
        <w:object>
          <v:shape id="_x0000_i1050" o:spt="75" type="#_x0000_t75" style="height:91.3pt;width:69.7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KSEE3" ShapeID="_x0000_i1050" DrawAspect="Content" ObjectID="_1468075750" r:id="rId77">
            <o:LockedField>false</o:LockedField>
          </o:OLEObject>
        </w:object>
      </w:r>
      <w:r>
        <w:rPr>
          <w:rFonts w:hint="eastAsia"/>
        </w:rPr>
        <w:t xml:space="preserve">    ------------------------------------2分  </w:t>
      </w:r>
    </w:p>
    <w:p>
      <w:pPr>
        <w:spacing w:line="360" w:lineRule="auto"/>
        <w:textAlignment w:val="center"/>
      </w:pPr>
      <w:r>
        <w:rPr>
          <w:rFonts w:hint="eastAsia"/>
        </w:rPr>
        <w:t xml:space="preserve">                       -------------------------------------1分             </w:t>
      </w:r>
    </w:p>
    <w:p>
      <w:pPr>
        <w:spacing w:line="360" w:lineRule="auto"/>
        <w:jc w:val="left"/>
        <w:textAlignment w:val="center"/>
      </w:pPr>
      <w:r>
        <w:t>（3）根据平衡条件，由几何关系得，线的拉力</w:t>
      </w:r>
    </w:p>
    <w:p>
      <w:pPr>
        <w:spacing w:line="360" w:lineRule="auto"/>
        <w:jc w:val="center"/>
        <w:textAlignment w:val="center"/>
      </w:pPr>
      <w:r>
        <w:object>
          <v:shape id="_x0000_i1051" o:spt="75" alt="eqIdeb153750cffa432588b6547b27900f33" type="#_x0000_t75" style="height:27.2pt;width:90.15pt;" o:ole="t" filled="f" o:preferrelative="t" stroked="f" coordsize="21600,21600">
            <v:path/>
            <v:fill on="f" focussize="0,0"/>
            <v:stroke on="f" joinstyle="miter"/>
            <v:imagedata r:id="rId80" o:title="eqIdeb153750cffa432588b6547b27900f33"/>
            <o:lock v:ext="edit" aspectratio="t"/>
            <w10:wrap type="none"/>
            <w10:anchorlock/>
          </v:shape>
          <o:OLEObject Type="Embed" ProgID="Equation.DSMT4" ShapeID="_x0000_i1051" DrawAspect="Content" ObjectID="_1468075751" r:id="rId79">
            <o:LockedField>false</o:LockedField>
          </o:OLEObject>
        </w:object>
      </w:r>
      <w:r>
        <w:rPr>
          <w:rFonts w:hint="eastAsia"/>
        </w:rPr>
        <w:t>---------------2分</w:t>
      </w:r>
    </w:p>
    <w:p>
      <w:pPr>
        <w:spacing w:line="360" w:lineRule="auto"/>
        <w:jc w:val="left"/>
        <w:textAlignment w:val="center"/>
      </w:pPr>
      <w:r>
        <w:t>细绳剪断后，小球做匀加速直线运动，所受合力与静止时细绳拉力等大反向。</w:t>
      </w:r>
    </w:p>
    <w:p>
      <w:pPr>
        <w:spacing w:line="360" w:lineRule="auto"/>
        <w:jc w:val="left"/>
        <w:textAlignment w:val="center"/>
      </w:pPr>
      <w:r>
        <w:t>所以又根据牛顿第二定律</w:t>
      </w:r>
    </w:p>
    <w:p>
      <w:pPr>
        <w:spacing w:line="360" w:lineRule="auto"/>
        <w:jc w:val="center"/>
        <w:textAlignment w:val="center"/>
      </w:pPr>
      <w:r>
        <w:object>
          <v:shape id="_x0000_i1052" o:spt="75" alt="eqId13ce077c751c4ee0889453240bc4a951" type="#_x0000_t75" style="height:12.45pt;width:35.15pt;" o:ole="t" filled="f" o:preferrelative="t" stroked="f" coordsize="21600,21600">
            <v:path/>
            <v:fill on="f" focussize="0,0"/>
            <v:stroke on="f" joinstyle="miter"/>
            <v:imagedata r:id="rId82" o:title="eqId13ce077c751c4ee0889453240bc4a951"/>
            <o:lock v:ext="edit" aspectratio="t"/>
            <w10:wrap type="none"/>
            <w10:anchorlock/>
          </v:shape>
          <o:OLEObject Type="Embed" ProgID="Equation.DSMT4" ShapeID="_x0000_i1052" DrawAspect="Content" ObjectID="_1468075752" r:id="rId81">
            <o:LockedField>false</o:LockedField>
          </o:OLEObject>
        </w:object>
      </w:r>
      <w:r>
        <w:rPr>
          <w:rFonts w:hint="eastAsia"/>
        </w:rPr>
        <w:t>---------------------1分</w:t>
      </w:r>
    </w:p>
    <w:p>
      <w:pPr>
        <w:spacing w:line="360" w:lineRule="auto"/>
        <w:jc w:val="left"/>
        <w:textAlignment w:val="center"/>
      </w:pPr>
      <w:r>
        <w:t>解得</w:t>
      </w:r>
    </w:p>
    <w:p>
      <w:pPr>
        <w:spacing w:line="360" w:lineRule="auto"/>
        <w:jc w:val="center"/>
        <w:textAlignment w:val="center"/>
      </w:pPr>
      <w:r>
        <w:object>
          <v:shape id="_x0000_i1053" o:spt="75" alt="eqId6eb785adced24050b463147f71f1f3c7" type="#_x0000_t75" style="height:14.15pt;width:55.55pt;" o:ole="t" filled="f" o:preferrelative="t" stroked="f" coordsize="21600,21600">
            <v:path/>
            <v:fill on="f" focussize="0,0"/>
            <v:stroke on="f" joinstyle="miter"/>
            <v:imagedata r:id="rId84" o:title="eqId6eb785adced24050b463147f71f1f3c7"/>
            <o:lock v:ext="edit" aspectratio="t"/>
            <w10:wrap type="none"/>
            <w10:anchorlock/>
          </v:shape>
          <o:OLEObject Type="Embed" ProgID="Equation.DSMT4" ShapeID="_x0000_i1053" DrawAspect="Content" ObjectID="_1468075753" r:id="rId83">
            <o:LockedField>false</o:LockedField>
          </o:OLEObject>
        </w:object>
      </w:r>
      <w:r>
        <w:rPr>
          <w:rFonts w:hint="eastAsia"/>
        </w:rPr>
        <w:t>---------------------1分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</w:pPr>
      <w:r>
        <w:rPr>
          <w:rFonts w:hint="eastAsia"/>
        </w:rPr>
        <w:t>20</w:t>
      </w:r>
      <w:r>
        <w:t>．（1）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两点的电势差</w:t>
      </w:r>
    </w:p>
    <w:p>
      <w:pPr>
        <w:spacing w:line="360" w:lineRule="auto"/>
        <w:ind w:firstLine="2730" w:firstLineChars="1300"/>
        <w:jc w:val="both"/>
        <w:textAlignment w:val="center"/>
      </w:pPr>
      <w:r>
        <w:rPr>
          <w:rFonts w:hint="default" w:ascii="Times New Roman" w:hAnsi="Times New Roman" w:cs="Times New Roman"/>
        </w:rPr>
        <w:t>U</w:t>
      </w:r>
      <w:r>
        <w:rPr>
          <w:rFonts w:hint="eastAsia"/>
          <w:vertAlign w:val="subscript"/>
          <w:lang w:val="en-US" w:eastAsia="zh-CN"/>
        </w:rPr>
        <w:t>ab</w:t>
      </w:r>
      <w:r>
        <w:rPr>
          <w:rFonts w:hint="eastAsia"/>
          <w:vertAlign w:val="baseline"/>
          <w:lang w:val="en-US" w:eastAsia="zh-CN"/>
        </w:rPr>
        <w:t>=</w:t>
      </w:r>
      <w:r>
        <w:rPr>
          <w:rFonts w:hint="eastAsia"/>
        </w:rPr>
        <w:t>-------</w:t>
      </w:r>
      <w:r>
        <w:rPr>
          <w:rFonts w:hint="eastAsia"/>
          <w:lang w:val="en-US" w:eastAsia="zh-CN"/>
        </w:rPr>
        <w:t>--------------</w:t>
      </w:r>
      <w:r>
        <w:rPr>
          <w:rFonts w:hint="eastAsia"/>
        </w:rPr>
        <w:t>--2分</w:t>
      </w:r>
    </w:p>
    <w:p>
      <w:pPr>
        <w:spacing w:line="360" w:lineRule="auto"/>
        <w:jc w:val="left"/>
        <w:textAlignment w:val="center"/>
        <w:rPr>
          <w:rFonts w:hAnsi="Cambria Math" w:cs="宋体"/>
        </w:rPr>
      </w:pPr>
      <w:r>
        <w:rPr>
          <w:rFonts w:hint="eastAsia"/>
        </w:rPr>
        <w:t xml:space="preserve">                         </w:t>
      </w:r>
      <w:r>
        <w:rPr>
          <w:rFonts w:hint="eastAsia" w:ascii="宋体" w:hAnsi="宋体" w:cs="宋体"/>
        </w:rPr>
        <w:t>=</w:t>
      </w:r>
      <w:r>
        <w:rPr>
          <w:rFonts w:hint="eastAsia" w:hAnsi="Cambria Math" w:cs="宋体"/>
        </w:rPr>
        <w:t>-----------------------------1分</w:t>
      </w:r>
    </w:p>
    <w:p>
      <w:pPr>
        <w:spacing w:line="360" w:lineRule="auto"/>
        <w:jc w:val="left"/>
        <w:textAlignment w:val="center"/>
        <w:rPr>
          <w:rFonts w:hAnsi="Cambria Math" w:cs="宋体"/>
        </w:rPr>
      </w:pPr>
      <w:r>
        <w:rPr>
          <w:rFonts w:hint="eastAsia" w:hAnsi="Cambria Math" w:cs="宋体"/>
        </w:rPr>
        <w:t xml:space="preserve">                         =30V-----------------------------------1分</w:t>
      </w:r>
    </w:p>
    <w:p>
      <w:pPr>
        <w:spacing w:line="360" w:lineRule="auto"/>
        <w:jc w:val="left"/>
        <w:textAlignment w:val="center"/>
      </w:pPr>
      <w:r>
        <w:t>（2）匀强电场的场强的大小为</w:t>
      </w:r>
    </w:p>
    <w:p>
      <w:pPr>
        <w:spacing w:line="360" w:lineRule="auto"/>
        <w:jc w:val="center"/>
        <w:textAlignment w:val="center"/>
      </w:pPr>
      <w:r>
        <w:object>
          <v:shape id="_x0000_i1054" o:spt="75" alt="eqId529a64a7330d4b48a890983316542f96" type="#_x0000_t75" style="height:33.45pt;width:140.6pt;" o:ole="t" filled="f" o:preferrelative="t" stroked="f" coordsize="21600,21600">
            <v:path/>
            <v:fill on="f" focussize="0,0"/>
            <v:stroke on="f" joinstyle="miter"/>
            <v:imagedata r:id="rId86" o:title="eqId529a64a7330d4b48a890983316542f96"/>
            <o:lock v:ext="edit" aspectratio="t"/>
            <w10:wrap type="none"/>
            <w10:anchorlock/>
          </v:shape>
          <o:OLEObject Type="Embed" ProgID="Equation.DSMT4" ShapeID="_x0000_i1054" DrawAspect="Content" ObjectID="_1468075754" r:id="rId85">
            <o:LockedField>false</o:LockedField>
          </o:OLEObject>
        </w:object>
      </w:r>
      <w:r>
        <w:rPr>
          <w:rFonts w:hint="eastAsia"/>
        </w:rPr>
        <w:t>---------------------3分（表达式2分）</w:t>
      </w:r>
    </w:p>
    <w:p>
      <w:pPr>
        <w:spacing w:line="360" w:lineRule="auto"/>
        <w:jc w:val="left"/>
        <w:textAlignment w:val="center"/>
      </w:pPr>
      <w:r>
        <w:t>因为</w:t>
      </w:r>
      <w:r>
        <w:rPr>
          <w:i/>
        </w:rPr>
        <w:t>a</w:t>
      </w:r>
      <w:r>
        <w:t>点的电势低于</w:t>
      </w:r>
      <w:r>
        <w:rPr>
          <w:i/>
        </w:rPr>
        <w:t>b</w:t>
      </w:r>
      <w:r>
        <w:t>点电势，所以电场强度方向，水平向右；</w:t>
      </w:r>
      <w:r>
        <w:rPr>
          <w:rFonts w:hint="eastAsia"/>
        </w:rPr>
        <w:t>-------1分</w:t>
      </w:r>
    </w:p>
    <w:p>
      <w:pPr>
        <w:spacing w:line="360" w:lineRule="auto"/>
        <w:jc w:val="left"/>
        <w:textAlignment w:val="center"/>
      </w:pPr>
      <w:r>
        <w:t>（3）由匀强电场电势差与电场强度的关系</w:t>
      </w:r>
    </w:p>
    <w:p>
      <w:pPr>
        <w:spacing w:line="360" w:lineRule="auto"/>
        <w:jc w:val="center"/>
        <w:textAlignment w:val="center"/>
      </w:pPr>
      <w:r>
        <w:object>
          <v:shape id="_x0000_i1055" o:spt="75" alt="eqIda9e8c1953aa24c76a98743172ec7cc75" type="#_x0000_t75" style="height:15.85pt;width:149.65pt;" o:ole="t" filled="f" o:preferrelative="t" stroked="f" coordsize="21600,21600">
            <v:path/>
            <v:fill on="f" focussize="0,0"/>
            <v:stroke on="f" joinstyle="miter"/>
            <v:imagedata r:id="rId88" o:title="eqIda9e8c1953aa24c76a98743172ec7cc75"/>
            <o:lock v:ext="edit" aspectratio="t"/>
            <w10:wrap type="none"/>
            <w10:anchorlock/>
          </v:shape>
          <o:OLEObject Type="Embed" ProgID="Equation.DSMT4" ShapeID="_x0000_i1055" DrawAspect="Content" ObjectID="_1468075755" r:id="rId87">
            <o:LockedField>false</o:LockedField>
          </o:OLEObject>
        </w:object>
      </w:r>
      <w:r>
        <w:rPr>
          <w:rFonts w:hint="eastAsia"/>
        </w:rPr>
        <w:t>------------3分</w:t>
      </w:r>
    </w:p>
    <w:p>
      <w:pPr>
        <w:spacing w:line="360" w:lineRule="auto"/>
        <w:textAlignment w:val="center"/>
      </w:pPr>
      <w:r>
        <w:rPr>
          <w:rFonts w:hint="eastAsia"/>
        </w:rPr>
        <w:t xml:space="preserve">                         </w:t>
      </w:r>
      <w:r>
        <w:rPr>
          <w:rFonts w:hint="eastAsia" w:hAnsi="Cambria Math"/>
        </w:rPr>
        <w:t>=66V----------------1分</w:t>
      </w:r>
    </w:p>
    <w:p>
      <w:pPr>
        <w:spacing w:line="360" w:lineRule="auto"/>
        <w:jc w:val="left"/>
        <w:textAlignment w:val="center"/>
      </w:pPr>
    </w:p>
    <w:p>
      <w:pPr>
        <w:widowControl/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hint="eastAsia"/>
        </w:rPr>
        <w:t>21</w:t>
      </w:r>
      <w:r>
        <w:t>．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（1）无人机以最大升力竖直起飞，做匀加速直线运动： </w:t>
      </w:r>
    </w:p>
    <w:p>
      <w:pPr>
        <w:widowControl/>
        <w:spacing w:line="360" w:lineRule="auto"/>
        <w:ind w:firstLine="1050" w:firstLineChars="500"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对整体应用牛顿第二定律，</w:t>
      </w:r>
    </w:p>
    <w:p>
      <w:pPr>
        <w:widowControl/>
        <w:spacing w:line="360" w:lineRule="auto"/>
        <w:ind w:firstLine="1050" w:firstLineChars="5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 F-(M</w:t>
      </w:r>
      <w:r>
        <w:rPr>
          <w:rFonts w:hint="eastAsia" w:ascii="宋体" w:hAnsi="宋体" w:eastAsia="宋体" w:cs="宋体"/>
          <w:color w:val="000000"/>
          <w:kern w:val="0"/>
          <w:szCs w:val="21"/>
          <w:lang w:bidi="ar"/>
        </w:rPr>
        <w:t>+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m)g-f=(M+m)a------------- 2分  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代入数据得： </w:t>
      </w:r>
    </w:p>
    <w:p>
      <w:pPr>
        <w:widowControl/>
        <w:spacing w:line="360" w:lineRule="auto"/>
        <w:ind w:firstLine="1050" w:firstLineChars="5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a=2m/s</w:t>
      </w:r>
      <w:r>
        <w:rPr>
          <w:rFonts w:hint="eastAsia" w:ascii="宋体" w:hAnsi="宋体" w:cs="宋体"/>
          <w:color w:val="000000"/>
          <w:kern w:val="0"/>
          <w:szCs w:val="21"/>
          <w:vertAlign w:val="superscript"/>
          <w:lang w:bidi="ar"/>
        </w:rPr>
        <w:t>2-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-------------------------1分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达到最大速度时所上升时的高度 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        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bidi="ar"/>
        </w:rPr>
        <w:t xml:space="preserve"> </w:t>
      </w:r>
      <w:r>
        <w:rPr>
          <w:rFonts w:hint="eastAsia" w:hAnsi="Cambria Math" w:cs="宋体"/>
          <w:color w:val="000000"/>
          <w:kern w:val="0"/>
          <w:sz w:val="24"/>
          <w:szCs w:val="24"/>
          <w:lang w:bidi="ar"/>
        </w:rPr>
        <w:t xml:space="preserve">   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>---------------------1分</w:t>
      </w:r>
    </w:p>
    <w:p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Cs w:val="21"/>
          <w:lang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         h=9m      --------------------1分</w:t>
      </w:r>
    </w:p>
    <w:p>
      <w:pPr>
        <w:widowControl/>
        <w:jc w:val="left"/>
        <w:rPr>
          <w:color w:val="000000"/>
          <w:kern w:val="0"/>
          <w:szCs w:val="21"/>
          <w:lang w:bidi="ar"/>
        </w:rPr>
      </w:pPr>
    </w:p>
    <w:p>
      <w:pPr>
        <w:widowControl/>
        <w:jc w:val="left"/>
        <w:rPr>
          <w:color w:val="000000"/>
          <w:kern w:val="0"/>
          <w:szCs w:val="21"/>
          <w:lang w:bidi="ar"/>
        </w:rPr>
      </w:pPr>
    </w:p>
    <w:p>
      <w:pPr>
        <w:widowControl/>
        <w:spacing w:line="360" w:lineRule="auto"/>
        <w:jc w:val="left"/>
      </w:pPr>
      <w:r>
        <w:rPr>
          <w:rFonts w:hint="eastAsia"/>
          <w:color w:val="000000"/>
          <w:kern w:val="0"/>
          <w:szCs w:val="21"/>
          <w:lang w:bidi="ar"/>
        </w:rPr>
        <w:t>（2）</w:t>
      </w:r>
      <w:r>
        <w:rPr>
          <w:rFonts w:hint="eastAsia" w:ascii="宋体" w:hAnsi="宋体" w:cs="宋体"/>
          <w:color w:val="000000"/>
          <w:kern w:val="0"/>
          <w:szCs w:val="21"/>
          <w:lang w:bidi="ar"/>
        </w:rPr>
        <w:t xml:space="preserve">对摄像头： </w:t>
      </w:r>
    </w:p>
    <w:p>
      <w:pPr>
        <w:widowControl/>
        <w:spacing w:line="360" w:lineRule="auto"/>
        <w:jc w:val="left"/>
      </w:pPr>
      <w:r>
        <w:rPr>
          <w:rFonts w:hint="eastAsia" w:ascii="宋体" w:hAnsi="宋体" w:cs="宋体"/>
          <w:color w:val="FF0000"/>
          <w:kern w:val="0"/>
          <w:szCs w:val="21"/>
          <w:lang w:bidi="ar"/>
        </w:rPr>
        <w:t xml:space="preserve">      </w:t>
      </w:r>
      <w:r>
        <w:rPr>
          <w:rFonts w:hint="eastAsia" w:ascii="宋体" w:hAnsi="宋体" w:cs="宋体"/>
          <w:kern w:val="0"/>
          <w:szCs w:val="21"/>
          <w:lang w:bidi="ar"/>
        </w:rPr>
        <w:t xml:space="preserve"> F</w:t>
      </w:r>
      <w:r>
        <w:rPr>
          <w:rFonts w:hint="eastAsia" w:ascii="宋体" w:hAnsi="宋体" w:cs="宋体"/>
          <w:kern w:val="0"/>
          <w:szCs w:val="21"/>
          <w:vertAlign w:val="subscript"/>
          <w:lang w:bidi="ar"/>
        </w:rPr>
        <w:t>T</w:t>
      </w:r>
      <w:r>
        <w:rPr>
          <w:rFonts w:hint="eastAsia" w:ascii="宋体" w:hAnsi="宋体" w:cs="宋体"/>
          <w:kern w:val="0"/>
          <w:szCs w:val="21"/>
          <w:lang w:bidi="ar"/>
        </w:rPr>
        <w:t>-mg==ma</w:t>
      </w:r>
      <w:r>
        <w:rPr>
          <w:rFonts w:hint="eastAsia" w:ascii="宋体" w:hAnsi="宋体" w:cs="宋体"/>
          <w:color w:val="FF0000"/>
          <w:kern w:val="0"/>
          <w:szCs w:val="21"/>
          <w:lang w:bidi="ar"/>
        </w:rPr>
        <w:t xml:space="preserve"> </w:t>
      </w:r>
      <w:r>
        <w:rPr>
          <w:rFonts w:hint="eastAsia" w:ascii="宋体" w:hAnsi="宋体" w:cs="宋体"/>
          <w:kern w:val="0"/>
          <w:szCs w:val="21"/>
          <w:lang w:bidi="ar"/>
        </w:rPr>
        <w:t>-------2分</w:t>
      </w:r>
    </w:p>
    <w:p>
      <w:pPr>
        <w:widowControl/>
        <w:spacing w:line="360" w:lineRule="auto"/>
        <w:jc w:val="left"/>
      </w:pPr>
      <w:r>
        <w:rPr>
          <w:rFonts w:hint="eastAsia" w:ascii="宋体" w:hAnsi="宋体" w:cs="宋体"/>
          <w:kern w:val="0"/>
          <w:szCs w:val="21"/>
          <w:lang w:bidi="ar"/>
        </w:rPr>
        <w:t>代入数据得：F</w:t>
      </w:r>
      <w:r>
        <w:rPr>
          <w:rFonts w:hint="eastAsia" w:ascii="宋体" w:hAnsi="宋体" w:cs="宋体"/>
          <w:kern w:val="0"/>
          <w:szCs w:val="21"/>
          <w:vertAlign w:val="subscript"/>
          <w:lang w:bidi="ar"/>
        </w:rPr>
        <w:t>T</w:t>
      </w:r>
      <w:r>
        <w:rPr>
          <w:rFonts w:hint="eastAsia" w:ascii="宋体" w:hAnsi="宋体" w:cs="宋体"/>
          <w:kern w:val="0"/>
          <w:szCs w:val="21"/>
          <w:lang w:bidi="ar"/>
        </w:rPr>
        <w:t>=2.4N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-------1分</w:t>
      </w:r>
      <w:r>
        <w:rPr>
          <w:kern w:val="0"/>
          <w:szCs w:val="21"/>
          <w:lang w:bidi="ar"/>
        </w:rPr>
        <w:t xml:space="preserve"> 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hint="eastAsia" w:ascii="宋体" w:hAnsi="宋体" w:cs="宋体"/>
          <w:kern w:val="0"/>
          <w:szCs w:val="21"/>
          <w:lang w:bidi="ar"/>
        </w:rPr>
        <w:t>由牛顿第三定律知，-----------1分</w:t>
      </w:r>
    </w:p>
    <w:p>
      <w:pPr>
        <w:widowControl/>
        <w:spacing w:line="360" w:lineRule="auto"/>
        <w:jc w:val="left"/>
      </w:pPr>
      <w:r>
        <w:rPr>
          <w:rFonts w:hint="eastAsia" w:ascii="宋体" w:hAnsi="宋体" w:cs="宋体"/>
          <w:kern w:val="0"/>
          <w:szCs w:val="21"/>
          <w:lang w:bidi="ar"/>
        </w:rPr>
        <w:t xml:space="preserve">摄像头对铁杆的作用力 </w:t>
      </w:r>
      <w:r>
        <w:rPr>
          <w:rFonts w:hint="eastAsia" w:ascii="宋体" w:hAnsi="宋体" w:cs="宋体"/>
          <w:kern w:val="0"/>
          <w:position w:val="-10"/>
          <w:szCs w:val="21"/>
          <w:lang w:bidi="ar"/>
        </w:rPr>
        <w:object>
          <v:shape id="_x0000_i1056" o:spt="75" type="#_x0000_t75" style="height:18.15pt;width:78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KSEE3" ShapeID="_x0000_i1056" DrawAspect="Content" ObjectID="_1468075756" r:id="rId89">
            <o:LockedField>false</o:LockedField>
          </o:OLEObject>
        </w:object>
      </w:r>
      <w:r>
        <w:rPr>
          <w:kern w:val="0"/>
          <w:szCs w:val="21"/>
          <w:lang w:bidi="ar"/>
        </w:rPr>
        <w:t xml:space="preserve"> </w:t>
      </w:r>
      <w:r>
        <w:rPr>
          <w:rFonts w:hint="eastAsia" w:ascii="宋体" w:hAnsi="宋体" w:cs="宋体"/>
          <w:kern w:val="0"/>
          <w:szCs w:val="21"/>
          <w:lang w:bidi="ar"/>
        </w:rPr>
        <w:t>-----------1分</w:t>
      </w:r>
    </w:p>
    <w:p>
      <w:pPr>
        <w:numPr>
          <w:ilvl w:val="0"/>
          <w:numId w:val="4"/>
        </w:numPr>
        <w:spacing w:line="360" w:lineRule="auto"/>
        <w:ind w:left="1128" w:leftChars="187" w:hanging="735" w:hangingChars="350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color w:val="000000"/>
        </w:rPr>
        <w:t>（1）</w:t>
      </w:r>
      <w:r>
        <w:rPr>
          <w:rFonts w:hint="eastAsia" w:ascii="宋体" w:hAnsi="宋体" w:cs="宋体"/>
          <w:bCs/>
        </w:rPr>
        <w:t>在</w:t>
      </w:r>
      <w:r>
        <w:rPr>
          <w:rFonts w:hint="eastAsia" w:ascii="宋体" w:hAnsi="宋体" w:cs="宋体"/>
          <w:bCs/>
          <w:i/>
        </w:rPr>
        <w:t>C</w:t>
      </w:r>
      <w:r>
        <w:rPr>
          <w:rFonts w:hint="eastAsia" w:ascii="宋体" w:hAnsi="宋体" w:cs="宋体"/>
          <w:bCs/>
        </w:rPr>
        <w:t>点：</w:t>
      </w:r>
      <w:r>
        <w:rPr>
          <w:rFonts w:hint="eastAsia" w:ascii="宋体" w:hAnsi="宋体" w:cs="宋体"/>
          <w:bCs/>
          <w:position w:val="-24"/>
        </w:rPr>
        <w:object>
          <v:shape id="_x0000_i1057" o:spt="75" type="#_x0000_t75" style="height:32.9pt;width:57.8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91">
            <o:LockedField>false</o:LockedField>
          </o:OLEObject>
        </w:object>
      </w:r>
      <w:r>
        <w:rPr>
          <w:rFonts w:hint="eastAsia" w:ascii="宋体" w:hAnsi="宋体" w:cs="宋体"/>
          <w:bCs/>
        </w:rPr>
        <w:t xml:space="preserve">   -----------1分</w:t>
      </w:r>
    </w:p>
    <w:p>
      <w:pPr>
        <w:spacing w:line="360" w:lineRule="auto"/>
        <w:ind w:left="-342" w:leftChars="-163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 xml:space="preserve">                  =2m/s             ----------1分</w:t>
      </w:r>
    </w:p>
    <w:p>
      <w:pPr>
        <w:spacing w:line="360" w:lineRule="auto"/>
        <w:ind w:firstLine="630" w:firstLineChars="300"/>
        <w:jc w:val="left"/>
        <w:rPr>
          <w:rFonts w:ascii="宋体" w:hAnsi="宋体" w:cs="宋体"/>
          <w:bCs/>
          <w:color w:val="000000"/>
        </w:rPr>
      </w:pPr>
      <w:r>
        <w:rPr>
          <w:rFonts w:hint="eastAsia" w:ascii="宋体" w:hAnsi="宋体" w:cs="宋体"/>
          <w:bCs/>
          <w:iCs/>
          <w:color w:val="000000"/>
        </w:rPr>
        <w:t>（2）B至C :</w:t>
      </w:r>
      <w:r>
        <w:rPr>
          <w:rFonts w:hint="eastAsia" w:ascii="宋体" w:hAnsi="宋体" w:cs="宋体"/>
          <w:bCs/>
          <w:iCs/>
          <w:position w:val="-24"/>
        </w:rPr>
        <w:object>
          <v:shape id="_x0000_i1058" o:spt="75" type="#_x0000_t75" style="height:31.75pt;width:133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3">
            <o:LockedField>false</o:LockedField>
          </o:OLEObject>
        </w:object>
      </w:r>
      <w:r>
        <w:rPr>
          <w:rFonts w:hint="eastAsia" w:ascii="宋体" w:hAnsi="宋体" w:cs="宋体"/>
          <w:bCs/>
          <w:iCs/>
        </w:rPr>
        <w:t xml:space="preserve"> -----2分</w:t>
      </w:r>
    </w:p>
    <w:p>
      <w:pPr>
        <w:spacing w:line="360" w:lineRule="auto"/>
        <w:ind w:left="1126" w:leftChars="536" w:firstLine="103" w:firstLineChars="49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在</w:t>
      </w:r>
      <w:r>
        <w:rPr>
          <w:rFonts w:hint="eastAsia" w:ascii="宋体" w:hAnsi="宋体" w:cs="宋体"/>
          <w:bCs/>
          <w:i/>
        </w:rPr>
        <w:t>B</w:t>
      </w:r>
      <w:r>
        <w:rPr>
          <w:rFonts w:hint="eastAsia" w:ascii="宋体" w:hAnsi="宋体" w:cs="宋体"/>
          <w:bCs/>
        </w:rPr>
        <w:t>点：</w:t>
      </w:r>
      <w:r>
        <w:rPr>
          <w:rFonts w:hint="eastAsia" w:ascii="宋体" w:hAnsi="宋体" w:cs="宋体"/>
          <w:bCs/>
          <w:position w:val="-24"/>
        </w:rPr>
        <w:object>
          <v:shape id="_x0000_i1059" o:spt="75" type="#_x0000_t75" style="height:32.9pt;width:83.9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5">
            <o:LockedField>false</o:LockedField>
          </o:OLEObject>
        </w:object>
      </w:r>
      <w:r>
        <w:rPr>
          <w:rFonts w:hint="eastAsia" w:ascii="宋体" w:hAnsi="宋体" w:cs="宋体"/>
          <w:bCs/>
        </w:rPr>
        <w:t xml:space="preserve">     -----1分</w:t>
      </w:r>
    </w:p>
    <w:p>
      <w:pPr>
        <w:spacing w:line="360" w:lineRule="auto"/>
        <w:ind w:left="1126" w:leftChars="536" w:firstLine="103" w:firstLineChars="49"/>
        <w:jc w:val="left"/>
        <w:rPr>
          <w:rFonts w:ascii="宋体" w:hAnsi="宋体" w:cs="宋体"/>
          <w:bCs/>
          <w:color w:val="000000"/>
        </w:rPr>
      </w:pPr>
      <w:r>
        <w:rPr>
          <w:rFonts w:hint="eastAsia" w:ascii="宋体" w:hAnsi="宋体" w:cs="宋体"/>
          <w:bCs/>
        </w:rPr>
        <w:t>代入数据得：F</w:t>
      </w:r>
      <w:r>
        <w:rPr>
          <w:rFonts w:hint="eastAsia" w:ascii="宋体" w:hAnsi="宋体" w:cs="宋体"/>
          <w:bCs/>
          <w:vertAlign w:val="subscript"/>
        </w:rPr>
        <w:t>N</w:t>
      </w:r>
      <w:r>
        <w:rPr>
          <w:rFonts w:hint="eastAsia" w:ascii="宋体" w:hAnsi="宋体" w:cs="宋体"/>
          <w:bCs/>
        </w:rPr>
        <w:t>=60牛     --------1分</w:t>
      </w:r>
    </w:p>
    <w:p>
      <w:pPr>
        <w:spacing w:line="360" w:lineRule="auto"/>
        <w:ind w:left="1126" w:leftChars="536" w:firstLine="103" w:firstLineChars="49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根据牛顿第三定律，小滑块对圆轨道最低处</w:t>
      </w:r>
      <w:r>
        <w:rPr>
          <w:rFonts w:hint="eastAsia" w:ascii="宋体" w:hAnsi="宋体" w:cs="宋体"/>
          <w:bCs/>
          <w:i/>
        </w:rPr>
        <w:t>B</w:t>
      </w:r>
      <w:r>
        <w:rPr>
          <w:rFonts w:hint="eastAsia" w:ascii="宋体" w:hAnsi="宋体" w:cs="宋体"/>
          <w:bCs/>
        </w:rPr>
        <w:t>点的压力大小6</w:t>
      </w:r>
      <w:r>
        <w:rPr>
          <w:rFonts w:hint="eastAsia" w:ascii="宋体" w:hAnsi="宋体" w:cs="宋体"/>
          <w:bCs/>
          <w:lang w:val="en-US" w:eastAsia="zh-CN"/>
        </w:rPr>
        <w:t>0</w:t>
      </w:r>
      <w:r>
        <w:rPr>
          <w:rFonts w:hint="eastAsia" w:ascii="宋体" w:hAnsi="宋体" w:cs="宋体"/>
          <w:bCs/>
        </w:rPr>
        <w:t>N</w:t>
      </w:r>
      <w:r>
        <w:rPr>
          <w:rFonts w:hint="eastAsia" w:ascii="宋体" w:hAnsi="宋体" w:cs="宋体"/>
          <w:bCs/>
          <w:color w:val="000000"/>
        </w:rPr>
        <w:t>----1分</w:t>
      </w:r>
    </w:p>
    <w:p>
      <w:pPr>
        <w:spacing w:line="360" w:lineRule="auto"/>
        <w:ind w:firstLine="832" w:firstLineChars="396"/>
        <w:rPr>
          <w:rFonts w:ascii="宋体" w:hAnsi="宋体" w:cs="宋体"/>
          <w:bCs/>
          <w:color w:val="000000"/>
        </w:rPr>
      </w:pPr>
      <w:r>
        <w:rPr>
          <w:rFonts w:hint="eastAsia" w:ascii="宋体" w:hAnsi="宋体" w:cs="宋体"/>
          <w:bCs/>
          <w:color w:val="000000"/>
        </w:rPr>
        <w:t>（</w:t>
      </w:r>
      <w:r>
        <w:rPr>
          <w:rFonts w:ascii="宋体" w:hAnsi="宋体" w:cs="宋体"/>
          <w:bCs/>
          <w:color w:val="000000"/>
        </w:rPr>
        <w:t>3</w:t>
      </w:r>
      <w:r>
        <w:rPr>
          <w:rFonts w:hint="eastAsia" w:ascii="宋体" w:hAnsi="宋体" w:cs="宋体"/>
          <w:bCs/>
          <w:color w:val="000000"/>
        </w:rPr>
        <w:t>）</w:t>
      </w:r>
      <w:r>
        <w:rPr>
          <w:rFonts w:hint="eastAsia" w:ascii="宋体" w:hAnsi="宋体" w:cs="宋体"/>
          <w:bCs/>
          <w:i/>
          <w:color w:val="000000"/>
        </w:rPr>
        <w:t>A</w:t>
      </w:r>
      <w:r>
        <w:rPr>
          <w:rFonts w:hint="eastAsia" w:ascii="宋体" w:hAnsi="宋体" w:cs="宋体"/>
          <w:bCs/>
          <w:color w:val="000000"/>
        </w:rPr>
        <w:t>至</w:t>
      </w:r>
      <w:r>
        <w:rPr>
          <w:rFonts w:hint="eastAsia" w:ascii="宋体" w:hAnsi="宋体" w:cs="宋体"/>
          <w:bCs/>
          <w:i/>
          <w:color w:val="000000"/>
        </w:rPr>
        <w:t>B</w:t>
      </w:r>
      <w:r>
        <w:rPr>
          <w:rFonts w:hint="eastAsia" w:ascii="宋体" w:hAnsi="宋体" w:cs="宋体"/>
          <w:bCs/>
          <w:color w:val="000000"/>
        </w:rPr>
        <w:t xml:space="preserve"> :</w:t>
      </w:r>
      <w:r>
        <w:rPr>
          <w:rFonts w:hint="eastAsia" w:ascii="宋体" w:hAnsi="宋体" w:cs="宋体"/>
          <w:bCs/>
          <w:position w:val="-24"/>
        </w:rPr>
        <w:object>
          <v:shape id="_x0000_i1060" o:spt="75" type="#_x0000_t75" style="height:31.75pt;width:107.1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7">
            <o:LockedField>false</o:LockedField>
          </o:OLEObject>
        </w:object>
      </w:r>
      <w:r>
        <w:rPr>
          <w:rFonts w:hint="eastAsia" w:ascii="宋体" w:hAnsi="宋体" w:cs="宋体"/>
          <w:bCs/>
        </w:rPr>
        <w:t xml:space="preserve">    ----2分</w:t>
      </w:r>
    </w:p>
    <w:p>
      <w:pPr>
        <w:spacing w:line="360" w:lineRule="auto"/>
        <w:ind w:left="1126" w:leftChars="536" w:firstLine="103" w:firstLineChars="49"/>
        <w:jc w:val="left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代入数据得：E</w:t>
      </w:r>
      <w:r>
        <w:rPr>
          <w:rFonts w:hint="eastAsia" w:ascii="宋体" w:hAnsi="宋体" w:cs="宋体"/>
          <w:bCs/>
          <w:vertAlign w:val="subscript"/>
        </w:rPr>
        <w:t>PA</w:t>
      </w:r>
      <w:r>
        <w:rPr>
          <w:rFonts w:hint="eastAsia" w:ascii="宋体" w:hAnsi="宋体" w:cs="宋体"/>
          <w:bCs/>
        </w:rPr>
        <w:t>=14J</w:t>
      </w:r>
      <w:r>
        <w:rPr>
          <w:rFonts w:hint="eastAsia" w:ascii="宋体" w:hAnsi="宋体" w:cs="宋体"/>
          <w:bCs/>
          <w:color w:val="000000"/>
        </w:rPr>
        <w:t xml:space="preserve">          -----1分</w:t>
      </w:r>
    </w:p>
    <w:p/>
    <w:p>
      <w:bookmarkStart w:id="0" w:name="_GoBack"/>
      <w:bookmarkEnd w:id="0"/>
    </w:p>
    <w:sectPr>
      <w:footerReference r:id="rId3" w:type="default"/>
      <w:pgSz w:w="10433" w:h="14742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 Symbol">
    <w:panose1 w:val="020B0502040204020203"/>
    <w:charset w:val="00"/>
    <w:family w:val="swiss"/>
    <w:pitch w:val="default"/>
    <w:sig w:usb0="8000006F" w:usb1="1200FBEF" w:usb2="0004C000" w:usb3="00000000" w:csb0="00000001" w:csb1="4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</w:pP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 xml:space="preserve">高二物理学科 试题 </w:t>
                          </w: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instrText xml:space="preserve">6</w:instrText>
                          </w:r>
                          <w:r>
                            <w:fldChar w:fldCharType="end"/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页  </w:t>
                          </w: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>(共</w:t>
                          </w:r>
                          <w:r>
                            <w:fldChar w:fldCharType="begin"/>
                          </w:r>
                          <w:r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sectionpages  </w:instrText>
                          </w:r>
                          <w:r>
                            <w:fldChar w:fldCharType="separate"/>
                          </w:r>
                          <w:r>
                            <w:instrText xml:space="preserve">6</w:instrText>
                          </w:r>
                          <w:r>
                            <w:fldChar w:fldCharType="end"/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jaIsFx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</w:pPr>
                    <w:r>
                      <w:rPr>
                        <w:rFonts w:hint="eastAsia" w:ascii="宋体" w:hAnsi="宋体"/>
                        <w:szCs w:val="21"/>
                      </w:rPr>
                      <w:t xml:space="preserve">高二物理学科 试题 </w:t>
                    </w:r>
                    <w:r>
                      <w:rPr>
                        <w:rFonts w:hint="eastAsia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page  </w:instrText>
                    </w:r>
                    <w:r>
                      <w:fldChar w:fldCharType="separate"/>
                    </w:r>
                    <w:r>
                      <w:instrText xml:space="preserve">6</w:instrText>
                    </w:r>
                    <w:r>
                      <w:fldChar w:fldCharType="end"/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页  </w:t>
                    </w:r>
                    <w:r>
                      <w:rPr>
                        <w:rFonts w:hint="eastAsia" w:ascii="宋体" w:hAnsi="宋体"/>
                        <w:szCs w:val="21"/>
                      </w:rPr>
                      <w:t>(共</w:t>
                    </w:r>
                    <w:r>
                      <w:fldChar w:fldCharType="begin"/>
                    </w:r>
                    <w:r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sectionpages  </w:instrText>
                    </w:r>
                    <w:r>
                      <w:fldChar w:fldCharType="separate"/>
                    </w:r>
                    <w:r>
                      <w:instrText xml:space="preserve">6</w:instrText>
                    </w:r>
                    <w:r>
                      <w:fldChar w:fldCharType="end"/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页)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C03328"/>
    <w:multiLevelType w:val="singleLevel"/>
    <w:tmpl w:val="8AC03328"/>
    <w:lvl w:ilvl="0" w:tentative="0">
      <w:start w:val="1"/>
      <w:numFmt w:val="upperLetter"/>
      <w:suff w:val="nothing"/>
      <w:lvlText w:val="%1．"/>
      <w:lvlJc w:val="left"/>
    </w:lvl>
  </w:abstractNum>
  <w:abstractNum w:abstractNumId="1">
    <w:nsid w:val="A914D72A"/>
    <w:multiLevelType w:val="singleLevel"/>
    <w:tmpl w:val="A914D72A"/>
    <w:lvl w:ilvl="0" w:tentative="0">
      <w:start w:val="1"/>
      <w:numFmt w:val="upperLetter"/>
      <w:suff w:val="nothing"/>
      <w:lvlText w:val="%1．"/>
      <w:lvlJc w:val="left"/>
    </w:lvl>
  </w:abstractNum>
  <w:abstractNum w:abstractNumId="2">
    <w:nsid w:val="03FE39B6"/>
    <w:multiLevelType w:val="singleLevel"/>
    <w:tmpl w:val="03FE39B6"/>
    <w:lvl w:ilvl="0" w:tentative="0">
      <w:start w:val="22"/>
      <w:numFmt w:val="decimal"/>
      <w:suff w:val="nothing"/>
      <w:lvlText w:val="%1．"/>
      <w:lvlJc w:val="left"/>
    </w:lvl>
  </w:abstractNum>
  <w:abstractNum w:abstractNumId="3">
    <w:nsid w:val="0A522882"/>
    <w:multiLevelType w:val="singleLevel"/>
    <w:tmpl w:val="0A522882"/>
    <w:lvl w:ilvl="0" w:tentative="0">
      <w:start w:val="5"/>
      <w:numFmt w:val="decimal"/>
      <w:suff w:val="nothing"/>
      <w:lvlText w:val="%1．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E8A"/>
    <w:rsid w:val="00090091"/>
    <w:rsid w:val="001E7FF4"/>
    <w:rsid w:val="0029424F"/>
    <w:rsid w:val="003A1D9B"/>
    <w:rsid w:val="0050214B"/>
    <w:rsid w:val="005C2FA8"/>
    <w:rsid w:val="0061141A"/>
    <w:rsid w:val="006D7B49"/>
    <w:rsid w:val="006F4ED0"/>
    <w:rsid w:val="00721B4D"/>
    <w:rsid w:val="00923715"/>
    <w:rsid w:val="009D579D"/>
    <w:rsid w:val="00A37E8A"/>
    <w:rsid w:val="00A72B0C"/>
    <w:rsid w:val="00A7314C"/>
    <w:rsid w:val="00AE3DE0"/>
    <w:rsid w:val="00AF244E"/>
    <w:rsid w:val="00B0610A"/>
    <w:rsid w:val="00B11767"/>
    <w:rsid w:val="00B35676"/>
    <w:rsid w:val="00B61AC6"/>
    <w:rsid w:val="00B7411C"/>
    <w:rsid w:val="00C004D0"/>
    <w:rsid w:val="00CF19A4"/>
    <w:rsid w:val="00DB23CC"/>
    <w:rsid w:val="00DD3927"/>
    <w:rsid w:val="00DD4A65"/>
    <w:rsid w:val="00EA4BEB"/>
    <w:rsid w:val="00F524E2"/>
    <w:rsid w:val="02CF5033"/>
    <w:rsid w:val="0A434B8B"/>
    <w:rsid w:val="0B552993"/>
    <w:rsid w:val="0F254AD2"/>
    <w:rsid w:val="10221206"/>
    <w:rsid w:val="122908AC"/>
    <w:rsid w:val="13C42D7D"/>
    <w:rsid w:val="15A065CB"/>
    <w:rsid w:val="1B34008C"/>
    <w:rsid w:val="223E4633"/>
    <w:rsid w:val="22405C01"/>
    <w:rsid w:val="26AF3ACF"/>
    <w:rsid w:val="2E532E80"/>
    <w:rsid w:val="310F6F86"/>
    <w:rsid w:val="31BF74A3"/>
    <w:rsid w:val="32F55F67"/>
    <w:rsid w:val="33AE70F7"/>
    <w:rsid w:val="403D60E0"/>
    <w:rsid w:val="418C1167"/>
    <w:rsid w:val="46782302"/>
    <w:rsid w:val="4A34674D"/>
    <w:rsid w:val="4B4E4C26"/>
    <w:rsid w:val="4BE529F9"/>
    <w:rsid w:val="4EB67E4F"/>
    <w:rsid w:val="4F9201BA"/>
    <w:rsid w:val="53876B9B"/>
    <w:rsid w:val="57922B7A"/>
    <w:rsid w:val="5DAC702A"/>
    <w:rsid w:val="63392024"/>
    <w:rsid w:val="65315997"/>
    <w:rsid w:val="780F6014"/>
    <w:rsid w:val="7FE8490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99"/>
    <w:pPr>
      <w:spacing w:line="600" w:lineRule="exact"/>
    </w:pPr>
    <w:rPr>
      <w:sz w:val="18"/>
    </w:rPr>
  </w:style>
  <w:style w:type="paragraph" w:styleId="3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9">
    <w:name w:val="No Spacing"/>
    <w:link w:val="10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customStyle="1" w:styleId="10">
    <w:name w:val="无间隔 字符"/>
    <w:basedOn w:val="7"/>
    <w:link w:val="9"/>
    <w:qFormat/>
    <w:uiPriority w:val="1"/>
    <w:rPr>
      <w:rFonts w:ascii="Times New Roman" w:hAnsi="Times New Roman" w:eastAsia="宋体" w:cs="Times New Roman"/>
      <w:kern w:val="0"/>
      <w:sz w:val="22"/>
    </w:rPr>
  </w:style>
  <w:style w:type="character" w:customStyle="1" w:styleId="11">
    <w:name w:val="页眉 字符"/>
    <w:basedOn w:val="7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字符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58.wmf"/><Relationship Id="rId97" Type="http://schemas.openxmlformats.org/officeDocument/2006/relationships/oleObject" Target="embeddings/oleObject36.bin"/><Relationship Id="rId96" Type="http://schemas.openxmlformats.org/officeDocument/2006/relationships/image" Target="media/image57.wmf"/><Relationship Id="rId95" Type="http://schemas.openxmlformats.org/officeDocument/2006/relationships/oleObject" Target="embeddings/oleObject35.bin"/><Relationship Id="rId94" Type="http://schemas.openxmlformats.org/officeDocument/2006/relationships/image" Target="media/image56.wmf"/><Relationship Id="rId93" Type="http://schemas.openxmlformats.org/officeDocument/2006/relationships/oleObject" Target="embeddings/oleObject34.bin"/><Relationship Id="rId92" Type="http://schemas.openxmlformats.org/officeDocument/2006/relationships/image" Target="media/image55.wmf"/><Relationship Id="rId91" Type="http://schemas.openxmlformats.org/officeDocument/2006/relationships/oleObject" Target="embeddings/oleObject33.bin"/><Relationship Id="rId90" Type="http://schemas.openxmlformats.org/officeDocument/2006/relationships/image" Target="media/image54.wmf"/><Relationship Id="rId9" Type="http://schemas.openxmlformats.org/officeDocument/2006/relationships/image" Target="media/image4.png"/><Relationship Id="rId89" Type="http://schemas.openxmlformats.org/officeDocument/2006/relationships/oleObject" Target="embeddings/oleObject32.bin"/><Relationship Id="rId88" Type="http://schemas.openxmlformats.org/officeDocument/2006/relationships/image" Target="media/image53.wmf"/><Relationship Id="rId87" Type="http://schemas.openxmlformats.org/officeDocument/2006/relationships/oleObject" Target="embeddings/oleObject31.bin"/><Relationship Id="rId86" Type="http://schemas.openxmlformats.org/officeDocument/2006/relationships/image" Target="media/image52.wmf"/><Relationship Id="rId85" Type="http://schemas.openxmlformats.org/officeDocument/2006/relationships/oleObject" Target="embeddings/oleObject30.bin"/><Relationship Id="rId84" Type="http://schemas.openxmlformats.org/officeDocument/2006/relationships/image" Target="media/image51.wmf"/><Relationship Id="rId83" Type="http://schemas.openxmlformats.org/officeDocument/2006/relationships/oleObject" Target="embeddings/oleObject29.bin"/><Relationship Id="rId82" Type="http://schemas.openxmlformats.org/officeDocument/2006/relationships/image" Target="media/image50.wmf"/><Relationship Id="rId81" Type="http://schemas.openxmlformats.org/officeDocument/2006/relationships/oleObject" Target="embeddings/oleObject28.bin"/><Relationship Id="rId80" Type="http://schemas.openxmlformats.org/officeDocument/2006/relationships/image" Target="media/image49.wmf"/><Relationship Id="rId8" Type="http://schemas.openxmlformats.org/officeDocument/2006/relationships/image" Target="media/image3.wmf"/><Relationship Id="rId79" Type="http://schemas.openxmlformats.org/officeDocument/2006/relationships/oleObject" Target="embeddings/oleObject27.bin"/><Relationship Id="rId78" Type="http://schemas.openxmlformats.org/officeDocument/2006/relationships/image" Target="media/image48.wmf"/><Relationship Id="rId77" Type="http://schemas.openxmlformats.org/officeDocument/2006/relationships/oleObject" Target="embeddings/oleObject26.bin"/><Relationship Id="rId76" Type="http://schemas.openxmlformats.org/officeDocument/2006/relationships/image" Target="media/image47.png"/><Relationship Id="rId75" Type="http://schemas.openxmlformats.org/officeDocument/2006/relationships/image" Target="media/image46.png"/><Relationship Id="rId74" Type="http://schemas.openxmlformats.org/officeDocument/2006/relationships/image" Target="media/image45.png"/><Relationship Id="rId73" Type="http://schemas.openxmlformats.org/officeDocument/2006/relationships/image" Target="media/image44.png"/><Relationship Id="rId72" Type="http://schemas.openxmlformats.org/officeDocument/2006/relationships/image" Target="media/image43.wmf"/><Relationship Id="rId71" Type="http://schemas.openxmlformats.org/officeDocument/2006/relationships/oleObject" Target="embeddings/oleObject25.bin"/><Relationship Id="rId70" Type="http://schemas.openxmlformats.org/officeDocument/2006/relationships/image" Target="media/image42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4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3.bin"/><Relationship Id="rId66" Type="http://schemas.openxmlformats.org/officeDocument/2006/relationships/image" Target="media/image40.wmf"/><Relationship Id="rId65" Type="http://schemas.openxmlformats.org/officeDocument/2006/relationships/oleObject" Target="embeddings/oleObject22.bin"/><Relationship Id="rId64" Type="http://schemas.openxmlformats.org/officeDocument/2006/relationships/image" Target="media/image39.wmf"/><Relationship Id="rId63" Type="http://schemas.openxmlformats.org/officeDocument/2006/relationships/oleObject" Target="embeddings/oleObject21.bin"/><Relationship Id="rId62" Type="http://schemas.openxmlformats.org/officeDocument/2006/relationships/image" Target="media/image38.wmf"/><Relationship Id="rId61" Type="http://schemas.openxmlformats.org/officeDocument/2006/relationships/oleObject" Target="embeddings/oleObject20.bin"/><Relationship Id="rId60" Type="http://schemas.openxmlformats.org/officeDocument/2006/relationships/image" Target="media/image37.wmf"/><Relationship Id="rId6" Type="http://schemas.openxmlformats.org/officeDocument/2006/relationships/image" Target="media/image2.png"/><Relationship Id="rId59" Type="http://schemas.openxmlformats.org/officeDocument/2006/relationships/oleObject" Target="embeddings/oleObject19.bin"/><Relationship Id="rId58" Type="http://schemas.openxmlformats.org/officeDocument/2006/relationships/image" Target="media/image36.wmf"/><Relationship Id="rId57" Type="http://schemas.openxmlformats.org/officeDocument/2006/relationships/oleObject" Target="embeddings/oleObject18.bin"/><Relationship Id="rId56" Type="http://schemas.openxmlformats.org/officeDocument/2006/relationships/image" Target="media/image35.png"/><Relationship Id="rId55" Type="http://schemas.openxmlformats.org/officeDocument/2006/relationships/image" Target="media/image34.png"/><Relationship Id="rId54" Type="http://schemas.openxmlformats.org/officeDocument/2006/relationships/image" Target="media/image33.png"/><Relationship Id="rId53" Type="http://schemas.openxmlformats.org/officeDocument/2006/relationships/image" Target="media/image32.wmf"/><Relationship Id="rId52" Type="http://schemas.openxmlformats.org/officeDocument/2006/relationships/oleObject" Target="embeddings/oleObject17.bin"/><Relationship Id="rId51" Type="http://schemas.openxmlformats.org/officeDocument/2006/relationships/image" Target="media/image31.wmf"/><Relationship Id="rId50" Type="http://schemas.openxmlformats.org/officeDocument/2006/relationships/oleObject" Target="embeddings/oleObject16.bin"/><Relationship Id="rId5" Type="http://schemas.openxmlformats.org/officeDocument/2006/relationships/image" Target="media/image1.png"/><Relationship Id="rId49" Type="http://schemas.openxmlformats.org/officeDocument/2006/relationships/image" Target="media/image30.wmf"/><Relationship Id="rId48" Type="http://schemas.openxmlformats.org/officeDocument/2006/relationships/oleObject" Target="embeddings/oleObject15.bin"/><Relationship Id="rId47" Type="http://schemas.openxmlformats.org/officeDocument/2006/relationships/image" Target="media/image29.wmf"/><Relationship Id="rId46" Type="http://schemas.openxmlformats.org/officeDocument/2006/relationships/oleObject" Target="embeddings/oleObject14.bin"/><Relationship Id="rId45" Type="http://schemas.openxmlformats.org/officeDocument/2006/relationships/image" Target="media/image28.wmf"/><Relationship Id="rId44" Type="http://schemas.openxmlformats.org/officeDocument/2006/relationships/oleObject" Target="embeddings/oleObject13.bin"/><Relationship Id="rId43" Type="http://schemas.openxmlformats.org/officeDocument/2006/relationships/image" Target="media/image27.wmf"/><Relationship Id="rId42" Type="http://schemas.openxmlformats.org/officeDocument/2006/relationships/oleObject" Target="embeddings/oleObject12.bin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theme" Target="theme/theme1.xml"/><Relationship Id="rId39" Type="http://schemas.openxmlformats.org/officeDocument/2006/relationships/image" Target="media/image24.png"/><Relationship Id="rId38" Type="http://schemas.openxmlformats.org/officeDocument/2006/relationships/image" Target="media/image23.wmf"/><Relationship Id="rId37" Type="http://schemas.openxmlformats.org/officeDocument/2006/relationships/oleObject" Target="embeddings/oleObject11.bin"/><Relationship Id="rId36" Type="http://schemas.openxmlformats.org/officeDocument/2006/relationships/image" Target="media/image22.wmf"/><Relationship Id="rId35" Type="http://schemas.openxmlformats.org/officeDocument/2006/relationships/oleObject" Target="embeddings/oleObject10.bin"/><Relationship Id="rId34" Type="http://schemas.openxmlformats.org/officeDocument/2006/relationships/image" Target="media/image21.wmf"/><Relationship Id="rId33" Type="http://schemas.openxmlformats.org/officeDocument/2006/relationships/oleObject" Target="embeddings/oleObject9.bin"/><Relationship Id="rId32" Type="http://schemas.openxmlformats.org/officeDocument/2006/relationships/image" Target="media/image20.wmf"/><Relationship Id="rId31" Type="http://schemas.openxmlformats.org/officeDocument/2006/relationships/oleObject" Target="embeddings/oleObject8.bin"/><Relationship Id="rId30" Type="http://schemas.openxmlformats.org/officeDocument/2006/relationships/image" Target="media/image19.wmf"/><Relationship Id="rId3" Type="http://schemas.openxmlformats.org/officeDocument/2006/relationships/footer" Target="footer1.xml"/><Relationship Id="rId29" Type="http://schemas.openxmlformats.org/officeDocument/2006/relationships/oleObject" Target="embeddings/oleObject7.bin"/><Relationship Id="rId28" Type="http://schemas.openxmlformats.org/officeDocument/2006/relationships/image" Target="media/image18.wmf"/><Relationship Id="rId27" Type="http://schemas.openxmlformats.org/officeDocument/2006/relationships/oleObject" Target="embeddings/oleObject6.bin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wmf"/><Relationship Id="rId23" Type="http://schemas.openxmlformats.org/officeDocument/2006/relationships/oleObject" Target="embeddings/oleObject5.bin"/><Relationship Id="rId22" Type="http://schemas.openxmlformats.org/officeDocument/2006/relationships/image" Target="media/image14.wmf"/><Relationship Id="rId21" Type="http://schemas.openxmlformats.org/officeDocument/2006/relationships/oleObject" Target="embeddings/oleObject4.bin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2.wmf"/><Relationship Id="rId17" Type="http://schemas.openxmlformats.org/officeDocument/2006/relationships/oleObject" Target="embeddings/oleObject2.bin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1" Type="http://schemas.openxmlformats.org/officeDocument/2006/relationships/fontTable" Target="fontTable.xml"/><Relationship Id="rId100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4368</Words>
  <Characters>5233</Characters>
  <Lines>36</Lines>
  <Paragraphs>10</Paragraphs>
  <ScaleCrop>false</ScaleCrop>
  <LinksUpToDate>false</LinksUpToDate>
  <CharactersWithSpaces>5703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2021-10-10T02:58:00Z</dcterms:created>
  <dc:creator>Administrator</dc:creator>
  <cp:lastModifiedBy>Administrator</cp:lastModifiedBy>
  <cp:lastPrinted>2021-10-14T10:18:00Z</cp:lastPrinted>
  <dcterms:modified xsi:type="dcterms:W3CDTF">2021-11-18T09:28:51Z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