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10909300</wp:posOffset>
            </wp:positionH>
            <wp:positionV relativeFrom="topMargin">
              <wp:posOffset>12128500</wp:posOffset>
            </wp:positionV>
            <wp:extent cx="317500" cy="444500"/>
            <wp:effectExtent l="0" t="0" r="6350" b="12700"/>
            <wp:wrapNone/>
            <wp:docPr id="100024" name="图片 1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图片 1000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宋体"/>
        </w:rPr>
        <w:t>绝密★启用前</w:t>
      </w:r>
    </w:p>
    <w:p>
      <w:pPr>
        <w:spacing w:line="360" w:lineRule="auto"/>
        <w:jc w:val="center"/>
        <w:rPr>
          <w:rFonts w:ascii="Times New Roman" w:hAnsi="Times New Roman" w:cs="宋体"/>
          <w:b/>
          <w:bCs/>
        </w:rPr>
      </w:pPr>
      <w:r>
        <w:rPr>
          <w:rFonts w:hint="eastAsia" w:ascii="Times New Roman" w:hAnsi="Times New Roman" w:cs="宋体"/>
          <w:b/>
          <w:bCs/>
        </w:rPr>
        <w:t>郴州市2020年上学期期末教学质量监测试卷</w:t>
      </w:r>
    </w:p>
    <w:p>
      <w:pPr>
        <w:spacing w:line="360" w:lineRule="auto"/>
        <w:jc w:val="center"/>
        <w:rPr>
          <w:rFonts w:ascii="Times New Roman" w:hAnsi="Times New Roman" w:cs="宋体"/>
          <w:b/>
          <w:bCs/>
        </w:rPr>
      </w:pPr>
      <w:r>
        <w:rPr>
          <w:rFonts w:hint="eastAsia" w:ascii="Times New Roman" w:hAnsi="Times New Roman" w:cs="宋体"/>
          <w:b/>
          <w:bCs/>
        </w:rPr>
        <w:t>物理</w:t>
      </w:r>
    </w:p>
    <w:p>
      <w:pPr>
        <w:spacing w:line="360" w:lineRule="auto"/>
        <w:jc w:val="center"/>
        <w:rPr>
          <w:rFonts w:ascii="Times New Roman" w:hAnsi="Times New Roman" w:cs="宋体"/>
          <w:b/>
          <w:bCs/>
        </w:rPr>
      </w:pPr>
      <w:bookmarkStart w:id="0" w:name="_GoBack"/>
      <w:bookmarkEnd w:id="0"/>
      <w:r>
        <w:rPr>
          <w:rFonts w:hint="eastAsia" w:ascii="Times New Roman" w:hAnsi="Times New Roman" w:cs="宋体"/>
          <w:b/>
          <w:bCs/>
        </w:rPr>
        <w:t>（试题卷）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注意事项: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1、本试卷分试题卷和答题卡。试题卷共4页，有三道大题，共18道小题，满分100分。考试时间90分钟。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2、答题前，考生务必将自己的姓名、准考证号写在答题卡和该试题卷的指定位置上，并认真核对答题卡上的姓名、准考证号和科目。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3、考生作答时，选择题和非选择题均须作答在答题卡上，在本试题卷上答题无效。考生在答题卡上按答题卡中注意事项的要求答题。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4、考试结束后，将木试题卷和答题卡一并交回。</w:t>
      </w:r>
    </w:p>
    <w:p>
      <w:pPr>
        <w:spacing w:line="360" w:lineRule="auto"/>
        <w:jc w:val="center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（命题人:李璋廖海斌审题人:李百炼侯赋非）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一、选择题（本大题12题，每题4分，共48分。每小题有四个选项，其中只有一个是正确的，请将正确答案填入答题卡中）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1.下列关于元电荷的说法不正确的是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A.元电荷实质上是指电子和质子本身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B.所有带电体的电荷量一定等于元电荷的整数倍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C.元电荷的值通常取e=1.60×10</w:t>
      </w:r>
      <w:r>
        <w:rPr>
          <w:rFonts w:hint="eastAsia" w:ascii="Times New Roman" w:hAnsi="Times New Roman" w:cs="宋体"/>
          <w:vertAlign w:val="superscript"/>
        </w:rPr>
        <w:t>-19</w:t>
      </w:r>
      <w:r>
        <w:rPr>
          <w:rFonts w:hint="eastAsia" w:ascii="Times New Roman" w:hAnsi="Times New Roman" w:cs="宋体"/>
        </w:rPr>
        <w:t>C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D.元电荷e的数值最早是由美国科学家密立根通过实验测得的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2.下列关于力和运动的说法中正确的是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A.物体在恒力作用下不可能做曲线运动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B.物体在变力作用下不可能做直线运动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C.物体在变力作用下有可能做曲线运动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D.物体的受力方向与它的速度方向不在一条直线上时，有可能做直线运动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3.秋千的吊绳有些磨损.在摆动过程中，吊绳最容易断裂的时候是秋千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A.在下摆过程</w:t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>B.在上摆过程中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C.摆到最高点时</w:t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>D.摆到最低点时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4.某人以不变的速度垂直对岸游去，游到中间，水流速度加大，则此人渡河时间比预定时间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A.增加</w:t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>B.减少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C.不变</w:t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>D.无法确定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5.汽车以5m/s的速度在水平路面上匀速前进，紧急制动时以-2m/s</w:t>
      </w:r>
      <w:r>
        <w:rPr>
          <w:rFonts w:hint="eastAsia" w:ascii="Times New Roman" w:hAnsi="Times New Roman" w:cs="宋体"/>
          <w:vertAlign w:val="superscript"/>
        </w:rPr>
        <w:t>2</w:t>
      </w:r>
      <w:r>
        <w:rPr>
          <w:rFonts w:hint="eastAsia" w:ascii="Times New Roman" w:hAnsi="Times New Roman" w:cs="宋体"/>
        </w:rPr>
        <w:t>的加速度在粗糙水平面上滑行，则在4s内汽车通过的路程为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A.4m</w:t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>B.6.25m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C.36m</w:t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>D.选项都不对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6.以相同大小的初速度v</w:t>
      </w:r>
      <w:r>
        <w:rPr>
          <w:rFonts w:hint="eastAsia" w:ascii="Times New Roman" w:hAnsi="Times New Roman" w:cs="宋体"/>
          <w:vertAlign w:val="subscript"/>
        </w:rPr>
        <w:t>0</w:t>
      </w:r>
      <w:r>
        <w:rPr>
          <w:rFonts w:hint="eastAsia" w:ascii="Times New Roman" w:hAnsi="Times New Roman" w:cs="宋体"/>
        </w:rPr>
        <w:t>将物体从同一水平面分别竖直上抛、斜上抛、沿光滑斜面（足够长）上滑，如图所示，三种情况达到的最大高度分别依次为h</w:t>
      </w:r>
      <w:r>
        <w:rPr>
          <w:rFonts w:hint="eastAsia" w:ascii="Times New Roman" w:hAnsi="Times New Roman" w:cs="宋体"/>
          <w:vertAlign w:val="subscript"/>
        </w:rPr>
        <w:t>1</w:t>
      </w:r>
      <w:r>
        <w:rPr>
          <w:rFonts w:hint="eastAsia" w:ascii="Times New Roman" w:hAnsi="Times New Roman" w:cs="宋体"/>
        </w:rPr>
        <w:t>、h</w:t>
      </w:r>
      <w:r>
        <w:rPr>
          <w:rFonts w:hint="eastAsia" w:ascii="Times New Roman" w:hAnsi="Times New Roman" w:cs="宋体"/>
          <w:vertAlign w:val="subscript"/>
        </w:rPr>
        <w:t>2</w:t>
      </w:r>
      <w:r>
        <w:rPr>
          <w:rFonts w:hint="eastAsia" w:ascii="Times New Roman" w:hAnsi="Times New Roman" w:cs="宋体"/>
        </w:rPr>
        <w:t>和h</w:t>
      </w:r>
      <w:r>
        <w:rPr>
          <w:rFonts w:hint="eastAsia" w:ascii="Times New Roman" w:hAnsi="Times New Roman" w:cs="宋体"/>
          <w:vertAlign w:val="subscript"/>
        </w:rPr>
        <w:t>3</w:t>
      </w:r>
      <w:r>
        <w:rPr>
          <w:rFonts w:hint="eastAsia" w:ascii="Times New Roman" w:hAnsi="Times New Roman" w:cs="宋体"/>
        </w:rPr>
        <w:t>，不计空气阻力，（斜上抛物体在最高点的速度方向水平），则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ascii="Times New Roman" w:hAnsi="Times New Roman"/>
        </w:rPr>
        <w:drawing>
          <wp:inline distT="0" distB="0" distL="114300" distR="114300">
            <wp:extent cx="2742565" cy="1190625"/>
            <wp:effectExtent l="0" t="0" r="63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A.h</w:t>
      </w:r>
      <w:r>
        <w:rPr>
          <w:rFonts w:hint="eastAsia" w:ascii="Times New Roman" w:hAnsi="Times New Roman" w:cs="宋体"/>
          <w:vertAlign w:val="subscript"/>
        </w:rPr>
        <w:t>1</w:t>
      </w:r>
      <w:r>
        <w:rPr>
          <w:rFonts w:hint="eastAsia" w:ascii="Times New Roman" w:hAnsi="Times New Roman" w:cs="宋体"/>
        </w:rPr>
        <w:t>=h</w:t>
      </w:r>
      <w:r>
        <w:rPr>
          <w:rFonts w:hint="eastAsia" w:ascii="Times New Roman" w:hAnsi="Times New Roman" w:cs="宋体"/>
          <w:vertAlign w:val="subscript"/>
        </w:rPr>
        <w:t>3</w:t>
      </w:r>
      <w:r>
        <w:rPr>
          <w:rFonts w:hint="eastAsia" w:ascii="Times New Roman" w:hAnsi="Times New Roman" w:cs="宋体"/>
        </w:rPr>
        <w:t>＞h</w:t>
      </w:r>
      <w:r>
        <w:rPr>
          <w:rFonts w:hint="eastAsia" w:ascii="Times New Roman" w:hAnsi="Times New Roman" w:cs="宋体"/>
          <w:vertAlign w:val="subscript"/>
        </w:rPr>
        <w:t>2</w:t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>B.h</w:t>
      </w:r>
      <w:r>
        <w:rPr>
          <w:rFonts w:hint="eastAsia" w:ascii="Times New Roman" w:hAnsi="Times New Roman" w:cs="宋体"/>
          <w:vertAlign w:val="subscript"/>
        </w:rPr>
        <w:t>1</w:t>
      </w:r>
      <w:r>
        <w:rPr>
          <w:rFonts w:hint="eastAsia" w:ascii="Times New Roman" w:hAnsi="Times New Roman" w:cs="宋体"/>
        </w:rPr>
        <w:t>=h</w:t>
      </w:r>
      <w:r>
        <w:rPr>
          <w:rFonts w:hint="eastAsia" w:ascii="Times New Roman" w:hAnsi="Times New Roman" w:cs="宋体"/>
          <w:vertAlign w:val="subscript"/>
        </w:rPr>
        <w:t>2</w:t>
      </w:r>
      <w:r>
        <w:rPr>
          <w:rFonts w:hint="eastAsia" w:ascii="Times New Roman" w:hAnsi="Times New Roman" w:cs="宋体"/>
        </w:rPr>
        <w:t>＜h</w:t>
      </w:r>
      <w:r>
        <w:rPr>
          <w:rFonts w:hint="eastAsia" w:ascii="Times New Roman" w:hAnsi="Times New Roman" w:cs="宋体"/>
          <w:vertAlign w:val="subscript"/>
        </w:rPr>
        <w:t>3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C.h</w:t>
      </w:r>
      <w:r>
        <w:rPr>
          <w:rFonts w:hint="eastAsia" w:ascii="Times New Roman" w:hAnsi="Times New Roman" w:cs="宋体"/>
          <w:vertAlign w:val="subscript"/>
        </w:rPr>
        <w:t>1</w:t>
      </w:r>
      <w:r>
        <w:rPr>
          <w:rFonts w:hint="eastAsia" w:ascii="Times New Roman" w:hAnsi="Times New Roman" w:cs="宋体"/>
        </w:rPr>
        <w:t>=h</w:t>
      </w:r>
      <w:r>
        <w:rPr>
          <w:rFonts w:hint="eastAsia" w:ascii="Times New Roman" w:hAnsi="Times New Roman" w:cs="宋体"/>
          <w:vertAlign w:val="subscript"/>
        </w:rPr>
        <w:t>3</w:t>
      </w:r>
      <w:r>
        <w:rPr>
          <w:rFonts w:hint="eastAsia" w:ascii="Times New Roman" w:hAnsi="Times New Roman" w:cs="宋体"/>
        </w:rPr>
        <w:t>＜h</w:t>
      </w:r>
      <w:r>
        <w:rPr>
          <w:rFonts w:hint="eastAsia" w:ascii="Times New Roman" w:hAnsi="Times New Roman" w:cs="宋体"/>
          <w:vertAlign w:val="subscript"/>
        </w:rPr>
        <w:t>2</w:t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>D.h</w:t>
      </w:r>
      <w:r>
        <w:rPr>
          <w:rFonts w:hint="eastAsia" w:ascii="Times New Roman" w:hAnsi="Times New Roman" w:cs="宋体"/>
          <w:vertAlign w:val="subscript"/>
        </w:rPr>
        <w:t>1</w:t>
      </w:r>
      <w:r>
        <w:rPr>
          <w:rFonts w:hint="eastAsia" w:ascii="Times New Roman" w:hAnsi="Times New Roman" w:cs="宋体"/>
        </w:rPr>
        <w:t>=h</w:t>
      </w:r>
      <w:r>
        <w:rPr>
          <w:rFonts w:hint="eastAsia" w:ascii="Times New Roman" w:hAnsi="Times New Roman" w:cs="宋体"/>
          <w:vertAlign w:val="subscript"/>
        </w:rPr>
        <w:t>2</w:t>
      </w:r>
      <w:r>
        <w:rPr>
          <w:rFonts w:hint="eastAsia" w:ascii="Times New Roman" w:hAnsi="Times New Roman" w:cs="宋体"/>
        </w:rPr>
        <w:t>＞h</w:t>
      </w:r>
      <w:r>
        <w:rPr>
          <w:rFonts w:hint="eastAsia" w:ascii="Times New Roman" w:hAnsi="Times New Roman" w:cs="宋体"/>
          <w:vertAlign w:val="subscript"/>
        </w:rPr>
        <w:t>3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7.地球的第一宇宙速度约为8km/s，某行星的质量是地球质量的6倍，半径是地球半径的15倍，则该行星的第一宇宙速度约为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A. 4km/s</w:t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>B. 8km/s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C. 16km/s</w:t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>D. 32km/s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8.一物体在竖直向上的恒力作用下，由静止开始上升，到达某一·高度时撤去外力。若不计空气阻力，则在整个上升过程中，物体的机械能E随时间t变化的关系图象是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 w:cs="宋体"/>
        </w:rPr>
        <w:t>A.</w:t>
      </w:r>
      <w:r>
        <w:rPr>
          <w:rFonts w:ascii="Times New Roman" w:hAnsi="Times New Roman"/>
        </w:rPr>
        <w:drawing>
          <wp:inline distT="0" distB="0" distL="114300" distR="114300">
            <wp:extent cx="1457325" cy="1352550"/>
            <wp:effectExtent l="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 w:cs="宋体"/>
        </w:rPr>
        <w:t>B.</w:t>
      </w:r>
      <w:r>
        <w:rPr>
          <w:rFonts w:ascii="Times New Roman" w:hAnsi="Times New Roman"/>
        </w:rPr>
        <w:drawing>
          <wp:inline distT="0" distB="0" distL="114300" distR="114300">
            <wp:extent cx="1466850" cy="1285875"/>
            <wp:effectExtent l="0" t="0" r="0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C.</w:t>
      </w:r>
      <w:r>
        <w:rPr>
          <w:rFonts w:ascii="Times New Roman" w:hAnsi="Times New Roman"/>
        </w:rPr>
        <w:drawing>
          <wp:inline distT="0" distB="0" distL="114300" distR="114300">
            <wp:extent cx="1419225" cy="128587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 w:cs="宋体"/>
        </w:rPr>
        <w:t>D.</w:t>
      </w:r>
      <w:r>
        <w:rPr>
          <w:rFonts w:ascii="Times New Roman" w:hAnsi="Times New Roman"/>
        </w:rPr>
        <w:drawing>
          <wp:inline distT="0" distB="0" distL="114300" distR="114300">
            <wp:extent cx="1466850" cy="13525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9.两个带有同种电荷完全相同的小金属球，它们的带电荷量之比为5:1（皆可视为点电荷），它们在相距一定距离时相互作用力为F</w:t>
      </w:r>
      <w:r>
        <w:rPr>
          <w:rFonts w:hint="eastAsia" w:ascii="Times New Roman" w:hAnsi="Times New Roman" w:cs="宋体"/>
          <w:vertAlign w:val="subscript"/>
        </w:rPr>
        <w:t>1</w:t>
      </w:r>
      <w:r>
        <w:rPr>
          <w:rFonts w:hint="eastAsia" w:ascii="Times New Roman" w:hAnsi="Times New Roman" w:cs="宋体"/>
        </w:rPr>
        <w:t>，如果让它们接触后再放回各自原来的位置上，此时相互作用力变为F</w:t>
      </w:r>
      <w:r>
        <w:rPr>
          <w:rFonts w:hint="eastAsia" w:ascii="Times New Roman" w:hAnsi="Times New Roman" w:cs="宋体"/>
          <w:vertAlign w:val="subscript"/>
        </w:rPr>
        <w:t>2</w:t>
      </w:r>
      <w:r>
        <w:rPr>
          <w:rFonts w:hint="eastAsia" w:ascii="Times New Roman" w:hAnsi="Times New Roman" w:cs="宋体"/>
        </w:rPr>
        <w:t>，则F</w:t>
      </w:r>
      <w:r>
        <w:rPr>
          <w:rFonts w:hint="eastAsia" w:ascii="Times New Roman" w:hAnsi="Times New Roman" w:cs="宋体"/>
          <w:vertAlign w:val="subscript"/>
        </w:rPr>
        <w:t>1</w:t>
      </w:r>
      <w:r>
        <w:rPr>
          <w:rFonts w:hint="eastAsia" w:ascii="Times New Roman" w:hAnsi="Times New Roman" w:cs="宋体"/>
        </w:rPr>
        <w:t>：F</w:t>
      </w:r>
      <w:r>
        <w:rPr>
          <w:rFonts w:hint="eastAsia" w:ascii="Times New Roman" w:hAnsi="Times New Roman" w:cs="宋体"/>
          <w:vertAlign w:val="subscript"/>
        </w:rPr>
        <w:t>2</w:t>
      </w:r>
      <w:r>
        <w:rPr>
          <w:rFonts w:hint="eastAsia" w:ascii="Times New Roman" w:hAnsi="Times New Roman" w:cs="宋体"/>
        </w:rPr>
        <w:t>可能为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A.5:2</w:t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>B.5:4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C.5:6</w:t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>D.5:9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10.关于铁道转弯处内外铁轨间的高度关系，下列说法中正确的是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A.内、外轨一样高，以防列车倾倒造成翻车事故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B.外轨比内轨略高，这样可以使列车顺利转弯，减少轮缘与外轨的挤压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C.因为列车转弯处有向内倾倒的可能，故一般使内轨高于外轨，以防列车翻倒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D.以上说法均不正确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11.如图所示，一块长木板B放在光滑的水平面上，在B上放一物体A，现以恒定的外力拉B，A、B间接触面不光滑，以地面为参照物，A、B都向前移动一段距离且移动的距离不相等在此过程中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ascii="Times New Roman" w:hAnsi="Times New Roman"/>
        </w:rPr>
        <w:drawing>
          <wp:inline distT="0" distB="0" distL="114300" distR="114300">
            <wp:extent cx="2209800" cy="81915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A.外力F对B做的功等于B的动能的增量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B.外力F做的功等于A和B动能的增量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C.B对A的摩擦力所做的功等于A的动能增量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D.A对B的摩擦力所做的功等于B对A的摩擦力所做的功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12.一辆小汽车在水平路面上由静止启动，在前5s内做匀加速直线运动，5s末达到额定功率，之后保持额定功率运动，其v-t图象如图所示，已知汽车的质量为m=2×10</w:t>
      </w:r>
      <w:r>
        <w:rPr>
          <w:rFonts w:hint="eastAsia" w:ascii="Times New Roman" w:hAnsi="Times New Roman" w:cs="宋体"/>
          <w:vertAlign w:val="superscript"/>
        </w:rPr>
        <w:t>3</w:t>
      </w:r>
      <w:r>
        <w:rPr>
          <w:rFonts w:hint="eastAsia" w:ascii="Times New Roman" w:hAnsi="Times New Roman" w:cs="宋体"/>
        </w:rPr>
        <w:t>kg，汽车受到地面的阻力为车重的0.1倍，g取10m/s</w:t>
      </w:r>
      <w:r>
        <w:rPr>
          <w:rFonts w:hint="eastAsia" w:ascii="Times New Roman" w:hAnsi="Times New Roman" w:cs="宋体"/>
          <w:vertAlign w:val="superscript"/>
        </w:rPr>
        <w:t>2</w:t>
      </w:r>
      <w:r>
        <w:rPr>
          <w:rFonts w:hint="eastAsia" w:ascii="Times New Roman" w:hAnsi="Times New Roman" w:cs="宋体"/>
        </w:rPr>
        <w:t>，则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ascii="Times New Roman" w:hAnsi="Times New Roman"/>
        </w:rPr>
        <w:drawing>
          <wp:inline distT="0" distB="0" distL="114300" distR="114300">
            <wp:extent cx="2266950" cy="1514475"/>
            <wp:effectExtent l="0" t="0" r="0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A.汽车在前5s内的牵引力为4×10</w:t>
      </w:r>
      <w:r>
        <w:rPr>
          <w:rFonts w:hint="eastAsia" w:ascii="Times New Roman" w:hAnsi="Times New Roman" w:cs="宋体"/>
          <w:vertAlign w:val="superscript"/>
        </w:rPr>
        <w:t>3</w:t>
      </w:r>
      <w:r>
        <w:rPr>
          <w:rFonts w:hint="eastAsia" w:ascii="Times New Roman" w:hAnsi="Times New Roman" w:cs="宋体"/>
        </w:rPr>
        <w:t>N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B.汽车在前5s内的牵引力为6×10</w:t>
      </w:r>
      <w:r>
        <w:rPr>
          <w:rFonts w:hint="eastAsia" w:ascii="Times New Roman" w:hAnsi="Times New Roman" w:cs="宋体"/>
          <w:vertAlign w:val="superscript"/>
        </w:rPr>
        <w:t>3</w:t>
      </w:r>
      <w:r>
        <w:rPr>
          <w:rFonts w:hint="eastAsia" w:ascii="Times New Roman" w:hAnsi="Times New Roman" w:cs="宋体"/>
        </w:rPr>
        <w:t>N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C.汽车的额定功率为50kW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D.汽车的最大速度为15m/s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二、实验题（每空2分，共14分）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13.三个同学根据不同的实验条件，进行了探究平抛运动规律的实验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1）甲同学采用如图甲所示的装置。用小锤击打弹性金属片，金属片把A球沿水平方向弹出，同时B球被松开自由下落，观察到两球同时落地。改变小锤击打的力度，即改变A球被弹出时的速度，两球仍然同时落地，这说明______________。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ascii="Times New Roman" w:hAnsi="Times New Roman"/>
        </w:rPr>
        <w:drawing>
          <wp:inline distT="0" distB="0" distL="114300" distR="114300">
            <wp:extent cx="4333240" cy="1600200"/>
            <wp:effectExtent l="0" t="0" r="1016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2）乙同学采用如图乙所示的装置，两个相同的弧形轨道M、N，分别用于发射小铁球P、Q，其中N的末端可看做与光滑的水平板相切，两轨道上端分别装有电磁铁C、D；调节电磁铁C、D的高度使AC=BD，从而保证小铁球P、Q在轧道末端的水平初速度v</w:t>
      </w:r>
      <w:r>
        <w:rPr>
          <w:rFonts w:hint="eastAsia" w:ascii="Times New Roman" w:hAnsi="Times New Roman" w:cs="宋体"/>
          <w:vertAlign w:val="subscript"/>
        </w:rPr>
        <w:t>0</w:t>
      </w:r>
      <w:r>
        <w:rPr>
          <w:rFonts w:hint="eastAsia" w:ascii="Times New Roman" w:hAnsi="Times New Roman" w:cs="宋体"/>
        </w:rPr>
        <w:t>相等。现将小铁球P、Q分别吸在电磁铁C、D上，然后切断电源，使两小球能以相同的初速度v</w:t>
      </w:r>
      <w:r>
        <w:rPr>
          <w:rFonts w:hint="eastAsia" w:ascii="Times New Roman" w:hAnsi="Times New Roman" w:cs="宋体"/>
          <w:vertAlign w:val="subscript"/>
        </w:rPr>
        <w:t>0</w:t>
      </w:r>
      <w:r>
        <w:rPr>
          <w:rFonts w:hint="eastAsia" w:ascii="Times New Roman" w:hAnsi="Times New Roman" w:cs="宋体"/>
        </w:rPr>
        <w:t>同时分别从轨道M、N的末端射出。实验可观察到的现象应是________。仅仅改变弧形轨道M的高度，重复上述实验，仍能观察到相同的现象，这说明________________。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（3）内同学采用频闪照相法拍摄到如图内所示的小球做半抛运动的照片，图中每个小方格的边长为L=2.5cm，则由图可求得拍摄时每________s曝光一次，该小球做平抛运动的初速度大小为________m/s。（g取10m/s</w:t>
      </w:r>
      <w:r>
        <w:rPr>
          <w:rFonts w:hint="eastAsia" w:ascii="Times New Roman" w:hAnsi="Times New Roman" w:cs="宋体"/>
          <w:vertAlign w:val="superscript"/>
        </w:rPr>
        <w:t>2</w:t>
      </w:r>
      <w:r>
        <w:rPr>
          <w:rFonts w:hint="eastAsia" w:ascii="Times New Roman" w:hAnsi="Times New Roman" w:cs="宋体"/>
        </w:rPr>
        <w:t>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14.如图所示，两个质量分别为m</w:t>
      </w:r>
      <w:r>
        <w:rPr>
          <w:rFonts w:hint="eastAsia" w:ascii="Times New Roman" w:hAnsi="Times New Roman" w:cs="宋体"/>
          <w:vertAlign w:val="subscript"/>
        </w:rPr>
        <w:t>1</w:t>
      </w:r>
      <w:r>
        <w:rPr>
          <w:rFonts w:hint="eastAsia" w:ascii="Times New Roman" w:hAnsi="Times New Roman" w:cs="宋体"/>
        </w:rPr>
        <w:t>和m</w:t>
      </w:r>
      <w:r>
        <w:rPr>
          <w:rFonts w:hint="eastAsia" w:ascii="Times New Roman" w:hAnsi="Times New Roman" w:cs="宋体"/>
          <w:vertAlign w:val="subscript"/>
        </w:rPr>
        <w:t>2</w:t>
      </w:r>
      <w:r>
        <w:rPr>
          <w:rFonts w:hint="eastAsia" w:ascii="Times New Roman" w:hAnsi="Times New Roman" w:cs="宋体"/>
        </w:rPr>
        <w:t>的小物A和B分别系在一条跨过足够光滑轻质定滑轮的软绳两端，已知m</w:t>
      </w:r>
      <w:r>
        <w:rPr>
          <w:rFonts w:hint="eastAsia" w:ascii="Times New Roman" w:hAnsi="Times New Roman" w:cs="宋体"/>
          <w:vertAlign w:val="subscript"/>
        </w:rPr>
        <w:t>1</w:t>
      </w:r>
      <w:r>
        <w:rPr>
          <w:rFonts w:hint="eastAsia" w:ascii="Times New Roman" w:hAnsi="Times New Roman" w:cs="宋体"/>
        </w:rPr>
        <w:t>＞m</w:t>
      </w:r>
      <w:r>
        <w:rPr>
          <w:rFonts w:hint="eastAsia" w:ascii="Times New Roman" w:hAnsi="Times New Roman" w:cs="宋体"/>
          <w:vertAlign w:val="subscript"/>
        </w:rPr>
        <w:t>2</w:t>
      </w:r>
      <w:r>
        <w:rPr>
          <w:rFonts w:hint="eastAsia" w:ascii="Times New Roman" w:hAnsi="Times New Roman" w:cs="宋体"/>
        </w:rPr>
        <w:t>。现要利用此裝置验证机械能守恒定律。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ascii="Times New Roman" w:hAnsi="Times New Roman"/>
        </w:rPr>
        <w:drawing>
          <wp:inline distT="0" distB="0" distL="114300" distR="114300">
            <wp:extent cx="990600" cy="1628775"/>
            <wp:effectExtent l="0" t="0" r="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（1）若选定物块A从静止开始下落的过程进行测量，则需要测量的物理量有___________。（在横线上填入选项前的编号）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①物块的质量m</w:t>
      </w:r>
      <w:r>
        <w:rPr>
          <w:rFonts w:hint="eastAsia" w:ascii="Times New Roman" w:hAnsi="Times New Roman" w:cs="宋体"/>
          <w:vertAlign w:val="subscript"/>
        </w:rPr>
        <w:t>1</w:t>
      </w:r>
      <w:r>
        <w:rPr>
          <w:rFonts w:hint="eastAsia" w:ascii="Times New Roman" w:hAnsi="Times New Roman" w:cs="宋体"/>
        </w:rPr>
        <w:t>、m</w:t>
      </w:r>
      <w:r>
        <w:rPr>
          <w:rFonts w:hint="eastAsia" w:ascii="Times New Roman" w:hAnsi="Times New Roman" w:cs="宋体"/>
          <w:vertAlign w:val="subscript"/>
        </w:rPr>
        <w:t>2</w:t>
      </w:r>
      <w:r>
        <w:rPr>
          <w:rFonts w:hint="eastAsia" w:ascii="Times New Roman" w:hAnsi="Times New Roman" w:cs="宋体"/>
        </w:rPr>
        <w:t>；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②物块A下落的距离及下落这段距离所用的时间；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③物块B上升的距离及上升这段距离所用的时间；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④绳子的长度。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（2）为提高实验结果的准确程度，某小组同学对此实验提出以下建议：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①绳的质量要轻；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②在“轻质绳”的前提下，绳子越长越好；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③尽量保证物块只沿竖直方向运动，不要摇晃；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④两个物块的质量之差要尽可能小。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以上建议中确实对提高准确程度有作用的是___________。（在橫线上填入选项前的编号）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三、计算题（本题共4小题，共38分。解答应写出必要的文宇说明、方程式和重要的演算步骤。只写出最后答案不给分，有数值计算的题，答案中必须明确写出数值和单位）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15.（8分）水平桌面上质量为1kg的物体受到2N的水平拉力，产生1.5m/s</w:t>
      </w:r>
      <w:r>
        <w:rPr>
          <w:rFonts w:hint="eastAsia" w:ascii="Times New Roman" w:hAnsi="Times New Roman" w:cs="宋体"/>
          <w:vertAlign w:val="superscript"/>
        </w:rPr>
        <w:t>2</w:t>
      </w:r>
      <w:r>
        <w:rPr>
          <w:rFonts w:hint="eastAsia" w:ascii="Times New Roman" w:hAnsi="Times New Roman" w:cs="宋体"/>
        </w:rPr>
        <w:t>的加速度。求: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（1）物体所受摩擦力的人小；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（2）若水平拉力增至4N，则物体将获得加速度的大小。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16.（8分）如图所示，在水平路面上一运动员驾驶摩托车跨越壕沟，壕沟两侧的高度差为0.8m，水平距离为8m，则运动员跨过壕沟的初速度大小至少为多少（取g=10m/s</w:t>
      </w:r>
      <w:r>
        <w:rPr>
          <w:rFonts w:hint="eastAsia" w:ascii="Times New Roman" w:hAnsi="Times New Roman" w:cs="宋体"/>
          <w:vertAlign w:val="superscript"/>
        </w:rPr>
        <w:t>2</w:t>
      </w:r>
      <w:r>
        <w:rPr>
          <w:rFonts w:hint="eastAsia" w:ascii="Times New Roman" w:hAnsi="Times New Roman" w:cs="宋体"/>
        </w:rPr>
        <w:t>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ascii="Times New Roman" w:hAnsi="Times New Roman"/>
        </w:rPr>
        <w:drawing>
          <wp:inline distT="0" distB="0" distL="114300" distR="114300">
            <wp:extent cx="2362200" cy="12573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17.（10分）绳系着装有水的水桶，在竖直平面内做圆周运动，水的质量m=0.5kg，绳长</w:t>
      </w:r>
      <w:r>
        <w:rPr>
          <w:rFonts w:hint="eastAsia" w:ascii="Times New Roman" w:hAnsi="Times New Roman" w:cs="宋体"/>
          <w:i/>
          <w:iCs/>
        </w:rPr>
        <w:t>l</w:t>
      </w:r>
      <w:r>
        <w:rPr>
          <w:rFonts w:hint="eastAsia" w:ascii="Times New Roman" w:hAnsi="Times New Roman" w:cs="宋体"/>
        </w:rPr>
        <w:t>=40m。求: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（1）最高点水不流出的最小速率；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（2）水在最高点速率v=3m/s时，水对桶底的压力。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18.（12分）如图所小，光滑弧形坡道顶端距水平面高度为h，底端切线水平且与一水平粗糙滑道相连接，O点为连接处，一轻弹簧的一端固定在水平滑道左侧的固定挡板M上，弹簧自然伸长时另一端N与O点的距离为s。质量为m的小物块A从坡道顶端由静止开始滑下，进入水平滑道并压缩弹簧，已知弹簧的最大压缩量为d，物块与水平滑道间的动摩擦因数为μ，重力加速度为g，求：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ascii="Times New Roman" w:hAnsi="Times New Roman"/>
        </w:rPr>
        <w:drawing>
          <wp:inline distT="0" distB="0" distL="114300" distR="114300">
            <wp:extent cx="2618740" cy="1295400"/>
            <wp:effectExtent l="0" t="0" r="1016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（1）物块刚与弹簧接触时速度v的大小；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（2）弹簧的最大弹性势能E</w:t>
      </w:r>
      <w:r>
        <w:rPr>
          <w:rFonts w:hint="eastAsia" w:ascii="Times New Roman" w:hAnsi="Times New Roman" w:cs="宋体"/>
          <w:vertAlign w:val="subscript"/>
        </w:rPr>
        <w:t>p</w:t>
      </w:r>
      <w:r>
        <w:rPr>
          <w:rFonts w:hint="eastAsia" w:ascii="Times New Roman" w:hAnsi="Times New Roman" w:cs="宋体"/>
        </w:rPr>
        <w:t>；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（3）若物块能够被重新弹回到坡道上，则它在坡道上能够上升的最大高度H。</w:t>
      </w:r>
    </w:p>
    <w:p>
      <w:pPr>
        <w:spacing w:line="360" w:lineRule="auto"/>
        <w:jc w:val="center"/>
        <w:rPr>
          <w:rFonts w:ascii="Times New Roman" w:hAnsi="Times New Roman" w:cs="宋体"/>
          <w:b/>
          <w:bCs/>
        </w:rPr>
      </w:pPr>
      <w:r>
        <w:rPr>
          <w:rFonts w:hint="eastAsia" w:ascii="Times New Roman" w:hAnsi="Times New Roman" w:cs="宋体"/>
          <w:b/>
          <w:bCs/>
        </w:rPr>
        <w:t>郴州市2020年上学期期末教学质量监测试卷</w:t>
      </w:r>
    </w:p>
    <w:p>
      <w:pPr>
        <w:spacing w:line="360" w:lineRule="auto"/>
        <w:jc w:val="center"/>
        <w:rPr>
          <w:rFonts w:ascii="Times New Roman" w:hAnsi="Times New Roman" w:cs="宋体"/>
          <w:b/>
          <w:bCs/>
        </w:rPr>
      </w:pPr>
      <w:r>
        <w:rPr>
          <w:rFonts w:hint="eastAsia" w:ascii="Times New Roman" w:hAnsi="Times New Roman" w:cs="宋体"/>
          <w:b/>
          <w:bCs/>
        </w:rPr>
        <w:t>高一物理参考答案及评分细则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选择题（4分×12=48分。每小题只有一个选项符合题意。）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1-5 ACDCB</w:t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>6-10 ACCDB</w:t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ab/>
      </w:r>
      <w:r>
        <w:rPr>
          <w:rFonts w:hint="eastAsia" w:ascii="Times New Roman" w:hAnsi="Times New Roman" w:cs="宋体"/>
        </w:rPr>
        <w:t>11-12CB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二、实验题（每空2分，共14分）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13.（1）平抛运动的物体在竖直方向上做自由落体运动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（2）P球击中Q球；平抛运动的物体在水平方向上做匀速直线运动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（3）0.05   0.5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14.（1）①2（或①③或①2③）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（2）①③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三、计算题（本题共4小题，共38分。解答应写出必要的文字说明、方程式和重要的演算步骤。只写出最后答案不给分，有数值计算的题，答案中必须明确写出数值和单位）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15.（8分）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解:（1）由F-F</w:t>
      </w:r>
      <w:r>
        <w:rPr>
          <w:rFonts w:hint="eastAsia" w:ascii="Times New Roman" w:hAnsi="Times New Roman" w:cs="宋体"/>
          <w:vertAlign w:val="subscript"/>
        </w:rPr>
        <w:t>f</w:t>
      </w:r>
      <w:r>
        <w:rPr>
          <w:rFonts w:hint="eastAsia" w:ascii="Times New Roman" w:hAnsi="Times New Roman" w:cs="宋体"/>
        </w:rPr>
        <w:t>=ma………………（2分）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得:F</w:t>
      </w:r>
      <w:r>
        <w:rPr>
          <w:rFonts w:hint="eastAsia" w:ascii="Times New Roman" w:hAnsi="Times New Roman" w:cs="宋体"/>
          <w:vertAlign w:val="subscript"/>
        </w:rPr>
        <w:t>f</w:t>
      </w:r>
      <w:r>
        <w:rPr>
          <w:rFonts w:hint="eastAsia" w:ascii="Times New Roman" w:hAnsi="Times New Roman" w:cs="宋体"/>
        </w:rPr>
        <w:t>=F-ma=0.5N………………（2分）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（2）由F′-F</w:t>
      </w:r>
      <w:r>
        <w:rPr>
          <w:rFonts w:hint="eastAsia" w:ascii="Times New Roman" w:hAnsi="Times New Roman" w:cs="宋体"/>
          <w:vertAlign w:val="subscript"/>
        </w:rPr>
        <w:t>f</w:t>
      </w:r>
      <w:r>
        <w:rPr>
          <w:rFonts w:hint="eastAsia" w:ascii="Times New Roman" w:hAnsi="Times New Roman" w:cs="宋体"/>
        </w:rPr>
        <w:t>=ma′………………（2分）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得：</w:t>
      </w:r>
      <w:r>
        <w:rPr>
          <w:rFonts w:hint="eastAsia" w:ascii="Times New Roman" w:hAnsi="Times New Roman" w:cs="宋体"/>
          <w:position w:val="-24"/>
        </w:rPr>
        <w:object>
          <v:shape id="_x0000_i1025" o:spt="75" type="#_x0000_t75" style="height:36.75pt;width:111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6">
            <o:LockedField>false</o:LockedField>
          </o:OLEObject>
        </w:object>
      </w:r>
      <w:r>
        <w:rPr>
          <w:rFonts w:hint="eastAsia" w:ascii="Times New Roman" w:hAnsi="Times New Roman" w:cs="宋体"/>
        </w:rPr>
        <w:t>………………（2分）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16.（8分）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解:摩托车做平抛运动，竖直方向有:</w:t>
      </w:r>
      <w:r>
        <w:rPr>
          <w:rFonts w:hint="eastAsia" w:ascii="Times New Roman" w:hAnsi="Times New Roman" w:cs="宋体"/>
          <w:position w:val="-24"/>
        </w:rPr>
        <w:object>
          <v:shape id="_x0000_i1026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8">
            <o:LockedField>false</o:LockedField>
          </o:OLEObject>
        </w:object>
      </w:r>
      <w:r>
        <w:rPr>
          <w:rFonts w:hint="eastAsia" w:ascii="Times New Roman" w:hAnsi="Times New Roman" w:cs="宋体"/>
        </w:rPr>
        <w:t>……………（3分）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水平方向匀速直线运动有:v</w:t>
      </w:r>
      <w:r>
        <w:rPr>
          <w:rFonts w:hint="eastAsia" w:ascii="Times New Roman" w:hAnsi="Times New Roman" w:cs="宋体"/>
          <w:vertAlign w:val="subscript"/>
        </w:rPr>
        <w:t>0</w:t>
      </w:r>
      <w:r>
        <w:rPr>
          <w:rFonts w:hint="eastAsia" w:ascii="Times New Roman" w:hAnsi="Times New Roman" w:cs="宋体"/>
        </w:rPr>
        <w:t>t≥x…………（3分）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联立解得:v</w:t>
      </w:r>
      <w:r>
        <w:rPr>
          <w:rFonts w:hint="eastAsia" w:ascii="Times New Roman" w:hAnsi="Times New Roman" w:cs="宋体"/>
          <w:vertAlign w:val="subscript"/>
        </w:rPr>
        <w:t>0</w:t>
      </w:r>
      <w:r>
        <w:rPr>
          <w:rFonts w:hint="eastAsia" w:ascii="Times New Roman" w:hAnsi="Times New Roman" w:cs="宋体"/>
        </w:rPr>
        <w:t>≥20m/s………………（2分）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17.（10分）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解:（1）在最高点水不流出的条件:重力不大于水做圆周运动所需要的向心力，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即</w:t>
      </w:r>
      <w:r>
        <w:rPr>
          <w:rFonts w:hint="eastAsia" w:ascii="Times New Roman" w:hAnsi="Times New Roman" w:cs="宋体"/>
          <w:position w:val="-24"/>
        </w:rPr>
        <w:object>
          <v:shape id="_x0000_i1027" o:spt="75" type="#_x0000_t75" style="height:33pt;width:54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20">
            <o:LockedField>false</o:LockedField>
          </o:OLEObject>
        </w:object>
      </w:r>
      <w:r>
        <w:rPr>
          <w:rFonts w:hint="eastAsia" w:ascii="Times New Roman" w:hAnsi="Times New Roman" w:cs="宋体"/>
        </w:rPr>
        <w:t>，………………（2分）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则所求最小速率:</w:t>
      </w:r>
      <w:r>
        <w:rPr>
          <w:rFonts w:hint="eastAsia" w:ascii="Times New Roman" w:hAnsi="Times New Roman" w:cs="宋体"/>
          <w:position w:val="-12"/>
        </w:rPr>
        <w:object>
          <v:shape id="_x0000_i1028" o:spt="75" type="#_x0000_t75" style="height:20.25pt;width:84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22">
            <o:LockedField>false</o:LockedField>
          </o:OLEObject>
        </w:object>
      </w:r>
      <w:r>
        <w:rPr>
          <w:rFonts w:hint="eastAsia" w:ascii="Times New Roman" w:hAnsi="Times New Roman" w:cs="宋体"/>
        </w:rPr>
        <w:t>………………（2分）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（2）当水在最高点的速率大于v</w:t>
      </w:r>
      <w:r>
        <w:rPr>
          <w:rFonts w:hint="eastAsia" w:ascii="Times New Roman" w:hAnsi="Times New Roman" w:cs="宋体"/>
          <w:vertAlign w:val="subscript"/>
        </w:rPr>
        <w:t>0</w:t>
      </w:r>
      <w:r>
        <w:rPr>
          <w:rFonts w:hint="eastAsia" w:ascii="Times New Roman" w:hAnsi="Times New Roman" w:cs="宋体"/>
        </w:rPr>
        <w:t>时，以靠重力提供向心力已不足，此时水桶底对水有一向下的压力，设为F</w:t>
      </w:r>
      <w:r>
        <w:rPr>
          <w:rFonts w:hint="eastAsia" w:ascii="Times New Roman" w:hAnsi="Times New Roman" w:cs="宋体"/>
          <w:vertAlign w:val="subscript"/>
        </w:rPr>
        <w:t>N</w:t>
      </w:r>
      <w:r>
        <w:rPr>
          <w:rFonts w:hint="eastAsia" w:ascii="Times New Roman" w:hAnsi="Times New Roman" w:cs="宋体"/>
        </w:rPr>
        <w:t>。由牛顿第二定律有：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  <w:position w:val="-24"/>
        </w:rPr>
        <w:object>
          <v:shape id="_x0000_i1029" o:spt="75" type="#_x0000_t75" style="height:33pt;width:78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4">
            <o:LockedField>false</o:LockedField>
          </o:OLEObject>
        </w:object>
      </w:r>
      <w:r>
        <w:rPr>
          <w:rFonts w:hint="eastAsia" w:ascii="Times New Roman" w:hAnsi="Times New Roman" w:cs="宋体"/>
        </w:rPr>
        <w:t>，………………（2分）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得:</w:t>
      </w:r>
      <w:r>
        <w:rPr>
          <w:rFonts w:hint="eastAsia" w:ascii="Times New Roman" w:hAnsi="Times New Roman" w:cs="宋体"/>
          <w:position w:val="-24"/>
        </w:rPr>
        <w:object>
          <v:shape id="_x0000_i1030" o:spt="75" type="#_x0000_t75" style="height:33pt;width:120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6">
            <o:LockedField>false</o:LockedField>
          </o:OLEObject>
        </w:object>
      </w:r>
      <w:r>
        <w:rPr>
          <w:rFonts w:hint="eastAsia" w:ascii="Times New Roman" w:hAnsi="Times New Roman" w:cs="宋体"/>
        </w:rPr>
        <w:t>………………（2分）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由牛顿第三定律知，水对水桶的作用力: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F</w:t>
      </w:r>
      <w:r>
        <w:rPr>
          <w:rFonts w:hint="eastAsia" w:ascii="Times New Roman" w:hAnsi="Times New Roman" w:cs="宋体"/>
          <w:vertAlign w:val="subscript"/>
        </w:rPr>
        <w:t>N</w:t>
      </w:r>
      <w:r>
        <w:rPr>
          <w:rFonts w:hint="eastAsia" w:ascii="Times New Roman" w:hAnsi="Times New Roman" w:cs="宋体"/>
        </w:rPr>
        <w:t>=F</w:t>
      </w:r>
      <w:r>
        <w:rPr>
          <w:rFonts w:hint="eastAsia" w:ascii="Times New Roman" w:hAnsi="Times New Roman" w:cs="宋体"/>
          <w:vertAlign w:val="subscript"/>
        </w:rPr>
        <w:t>N</w:t>
      </w:r>
      <w:r>
        <w:rPr>
          <w:rFonts w:hint="eastAsia" w:ascii="Times New Roman" w:hAnsi="Times New Roman" w:cs="宋体"/>
        </w:rPr>
        <w:t>′=6.25N………………（1分）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方向竖直向上。………………（1分）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18.（12分）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解:（1）设小物块滑至底端O点时的速度大小为v</w:t>
      </w:r>
      <w:r>
        <w:rPr>
          <w:rFonts w:hint="eastAsia" w:ascii="Times New Roman" w:hAnsi="Times New Roman" w:cs="宋体"/>
          <w:vertAlign w:val="subscript"/>
        </w:rPr>
        <w:t>1</w:t>
      </w:r>
      <w:r>
        <w:rPr>
          <w:rFonts w:hint="eastAsia" w:ascii="Times New Roman" w:hAnsi="Times New Roman" w:cs="宋体"/>
        </w:rPr>
        <w:t>，由机械能守恒定律得: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  <w:position w:val="-24"/>
        </w:rPr>
        <w:object>
          <v:shape id="_x0000_i1031" o:spt="75" type="#_x0000_t75" style="height:30.75pt;width:63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8">
            <o:LockedField>false</o:LockedField>
          </o:OLEObject>
        </w:object>
      </w:r>
      <w:r>
        <w:rPr>
          <w:rFonts w:hint="eastAsia" w:ascii="Times New Roman" w:hAnsi="Times New Roman" w:cs="宋体"/>
        </w:rPr>
        <w:t>………………（1分）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设物块刚与弹簧接触时的速度大小为v，由动能定理可得：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  <w:position w:val="-24"/>
        </w:rPr>
        <w:object>
          <v:shape id="_x0000_i1032" o:spt="75" type="#_x0000_t75" style="height:30.75pt;width:117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30">
            <o:LockedField>false</o:LockedField>
          </o:OLEObject>
        </w:object>
      </w:r>
      <w:r>
        <w:rPr>
          <w:rFonts w:hint="eastAsia" w:ascii="Times New Roman" w:hAnsi="Times New Roman" w:cs="宋体"/>
        </w:rPr>
        <w:t>………………（1分）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解得:</w:t>
      </w:r>
      <w:r>
        <w:rPr>
          <w:rFonts w:hint="eastAsia" w:ascii="Times New Roman" w:hAnsi="Times New Roman" w:cs="宋体"/>
          <w:position w:val="-12"/>
        </w:rPr>
        <w:object>
          <v:shape id="_x0000_i1033" o:spt="75" type="#_x0000_t75" style="height:20.25pt;width:84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2">
            <o:LockedField>false</o:LockedField>
          </o:OLEObject>
        </w:object>
      </w:r>
      <w:r>
        <w:rPr>
          <w:rFonts w:hint="eastAsia" w:ascii="Times New Roman" w:hAnsi="Times New Roman" w:cs="宋体"/>
        </w:rPr>
        <w:t>………………（2分）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（2）在水平滑道上物块A克服摩擦力所做的功为: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W</w:t>
      </w:r>
      <w:r>
        <w:rPr>
          <w:rFonts w:hint="eastAsia" w:ascii="Times New Roman" w:hAnsi="Times New Roman" w:cs="宋体"/>
          <w:i/>
          <w:iCs/>
        </w:rPr>
        <w:t>f</w:t>
      </w:r>
      <w:r>
        <w:rPr>
          <w:rFonts w:hint="eastAsia" w:ascii="Times New Roman" w:hAnsi="Times New Roman" w:cs="宋体"/>
        </w:rPr>
        <w:t>=μmg（s+d）………………（1分）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由功能关系得:mgh=E</w:t>
      </w:r>
      <w:r>
        <w:rPr>
          <w:rFonts w:hint="eastAsia" w:ascii="Times New Roman" w:hAnsi="Times New Roman" w:cs="宋体"/>
          <w:vertAlign w:val="subscript"/>
        </w:rPr>
        <w:t>p</w:t>
      </w:r>
      <w:r>
        <w:rPr>
          <w:rFonts w:hint="eastAsia" w:ascii="Times New Roman" w:hAnsi="Times New Roman" w:cs="宋体"/>
        </w:rPr>
        <w:t>+W</w:t>
      </w:r>
      <w:r>
        <w:rPr>
          <w:rFonts w:hint="eastAsia" w:ascii="Times New Roman" w:hAnsi="Times New Roman" w:cs="宋体"/>
          <w:i/>
          <w:iCs/>
        </w:rPr>
        <w:t>f</w:t>
      </w:r>
      <w:r>
        <w:rPr>
          <w:rFonts w:hint="eastAsia" w:ascii="Times New Roman" w:hAnsi="Times New Roman" w:cs="宋体"/>
        </w:rPr>
        <w:t>……（1分）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解得:E</w:t>
      </w:r>
      <w:r>
        <w:rPr>
          <w:rFonts w:hint="eastAsia" w:ascii="Times New Roman" w:hAnsi="Times New Roman" w:cs="宋体"/>
          <w:vertAlign w:val="subscript"/>
        </w:rPr>
        <w:t>p</w:t>
      </w:r>
      <w:r>
        <w:rPr>
          <w:rFonts w:hint="eastAsia" w:ascii="Times New Roman" w:hAnsi="Times New Roman" w:cs="宋体"/>
        </w:rPr>
        <w:t>=mgh-μmg（s+d）……………（2分）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（3）物块A被弹回的过程中，克服摩擦力所做的功仍为: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W</w:t>
      </w:r>
      <w:r>
        <w:rPr>
          <w:rFonts w:hint="eastAsia" w:ascii="Times New Roman" w:hAnsi="Times New Roman" w:cs="宋体"/>
          <w:i/>
          <w:iCs/>
        </w:rPr>
        <w:t>f</w:t>
      </w:r>
      <w:r>
        <w:rPr>
          <w:rFonts w:hint="eastAsia" w:ascii="Times New Roman" w:hAnsi="Times New Roman" w:cs="宋体"/>
        </w:rPr>
        <w:t>=μmg（s+d）………………（1分）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由功能关系得:mgH=E</w:t>
      </w:r>
      <w:r>
        <w:rPr>
          <w:rFonts w:hint="eastAsia" w:ascii="Times New Roman" w:hAnsi="Times New Roman" w:cs="宋体"/>
          <w:vertAlign w:val="subscript"/>
        </w:rPr>
        <w:t>p</w:t>
      </w:r>
      <w:r>
        <w:rPr>
          <w:rFonts w:hint="eastAsia" w:ascii="Times New Roman" w:hAnsi="Times New Roman" w:cs="宋体"/>
        </w:rPr>
        <w:t>-W</w:t>
      </w:r>
      <w:r>
        <w:rPr>
          <w:rFonts w:hint="eastAsia" w:ascii="Times New Roman" w:hAnsi="Times New Roman" w:cs="宋体"/>
          <w:i/>
          <w:iCs/>
        </w:rPr>
        <w:t>f</w:t>
      </w:r>
      <w:r>
        <w:rPr>
          <w:rFonts w:hint="eastAsia" w:ascii="Times New Roman" w:hAnsi="Times New Roman" w:cs="宋体"/>
        </w:rPr>
        <w:t>…………………（1分）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解得物块A能够上升的最大高度为:H=h-2μ（s+d）…………（2分）</w:t>
      </w:r>
    </w:p>
    <w:p>
      <w:pPr>
        <w:spacing w:line="360" w:lineRule="auto"/>
        <w:rPr>
          <w:rFonts w:ascii="Times New Roman" w:hAnsi="Times New Roman" w:cs="宋体"/>
        </w:rPr>
      </w:pPr>
    </w:p>
    <w:sectPr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E4D02"/>
    <w:rsid w:val="001177F3"/>
    <w:rsid w:val="00171458"/>
    <w:rsid w:val="00173C1D"/>
    <w:rsid w:val="001764C3"/>
    <w:rsid w:val="0018010E"/>
    <w:rsid w:val="00191C29"/>
    <w:rsid w:val="001C63DA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B1712"/>
    <w:rsid w:val="003C4A95"/>
    <w:rsid w:val="003D0C09"/>
    <w:rsid w:val="004062F6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22A78"/>
    <w:rsid w:val="00B67CF0"/>
    <w:rsid w:val="00B80D67"/>
    <w:rsid w:val="00B8100F"/>
    <w:rsid w:val="00B96924"/>
    <w:rsid w:val="00BB50C6"/>
    <w:rsid w:val="00BF443C"/>
    <w:rsid w:val="00C02815"/>
    <w:rsid w:val="00C321EB"/>
    <w:rsid w:val="00CA4A07"/>
    <w:rsid w:val="00D51257"/>
    <w:rsid w:val="00D634C2"/>
    <w:rsid w:val="00D756B6"/>
    <w:rsid w:val="00D77F6E"/>
    <w:rsid w:val="00DA0796"/>
    <w:rsid w:val="00DA5448"/>
    <w:rsid w:val="00DB6888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316B5042"/>
    <w:rsid w:val="38274566"/>
    <w:rsid w:val="46710B6F"/>
    <w:rsid w:val="7DC074C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24"/>
    </w:rPr>
  </w:style>
  <w:style w:type="paragraph" w:customStyle="1" w:styleId="8">
    <w:name w:val="无间隔1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customXml" Target="../customXml/item2.xml"/><Relationship Id="rId34" Type="http://schemas.openxmlformats.org/officeDocument/2006/relationships/customXml" Target="../customXml/item1.xml"/><Relationship Id="rId33" Type="http://schemas.openxmlformats.org/officeDocument/2006/relationships/image" Target="media/image21.wmf"/><Relationship Id="rId32" Type="http://schemas.openxmlformats.org/officeDocument/2006/relationships/oleObject" Target="embeddings/oleObject9.bin"/><Relationship Id="rId31" Type="http://schemas.openxmlformats.org/officeDocument/2006/relationships/image" Target="media/image20.wmf"/><Relationship Id="rId30" Type="http://schemas.openxmlformats.org/officeDocument/2006/relationships/oleObject" Target="embeddings/oleObject8.bin"/><Relationship Id="rId3" Type="http://schemas.openxmlformats.org/officeDocument/2006/relationships/theme" Target="theme/theme1.xml"/><Relationship Id="rId29" Type="http://schemas.openxmlformats.org/officeDocument/2006/relationships/image" Target="media/image19.wmf"/><Relationship Id="rId28" Type="http://schemas.openxmlformats.org/officeDocument/2006/relationships/oleObject" Target="embeddings/oleObject7.bin"/><Relationship Id="rId27" Type="http://schemas.openxmlformats.org/officeDocument/2006/relationships/image" Target="media/image18.wmf"/><Relationship Id="rId26" Type="http://schemas.openxmlformats.org/officeDocument/2006/relationships/oleObject" Target="embeddings/oleObject6.bin"/><Relationship Id="rId25" Type="http://schemas.openxmlformats.org/officeDocument/2006/relationships/image" Target="media/image17.wmf"/><Relationship Id="rId24" Type="http://schemas.openxmlformats.org/officeDocument/2006/relationships/oleObject" Target="embeddings/oleObject5.bin"/><Relationship Id="rId23" Type="http://schemas.openxmlformats.org/officeDocument/2006/relationships/image" Target="media/image16.wmf"/><Relationship Id="rId22" Type="http://schemas.openxmlformats.org/officeDocument/2006/relationships/oleObject" Target="embeddings/oleObject4.bin"/><Relationship Id="rId21" Type="http://schemas.openxmlformats.org/officeDocument/2006/relationships/image" Target="media/image15.wmf"/><Relationship Id="rId20" Type="http://schemas.openxmlformats.org/officeDocument/2006/relationships/oleObject" Target="embeddings/oleObject3.bin"/><Relationship Id="rId2" Type="http://schemas.openxmlformats.org/officeDocument/2006/relationships/settings" Target="settings.xml"/><Relationship Id="rId19" Type="http://schemas.openxmlformats.org/officeDocument/2006/relationships/image" Target="media/image14.wmf"/><Relationship Id="rId18" Type="http://schemas.openxmlformats.org/officeDocument/2006/relationships/oleObject" Target="embeddings/oleObject2.bin"/><Relationship Id="rId17" Type="http://schemas.openxmlformats.org/officeDocument/2006/relationships/image" Target="media/image13.wmf"/><Relationship Id="rId16" Type="http://schemas.openxmlformats.org/officeDocument/2006/relationships/oleObject" Target="embeddings/oleObject1.bin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E92742-2CA4-45B5-9237-E20D1C9170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3552</Words>
  <Characters>4048</Characters>
  <Lines>31</Lines>
  <Paragraphs>8</Paragraphs>
  <TotalTime>0</TotalTime>
  <ScaleCrop>false</ScaleCrop>
  <LinksUpToDate>false</LinksUpToDate>
  <CharactersWithSpaces>4121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2020-08-10T00:53:17Z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