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pict>
          <v:shape id="_x0000_s1026" o:spid="_x0000_s1026" o:spt="75" type="#_x0000_t75" style="position:absolute;left:0pt;margin-left:860pt;margin-top:974pt;height:37pt;width:2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黑体" w:hAnsi="黑体" w:eastAsia="黑体"/>
          <w:sz w:val="36"/>
          <w:szCs w:val="36"/>
        </w:rPr>
        <w:t>莆田一中2019—2020学年下学期期末考试试卷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高一    地理必修2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第I卷（选择题)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一、单选题（每题1.5分，共75分）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2019年10月16日是第32个世界粮食日。目前世界食物充足，却有10亿人每天饿着肚皮睡觉……结合下图，完成下面小题。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695575" cy="2458720"/>
            <wp:effectExtent l="19050" t="0" r="9525" b="0"/>
            <wp:docPr id="1128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5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1．甲、乙、丙、丁四类国家中，粮食安全、就业压力等社会问题最严峻的是(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A．甲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B．乙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C．丙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D．丁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2．“空巢家庭”是指子女长大成人后从父母家庭中分离出去，只剩下老人独自生活的家庭。图中“空巢家庭”现象最为明显的国家是(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A．甲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B．乙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sz w:val="24"/>
          <w:szCs w:val="24"/>
        </w:rPr>
        <w:t>C．丙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D．丁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="楷体" w:hAnsi="楷体" w:eastAsia="楷体"/>
          <w:sz w:val="24"/>
          <w:szCs w:val="24"/>
        </w:rPr>
        <w:t>“积分入户”指外来人口取得政策规定分值后即可申请落户，是迁入地促进外来人口融入的有效方式，东莞市于2010年推出“积分入户”政策。下图为2010～2015年东莞市积分入户和外来人口的数量变化图。据此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834765" cy="2219325"/>
            <wp:effectExtent l="0" t="0" r="0" b="0"/>
            <wp:docPr id="1127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546" cy="222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3．该地2013年后外来人口数量变化的主要原因是(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A．产业转型升级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</w:t>
      </w:r>
      <w:r>
        <w:rPr>
          <w:rFonts w:asciiTheme="minorEastAsia" w:hAnsiTheme="minorEastAsia" w:eastAsiaTheme="minorEastAsia"/>
          <w:sz w:val="24"/>
          <w:szCs w:val="24"/>
        </w:rPr>
        <w:t>B．环境质量下降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C．交通拥堵加重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</w:t>
      </w:r>
      <w:r>
        <w:rPr>
          <w:rFonts w:asciiTheme="minorEastAsia" w:hAnsiTheme="minorEastAsia" w:eastAsiaTheme="minorEastAsia"/>
          <w:sz w:val="24"/>
          <w:szCs w:val="24"/>
        </w:rPr>
        <w:t>D．生活成本上升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4．图示时段内，该地“积分入户”人数波动的主要原因是(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A．外来人口增加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</w:t>
      </w:r>
      <w:r>
        <w:rPr>
          <w:rFonts w:asciiTheme="minorEastAsia" w:hAnsiTheme="minorEastAsia" w:eastAsiaTheme="minorEastAsia"/>
          <w:sz w:val="24"/>
          <w:szCs w:val="24"/>
        </w:rPr>
        <w:t>B．经济增速变化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C．入户政策调整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</w:t>
      </w:r>
      <w:r>
        <w:rPr>
          <w:rFonts w:asciiTheme="minorEastAsia" w:hAnsiTheme="minorEastAsia" w:eastAsiaTheme="minorEastAsia"/>
          <w:sz w:val="24"/>
          <w:szCs w:val="24"/>
        </w:rPr>
        <w:t>D．居住条件变化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5．“积分入户”政策给当地带来的主要影响最可能是(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A．拓展城市空间范围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</w:t>
      </w:r>
      <w:r>
        <w:rPr>
          <w:rFonts w:asciiTheme="minorEastAsia" w:hAnsiTheme="minorEastAsia" w:eastAsiaTheme="minorEastAsia"/>
          <w:sz w:val="24"/>
          <w:szCs w:val="24"/>
        </w:rPr>
        <w:t>B．加速人口老龄化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C．加大人口管理难度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</w:t>
      </w:r>
      <w:r>
        <w:rPr>
          <w:rFonts w:asciiTheme="minorEastAsia" w:hAnsiTheme="minorEastAsia" w:eastAsiaTheme="minorEastAsia"/>
          <w:sz w:val="24"/>
          <w:szCs w:val="24"/>
        </w:rPr>
        <w:t>D．提升劳动力素质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="楷体" w:hAnsi="楷体" w:eastAsia="楷体"/>
          <w:sz w:val="24"/>
          <w:szCs w:val="24"/>
        </w:rPr>
        <w:t>“绿色出行”新理念已为我国许多城市市民所接受，共享单车是城市公共交通的组成部分，重点解决“公交最后1公里”的问题。下图为某城市一天中共享单车在不同区域的停车数量统计图。据此完成下列各题。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007485" cy="2295525"/>
            <wp:effectExtent l="19050" t="0" r="0" b="0"/>
            <wp:docPr id="112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761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6．图中甲、乙曲线所代表的分布地，分别为城市中的(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A．工业区和住宅区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</w:t>
      </w:r>
      <w:r>
        <w:rPr>
          <w:rFonts w:asciiTheme="minorEastAsia" w:hAnsiTheme="minorEastAsia" w:eastAsiaTheme="minorEastAsia"/>
          <w:sz w:val="24"/>
          <w:szCs w:val="24"/>
        </w:rPr>
        <w:t>B．住宅区和商业区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C．商业区和仓储区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</w:t>
      </w:r>
      <w:r>
        <w:rPr>
          <w:rFonts w:asciiTheme="minorEastAsia" w:hAnsiTheme="minorEastAsia" w:eastAsiaTheme="minorEastAsia"/>
          <w:sz w:val="24"/>
          <w:szCs w:val="24"/>
        </w:rPr>
        <w:t>D．市政区和园林区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7．共享单车作为城市交通的组成部分，具有的优势是(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A．无污染，符合“绿色出行”理念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B．体积小、可随意停放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C．操作灵活，可取代公共汽车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D．能满足居民各种出行需求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="楷体" w:hAnsi="楷体" w:eastAsia="楷体"/>
          <w:sz w:val="24"/>
          <w:szCs w:val="24"/>
        </w:rPr>
        <w:t>城市化过程中，常住人口出现持续流失的城市称之为“收缩型城市”。“制度响应”是指当地政府针对社会经济状况采取的应对措施。下图为收缩型城市成因四种模式图。完成下面小题。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6372860" cy="1743075"/>
            <wp:effectExtent l="19050" t="0" r="8632" b="0"/>
            <wp:docPr id="112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11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8．20世纪五、六十年代鲁尔区部分城市的衰落与图示四种模式类似的是(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Ⅰ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B．模式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Ⅱ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C．模式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Ⅲ  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D．模式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Ⅳ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9．关于四种收缩型城市影响的叙述，正确的是(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Ⅰ</w:t>
      </w:r>
      <w:r>
        <w:rPr>
          <w:rFonts w:cs="Calibri" w:asciiTheme="minorEastAsia" w:hAnsiTheme="minorEastAsia" w:eastAsiaTheme="minorEastAsia"/>
          <w:sz w:val="24"/>
          <w:szCs w:val="24"/>
        </w:rPr>
        <w:t>—</w:t>
      </w:r>
      <w:r>
        <w:rPr>
          <w:rFonts w:asciiTheme="minorEastAsia" w:hAnsiTheme="minorEastAsia" w:eastAsiaTheme="minorEastAsia"/>
          <w:sz w:val="24"/>
          <w:szCs w:val="24"/>
        </w:rPr>
        <w:t>城市等级下降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sz w:val="24"/>
          <w:szCs w:val="24"/>
        </w:rPr>
        <w:t>B．模式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Ⅱ</w:t>
      </w:r>
      <w:r>
        <w:rPr>
          <w:rFonts w:cs="Calibri" w:asciiTheme="minorEastAsia" w:hAnsiTheme="minorEastAsia" w:eastAsiaTheme="minorEastAsia"/>
          <w:sz w:val="24"/>
          <w:szCs w:val="24"/>
        </w:rPr>
        <w:t>—</w:t>
      </w:r>
      <w:r>
        <w:rPr>
          <w:rFonts w:asciiTheme="minorEastAsia" w:hAnsiTheme="minorEastAsia" w:eastAsiaTheme="minorEastAsia"/>
          <w:sz w:val="24"/>
          <w:szCs w:val="24"/>
        </w:rPr>
        <w:t>交通拥堵改善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Ⅲ</w:t>
      </w:r>
      <w:r>
        <w:rPr>
          <w:rFonts w:cs="Calibri" w:asciiTheme="minorEastAsia" w:hAnsiTheme="minorEastAsia" w:eastAsiaTheme="minorEastAsia"/>
          <w:sz w:val="24"/>
          <w:szCs w:val="24"/>
        </w:rPr>
        <w:t>—</w:t>
      </w:r>
      <w:r>
        <w:rPr>
          <w:rFonts w:asciiTheme="minorEastAsia" w:hAnsiTheme="minorEastAsia" w:eastAsiaTheme="minorEastAsia"/>
          <w:sz w:val="24"/>
          <w:szCs w:val="24"/>
        </w:rPr>
        <w:t>服务范围扩大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sz w:val="24"/>
          <w:szCs w:val="24"/>
        </w:rPr>
        <w:t>D．模式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Ⅳ</w:t>
      </w:r>
      <w:r>
        <w:rPr>
          <w:rFonts w:cs="Calibri" w:asciiTheme="minorEastAsia" w:hAnsiTheme="minorEastAsia" w:eastAsiaTheme="minorEastAsia"/>
          <w:sz w:val="24"/>
          <w:szCs w:val="24"/>
        </w:rPr>
        <w:t>—</w:t>
      </w:r>
      <w:r>
        <w:rPr>
          <w:rFonts w:asciiTheme="minorEastAsia" w:hAnsiTheme="minorEastAsia" w:eastAsiaTheme="minorEastAsia"/>
          <w:sz w:val="24"/>
          <w:szCs w:val="24"/>
        </w:rPr>
        <w:t>产业结构优化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下面图甲示意我国大部分城市道路两侧绿化种植池现状，针对当前的城市问题有环保学者提出设计建议(如图乙所示)。读图回答下面小题。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341495" cy="1609725"/>
            <wp:effectExtent l="19050" t="0" r="1677" b="0"/>
            <wp:docPr id="112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2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10．图甲中路缘石与种植池这样设计的主要原因最可能为(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A．节省人力成本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B．提升城市形象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C．阻挡雨水杂物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D．防止人为践踏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11．环保学者提出的设计建议主要缓解的是城市(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A．热岛问题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B．内涝问题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</w:t>
      </w:r>
      <w:r>
        <w:rPr>
          <w:rFonts w:asciiTheme="minorEastAsia" w:hAnsiTheme="minorEastAsia" w:eastAsiaTheme="minorEastAsia"/>
          <w:sz w:val="24"/>
          <w:szCs w:val="24"/>
        </w:rPr>
        <w:t>C．拥堵问题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D．雾霾问题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12．若图乙中路面、种植池宽度均相同，下列城市的路缘石高度最大的可能是(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A．深圳市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B．成都市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</w:t>
      </w:r>
      <w:r>
        <w:rPr>
          <w:rFonts w:asciiTheme="minorEastAsia" w:hAnsiTheme="minorEastAsia" w:eastAsiaTheme="minorEastAsia"/>
          <w:sz w:val="24"/>
          <w:szCs w:val="24"/>
        </w:rPr>
        <w:t>C．北京市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D．宝鸡市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="楷体" w:hAnsi="楷体" w:eastAsia="楷体"/>
          <w:sz w:val="24"/>
          <w:szCs w:val="24"/>
        </w:rPr>
        <w:t>树莓营养价值和药用价值高，被誉为“果中黄金”。俄罗斯、波兰、德国、匈牙利、美国、加拿大等国的年产量都在万吨以上。近年来，欧美国家树莓生产已处于停顿和萎缩状态，西欧国家更是退出了树莓的生产领域。河南封丘县自2002年引进树莓种植项目后规模不断扩大,现已成为我国树莓种植第一大县。据此完成下面小题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13．根据材料推断我国下列地区中野生树莓分布范围最小的可能是(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A．海南地区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B．西北地区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C．西南地区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D．东北地区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14．西欧国家退出树莓生产领域的主要自然原因可能是(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A．多大风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</w:t>
      </w:r>
      <w:r>
        <w:rPr>
          <w:rFonts w:asciiTheme="minorEastAsia" w:hAnsiTheme="minorEastAsia" w:eastAsiaTheme="minorEastAsia"/>
          <w:sz w:val="24"/>
          <w:szCs w:val="24"/>
        </w:rPr>
        <w:t>B．土壤贫瘠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C．光照不足,品质较差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</w:t>
      </w:r>
      <w:r>
        <w:rPr>
          <w:rFonts w:asciiTheme="minorEastAsia" w:hAnsiTheme="minorEastAsia" w:eastAsiaTheme="minorEastAsia"/>
          <w:sz w:val="24"/>
          <w:szCs w:val="24"/>
        </w:rPr>
        <w:t>D．土地成本高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15．与欧美国家相比,封丘县发展树莓种植的优势条件是(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A．地形平坦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B．灌溉水源充足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C．劳动力廉价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D．交通便利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车厘子是英语单词cherry（樱桃）的音译，适宜在海拔300</w:t>
      </w:r>
      <w:r>
        <w:rPr>
          <w:rFonts w:hint="eastAsia" w:ascii="楷体" w:hAnsi="楷体" w:eastAsia="MS Mincho" w:cs="MS Mincho"/>
          <w:sz w:val="24"/>
          <w:szCs w:val="24"/>
        </w:rPr>
        <w:t>〜</w:t>
      </w:r>
      <w:r>
        <w:rPr>
          <w:rFonts w:ascii="楷体" w:hAnsi="楷体" w:eastAsia="楷体"/>
          <w:sz w:val="24"/>
          <w:szCs w:val="24"/>
        </w:rPr>
        <w:t>600m生长，喜温喜光，需保水透气，最怕涝害和倒伏。车厘子属于上市较早水果，多在春末夏初上市，果品低温保存效果好。新西兰车厘子被认为是最好吃的车厘子，产地位于45°S左右，皮薄、口感脆甜、新鲜度高，在中 国广受好。据此完成下面小题。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16．新西兰车厘子在中国的销售时间最可能集中于（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A．2</w:t>
      </w:r>
      <w:r>
        <w:rPr>
          <w:rFonts w:hint="eastAsia" w:hAnsi="MS Mincho" w:eastAsia="MS Mincho" w:cs="MS Mincho" w:asciiTheme="minorEastAsia"/>
          <w:sz w:val="24"/>
          <w:szCs w:val="24"/>
        </w:rPr>
        <w:t>〜</w:t>
      </w:r>
      <w:r>
        <w:rPr>
          <w:rFonts w:asciiTheme="minorEastAsia" w:hAnsiTheme="minorEastAsia" w:eastAsiaTheme="minorEastAsia"/>
          <w:sz w:val="24"/>
          <w:szCs w:val="24"/>
        </w:rPr>
        <w:t>4月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B．5</w:t>
      </w:r>
      <w:r>
        <w:rPr>
          <w:rFonts w:hint="eastAsia" w:hAnsi="MS Mincho" w:eastAsia="MS Mincho" w:cs="MS Mincho" w:asciiTheme="minorEastAsia"/>
          <w:sz w:val="24"/>
          <w:szCs w:val="24"/>
        </w:rPr>
        <w:t>〜</w:t>
      </w:r>
      <w:r>
        <w:rPr>
          <w:rFonts w:asciiTheme="minorEastAsia" w:hAnsiTheme="minorEastAsia" w:eastAsiaTheme="minorEastAsia"/>
          <w:sz w:val="24"/>
          <w:szCs w:val="24"/>
        </w:rPr>
        <w:t>6月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C．8</w:t>
      </w:r>
      <w:r>
        <w:rPr>
          <w:rFonts w:hint="eastAsia" w:hAnsi="MS Mincho" w:eastAsia="MS Mincho" w:cs="MS Mincho" w:asciiTheme="minorEastAsia"/>
          <w:sz w:val="24"/>
          <w:szCs w:val="24"/>
        </w:rPr>
        <w:t>〜</w:t>
      </w:r>
      <w:r>
        <w:rPr>
          <w:rFonts w:asciiTheme="minorEastAsia" w:hAnsiTheme="minorEastAsia" w:eastAsiaTheme="minorEastAsia"/>
          <w:sz w:val="24"/>
          <w:szCs w:val="24"/>
        </w:rPr>
        <w:t>10月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D．12月</w:t>
      </w:r>
      <w:r>
        <w:rPr>
          <w:rFonts w:hint="eastAsia" w:hAnsi="MS Mincho" w:eastAsia="MS Mincho" w:cs="MS Mincho" w:asciiTheme="minorEastAsia"/>
          <w:sz w:val="24"/>
          <w:szCs w:val="24"/>
        </w:rPr>
        <w:t>〜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次年</w:t>
      </w:r>
      <w:r>
        <w:rPr>
          <w:rFonts w:asciiTheme="minorEastAsia" w:hAnsiTheme="minorEastAsia" w:eastAsiaTheme="minorEastAsia"/>
          <w:sz w:val="24"/>
          <w:szCs w:val="24"/>
        </w:rPr>
        <w:t>1月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17．新西兰车厘子被认为是最好吃的车厘子，主要原因可能是（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①夏季炎热干燥，有机物积累多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②环境优质，污染少 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③出口标准严格，空运时间短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④纬度较高，飓风影响少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A．①②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B．②③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C．③④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</w:t>
      </w:r>
      <w:r>
        <w:rPr>
          <w:rFonts w:asciiTheme="minorEastAsia" w:hAnsiTheme="minorEastAsia" w:eastAsiaTheme="minorEastAsia"/>
          <w:sz w:val="24"/>
          <w:szCs w:val="24"/>
        </w:rPr>
        <w:t>D．①④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18．新西兰也是畜牧业最发达的国家之一，其牛羊肉会出口到（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 xml:space="preserve">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A．中国、德国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B．澳大利亚、美国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C．阿根廷、巴西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D．印度、俄罗斯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气雾栽培是一种新型的栽培方式，将作物悬挂在一个密闭的栽培装置（槽、箱或床）中，根系裸露在栽培装置内部，营养液通过喷雾装置雾化后喷射到根系的表面。该栽培方式使植物根系吸收养分速度更快，能使作物生长量、生物量得到大大提高。下图为气雾栽培装置示意图。据此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495675" cy="1866900"/>
            <wp:effectExtent l="19050" t="0" r="9525" b="0"/>
            <wp:docPr id="1121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19．相对于水培（将植物根系直接浸在营养液中），气雾栽培主要改良的是（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A．光照条件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B．热量条件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C．养分状况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D．透气状况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20．与传统的土壤栽培相比，采用气雾栽培的优势有（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①节水、节肥    ②减少资金投人    ③减少病虫害    ④提高产量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A．①②③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B．②③④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C．①②④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D．①③④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="楷体" w:hAnsi="楷体" w:eastAsia="楷体"/>
          <w:sz w:val="24"/>
          <w:szCs w:val="24"/>
        </w:rPr>
        <w:t>鱼菜共生是一种新型的复合耕作体系，它把水产养殖与水耕栽培这两种原本完全不同的农耕技术，通过巧妙的生态设计，达到科学的协同共生，从而实现养鱼不换水而无水质忧患，种菜不施肥而能正常生长的生态共生效应。据此回答下列小题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21．下列地区最适合发展“鱼菜共生”模式的是(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A．黄土高原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B．长江三角洲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C．湟水谷地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D．河西走廊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22．“鱼菜共生”模式的优势有(　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①解决鱼塘水体富营养化问题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②蔬菜可从鱼塘中汲取养分　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③鱼类主要以蔬菜的根系为食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④丰富农产品供应，增加农民收入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A．①②③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B．②③④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C．①②④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D．①③④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23．该农业模式分布的决定性因素是(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A．市场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B．地形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C．水源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D．技术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某跨国公司拟计划在海外开一家新厂，中国与甲、乙、丙三国的成本构成比较如图所示。据此完成下面小题。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671060" cy="1885950"/>
            <wp:effectExtent l="0" t="0" r="0" b="0"/>
            <wp:docPr id="1120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014" cy="1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24．按主导因素划分，该工厂属于(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A．市场指向型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B．劳动力指向型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C．原料指向型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D．动力指向型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25．与乙国相比，虽然中国的生产成本高，但工厂数量多，主要原因是中国(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A．市场规模大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>B．技术水平高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C．政策优惠多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D．电费廉价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据意大利《欧联时报》报道，无论走进意大利的大型零售连锁企业考普(Coop)百货集团，还是走进普通的百货超市，货架上到处都摆满了来自中国的服装、日用百货、小商品、皮革制品、儿童玩具以及五金电器，各种产品都醒目地标示着“中国制造”，中国产品以物美价廉风靡意大利市场，受到了众多消费者的青睐。据此完成下面小题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26．中国产品在国际市场占据的份额越来越高，其优势是(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A．价格和质量优势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</w:t>
      </w:r>
      <w:r>
        <w:rPr>
          <w:rFonts w:asciiTheme="minorEastAsia" w:hAnsiTheme="minorEastAsia" w:eastAsiaTheme="minorEastAsia"/>
          <w:sz w:val="24"/>
          <w:szCs w:val="24"/>
        </w:rPr>
        <w:t>B．技术和价格优势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C．质量和技术优势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</w:t>
      </w:r>
      <w:r>
        <w:rPr>
          <w:rFonts w:asciiTheme="minorEastAsia" w:hAnsiTheme="minorEastAsia" w:eastAsiaTheme="minorEastAsia"/>
          <w:sz w:val="24"/>
          <w:szCs w:val="24"/>
        </w:rPr>
        <w:t>D．价格和品牌优势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27．下列地区工业与意大利新兴工业区类似的是(　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A．西宁的毛纺织城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</w:t>
      </w:r>
      <w:r>
        <w:rPr>
          <w:rFonts w:asciiTheme="minorEastAsia" w:hAnsiTheme="minorEastAsia" w:eastAsiaTheme="minorEastAsia"/>
          <w:sz w:val="24"/>
          <w:szCs w:val="24"/>
        </w:rPr>
        <w:t>B．温州纺织工业区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C．珠江三角洲工业区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</w:t>
      </w:r>
      <w:r>
        <w:rPr>
          <w:rFonts w:asciiTheme="minorEastAsia" w:hAnsiTheme="minorEastAsia" w:eastAsiaTheme="minorEastAsia"/>
          <w:sz w:val="24"/>
          <w:szCs w:val="24"/>
        </w:rPr>
        <w:t>D．印度半岛南部工业区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2003年T公司成立于美国硅谷，2018年10月，T公司全资在上海市建立超级工厂，同时公司宣布在中国生产的M款车型售价将大幅下降。下图为T公司主要零部件生产地。据此，完成下面小题。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023485" cy="2390775"/>
            <wp:effectExtent l="19050" t="0" r="5267" b="0"/>
            <wp:docPr id="31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240" cy="239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28．选择在中国建立超级工厂，对T公司发展的有利影响是（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A．运输成本下降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B．研发成本降低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C．汽车质量提高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D．政府补贴增加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29．T公司汽车的零部件供应商分散在世界各地的主要原因是（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A．整合各地技术优势，降低成本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sz w:val="24"/>
          <w:szCs w:val="24"/>
        </w:rPr>
        <w:t>B．加强企业间的信息交流与协作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C．带动各地相关产业的协同发展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D．促进各国协调发展，缩小差距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柯达公司所在的美国罗切斯特市是全球重要的光学中心。19世纪80年代，柯达公司发明胶卷，引领摄影行业发生革命性变化，其生产的胶卷曾占有全球70%的市场份额。20世纪末，柯达公司率先发明数码拍照技术，随后因考虑公司转型的风险，数码项目被搁置。2004年柯达公司中止在美国的胶卷生产业务，2013年柯达公司宣布破产。近年来，罗切斯特光学企业开始参与世界最大口径30米望远镜等研发制造，当地光学产业不断发展。据此完成下面小题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30．当时，柯达公司搁置数码项目的主要原因可能是数码技术（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A．存在技术缺陷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</w:t>
      </w:r>
      <w:r>
        <w:rPr>
          <w:rFonts w:asciiTheme="minorEastAsia" w:hAnsiTheme="minorEastAsia" w:eastAsiaTheme="minorEastAsia"/>
          <w:sz w:val="24"/>
          <w:szCs w:val="24"/>
        </w:rPr>
        <w:t>B．研发费用较高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C．市场推广难度大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</w:t>
      </w:r>
      <w:r>
        <w:rPr>
          <w:rFonts w:asciiTheme="minorEastAsia" w:hAnsiTheme="minorEastAsia" w:eastAsiaTheme="minorEastAsia"/>
          <w:sz w:val="24"/>
          <w:szCs w:val="24"/>
        </w:rPr>
        <w:t>D．对胶卷产业冲击大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31．柯达公司胶卷产业在摄影领域走向衰落的主要影响因素是（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A．市场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B．质量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C．资金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D．政策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32．罗切斯特光学产业复兴的主要原因是由于当地（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A．原料丰富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B．地价低廉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>C．海陆交通便利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D．产业基础好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="楷体" w:hAnsi="楷体" w:eastAsia="楷体"/>
          <w:sz w:val="24"/>
          <w:szCs w:val="24"/>
        </w:rPr>
        <w:t>我国某手机制造商用十年的时间深耕全球第二大手机市场——非洲，产品深受当地用户喜爱，市场占有率高，其发展过程如图所示。一般智能手机拍摄时采用面部识别的方法，而该公司却成立专业研发小组突破通过眼睛和牙齿来定位的方法。据此，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408930" cy="1571625"/>
            <wp:effectExtent l="19050" t="0" r="886" b="0"/>
            <wp:docPr id="30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314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33．该公司成立早期阶段(2012年前)采取以生产低端功能机为主的战略，其主要原因是（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A．科技能力不足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B．低端机操作简单</w:t>
      </w:r>
      <w:r>
        <w:rPr>
          <w:rFonts w:asciiTheme="minorEastAsia" w:hAnsiTheme="minorEastAsia" w:eastAsiaTheme="minorEastAsia"/>
          <w:sz w:val="24"/>
          <w:szCs w:val="24"/>
        </w:rPr>
        <w:tab/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C．利润更高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</w:t>
      </w:r>
      <w:r>
        <w:rPr>
          <w:rFonts w:asciiTheme="minorEastAsia" w:hAnsiTheme="minorEastAsia" w:eastAsiaTheme="minorEastAsia"/>
          <w:sz w:val="24"/>
          <w:szCs w:val="24"/>
        </w:rPr>
        <w:t>D．迎合当地市场需求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34．该公司研究通过眼睛和牙齿来进行拍照定位的方法的主要原因是（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 xml:space="preserve">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A．研发技术不断提高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</w:t>
      </w:r>
      <w:r>
        <w:rPr>
          <w:rFonts w:asciiTheme="minorEastAsia" w:hAnsiTheme="minorEastAsia" w:eastAsiaTheme="minorEastAsia"/>
          <w:sz w:val="24"/>
          <w:szCs w:val="24"/>
        </w:rPr>
        <w:t>B．研发资金充裕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C．当地人肤色对拍照效果有影响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D．提高品牌影响力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下图甲、乙、丙分别表示运输数量、运输速度和运输费用，箭头方向表示优势越来越明显。读图完成下面小题。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190750" cy="1781810"/>
            <wp:effectExtent l="19050" t="0" r="0" b="0"/>
            <wp:docPr id="29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8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35．图中①②③代表的交通运输方式分别是(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A．公路、航空、铁路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B．公路、铁路、航空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C．航空、铁路、水路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D．公路、水路、铁路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36．运输方式③与①相比更有优势，但①也有明显的优势，是因为它(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A．连续性好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B．灵活性强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C．受自然条件影响小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</w:t>
      </w:r>
      <w:r>
        <w:rPr>
          <w:rFonts w:asciiTheme="minorEastAsia" w:hAnsiTheme="minorEastAsia" w:eastAsiaTheme="minorEastAsia"/>
          <w:sz w:val="24"/>
          <w:szCs w:val="24"/>
        </w:rPr>
        <w:t>D．安全系数最高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2019年12月30日，被誉为中国铁路发展“集大成者"、智能高铁示范工程的京张（北 京——张家口）高铁全线开通，时速达350km。110年前的这一天，由中国人自己设计施工建设 的第一条铁路——京张铁路开通，新中国成立时该铁路时速不足40km。作为2022年北京奥运会的主要举办城市之一，京张高铁的开通对张家口影响深远。下图为京张高铁线路图。据此完成下列小题。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956050" cy="2457450"/>
            <wp:effectExtent l="19050" t="0" r="6080" b="0"/>
            <wp:docPr id="28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32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37．新中国成立时京张铁路时速不足40km,而现在京张高铁时速达350km。导致两者时速差异大的主要影响因素是（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A．地形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B．经济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C．技术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D．市场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38．京张高铁高通后，张家口（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①旅游业发展迅速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②城市服务范围扩大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③会成为北京城市副中心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④煤炭外运量增加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A．①②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B．②③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C．③④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D．①④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下图为长江中下游平原某区域示意图。读图，完成下列各题。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606675" cy="2562225"/>
            <wp:effectExtent l="19050" t="0" r="2831" b="0"/>
            <wp:docPr id="27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019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39．对图示地区村落的描述，正确的是(　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①初期受河流影响，村落呈带状分布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②初期受地形影响，村落分布稀疏　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③村落形态演变过程是由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Ⅰ</w:t>
      </w:r>
      <w:r>
        <w:rPr>
          <w:rFonts w:asciiTheme="minorEastAsia" w:hAnsiTheme="minorEastAsia" w:eastAsiaTheme="minorEastAsia"/>
          <w:sz w:val="24"/>
          <w:szCs w:val="24"/>
        </w:rPr>
        <w:t>到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Ⅱ</w:t>
      </w:r>
      <w:r>
        <w:rPr>
          <w:rFonts w:asciiTheme="minorEastAsia" w:hAnsiTheme="minorEastAsia" w:eastAsia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④村落形态演变过程是由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Ⅲ</w:t>
      </w:r>
      <w:r>
        <w:rPr>
          <w:rFonts w:asciiTheme="minorEastAsia" w:hAnsiTheme="minorEastAsia" w:eastAsiaTheme="minorEastAsia"/>
          <w:sz w:val="24"/>
          <w:szCs w:val="24"/>
        </w:rPr>
        <w:t>到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Ⅳ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A．①②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B．②③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C．①④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D．③④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40．乡村地区往往在人流量较大的地点形成集市。下列说法正确的是(　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A．a、b、c、d四地中，a地可能最早出现集市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B．新集市出现在d地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C．a、b、c、d四地皆形成集市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D．随着公路修建，集市可能由c地转移到b地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="楷体" w:hAnsi="楷体" w:eastAsia="楷体"/>
          <w:sz w:val="24"/>
          <w:szCs w:val="24"/>
        </w:rPr>
        <w:t xml:space="preserve"> 近些年来，网络零售业快速发展，对实体零售业造成了较大影响。下图中r为实体零售企业的门槛距离，R为其最大销售距离。据此回答下列各题。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143125" cy="2114550"/>
            <wp:effectExtent l="19050" t="0" r="9525" b="0"/>
            <wp:docPr id="26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41．在网络零售业的冲击下，最可能产生的变化是(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A．r变大，R变大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</w:t>
      </w:r>
      <w:r>
        <w:rPr>
          <w:rFonts w:asciiTheme="minorEastAsia" w:hAnsiTheme="minorEastAsia" w:eastAsiaTheme="minorEastAsia"/>
          <w:sz w:val="24"/>
          <w:szCs w:val="24"/>
        </w:rPr>
        <w:t>B．r变大，R 变小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C．r变小，R变大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</w:t>
      </w:r>
      <w:r>
        <w:rPr>
          <w:rFonts w:asciiTheme="minorEastAsia" w:hAnsiTheme="minorEastAsia" w:eastAsiaTheme="minorEastAsia"/>
          <w:sz w:val="24"/>
          <w:szCs w:val="24"/>
        </w:rPr>
        <w:t>D．r变小，R 变小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42．网络零售业的快速发展，得益于(　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　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A．商业网点密度的增加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</w:t>
      </w:r>
      <w:r>
        <w:rPr>
          <w:rFonts w:asciiTheme="minorEastAsia" w:hAnsiTheme="minorEastAsia" w:eastAsiaTheme="minorEastAsia"/>
          <w:sz w:val="24"/>
          <w:szCs w:val="24"/>
        </w:rPr>
        <w:t>B．日益频繁的人口迁移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C．城市用地规模的扩大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</w:t>
      </w:r>
      <w:r>
        <w:rPr>
          <w:rFonts w:asciiTheme="minorEastAsia" w:hAnsiTheme="minorEastAsia" w:eastAsiaTheme="minorEastAsia"/>
          <w:sz w:val="24"/>
          <w:szCs w:val="24"/>
        </w:rPr>
        <w:t>D．现代物流产业的发展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 xml:space="preserve">    下图中虚线框内是某区域循环经济产业模式示意。读图完成下列小题。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485130" cy="2314575"/>
            <wp:effectExtent l="19050" t="0" r="857" b="0"/>
            <wp:docPr id="25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54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43．甲产业合理布局的主导因素是（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A．科技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B．市场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C．劳动力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D．原料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44．若图中箭头代表货物运输，①②③④较为适用的运输方式分别是（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A．铁路运输、公路运输、公路运输、管道运输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B．公路运输、管道运输、内河航运、公路运输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C．公路运输、管道运输、铁路运输、管道运输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D．内河航运、铁路运输、公路运输、公路运输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下图为某社会发展阶段人地关系示意图。读下图完成下列各题。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356610" cy="2181225"/>
            <wp:effectExtent l="19050" t="0" r="0" b="0"/>
            <wp:docPr id="24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734" cy="2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45．下列关于该社会发展阶段的说法，正确的是（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A．人类依赖环境，崇拜自然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B．人类试图主宰自然，征服自然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C．环境问题主要为局部性的生态破坏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D．人类已经提出了可持续发展的思想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46．图示生产活动可能引发的环境问题主要是（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①植被破坏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t>②水土流失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③酸雨危害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④环境污染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A．①②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asciiTheme="minorEastAsia" w:hAnsiTheme="minorEastAsia" w:eastAsiaTheme="minorEastAsia"/>
          <w:sz w:val="24"/>
          <w:szCs w:val="24"/>
        </w:rPr>
        <w:t>B．③④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C．①③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>D．②④</w:t>
      </w:r>
    </w:p>
    <w:p>
      <w:pPr>
        <w:wordWrap/>
        <w:spacing w:before="156" w:beforeLines="50" w:beforeAutospacing="0" w:afterAutospacing="0"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可持续城市是指经济增长、社会公平、具有更高的生活质量和更好环境的城市。下图为我国某可持续城市的发展指数示意图。据此完成下面小题。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978150" cy="2371725"/>
            <wp:effectExtent l="19050" t="0" r="0" b="0"/>
            <wp:docPr id="23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97" cy="237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47．我国努力采取措施降低单位工业产值烟尘排放量,为缓解全球气候变化做出了巨大贡献。这符合可持续发展的(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A．公平性原则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</w:t>
      </w:r>
      <w:r>
        <w:rPr>
          <w:rFonts w:asciiTheme="minorEastAsia" w:hAnsiTheme="minorEastAsia" w:eastAsiaTheme="minorEastAsia"/>
          <w:sz w:val="24"/>
          <w:szCs w:val="24"/>
        </w:rPr>
        <w:t>B．持续性原则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C．共同但有区别的责任原则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</w:t>
      </w:r>
      <w:r>
        <w:rPr>
          <w:rFonts w:asciiTheme="minorEastAsia" w:hAnsiTheme="minorEastAsia" w:eastAsiaTheme="minorEastAsia"/>
          <w:sz w:val="24"/>
          <w:szCs w:val="24"/>
        </w:rPr>
        <w:t>D．有序性原则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48．图示可持续城市发展指数体现的做法是(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</w:rPr>
        <w:t xml:space="preserve"> )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A．提高能源利用率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</w:t>
      </w:r>
      <w:r>
        <w:rPr>
          <w:rFonts w:asciiTheme="minorEastAsia" w:hAnsiTheme="minorEastAsia" w:eastAsiaTheme="minorEastAsia"/>
          <w:sz w:val="24"/>
          <w:szCs w:val="24"/>
        </w:rPr>
        <w:t>B．降低碳排放量</w:t>
      </w:r>
      <w:r>
        <w:rPr>
          <w:rFonts w:asciiTheme="minorEastAsia" w:hAnsiTheme="minorEastAsia" w:eastAsiaTheme="minorEastAsia"/>
          <w:sz w:val="24"/>
          <w:szCs w:val="24"/>
        </w:rPr>
        <w:tab/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C．提高城市绿化率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</w:t>
      </w:r>
      <w:r>
        <w:rPr>
          <w:rFonts w:asciiTheme="minorEastAsia" w:hAnsiTheme="minorEastAsia" w:eastAsiaTheme="minorEastAsia"/>
          <w:sz w:val="24"/>
          <w:szCs w:val="24"/>
        </w:rPr>
        <w:t>D．减少污染物排放</w:t>
      </w:r>
    </w:p>
    <w:p>
      <w:pPr>
        <w:wordWrap/>
        <w:spacing w:before="156" w:beforeLines="50" w:beforeAutospacing="0" w:afterAutospacing="0"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 xml:space="preserve">    下图为某地“甘蔗—牛—菇”循环经济模式图,完成下列小题。 </w:t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319270" cy="2000250"/>
            <wp:effectExtent l="19050" t="0" r="4971" b="0"/>
            <wp:docPr id="1122" name="图片 11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图片 1122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072" cy="200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49．该地可能位于我国的（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A．黑龙江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>B．内蒙古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sz w:val="24"/>
          <w:szCs w:val="24"/>
        </w:rPr>
        <w:t>C．广东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</w:t>
      </w:r>
      <w:r>
        <w:rPr>
          <w:rFonts w:asciiTheme="minorEastAsia" w:hAnsiTheme="minorEastAsia" w:eastAsiaTheme="minorEastAsia"/>
          <w:sz w:val="24"/>
          <w:szCs w:val="24"/>
        </w:rPr>
        <w:t>D．江苏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50．该循环经济产业模式中（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 xml:space="preserve">  ）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A．饲养奶牛比饲养肉牛的收益低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sz w:val="24"/>
          <w:szCs w:val="24"/>
        </w:rPr>
        <w:t>B．推广菇泥还田是为了制取沼气</w:t>
      </w:r>
    </w:p>
    <w:p>
      <w:pPr>
        <w:wordWrap/>
        <w:spacing w:beforeAutospacing="0" w:afterAutospacing="0"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C．实现产业资源的高效综合利用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D．培植菇比种植甘蔗经济效益高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sz w:val="28"/>
          <w:szCs w:val="28"/>
        </w:rPr>
      </w:pPr>
    </w:p>
    <w:p>
      <w:pPr>
        <w:wordWrap/>
        <w:spacing w:beforeAutospacing="0" w:afterAutospacing="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第II卷（非选择题)</w:t>
      </w:r>
    </w:p>
    <w:p>
      <w:pPr>
        <w:wordWrap/>
        <w:spacing w:beforeAutospacing="0" w:afterAutospacing="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二、综合题（25分）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楷体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51．</w:t>
      </w:r>
      <w:r>
        <w:rPr>
          <w:rFonts w:cs="楷体" w:asciiTheme="minorEastAsia" w:hAnsiTheme="minorEastAsia" w:eastAsiaTheme="minorEastAsia"/>
          <w:sz w:val="24"/>
          <w:szCs w:val="24"/>
        </w:rPr>
        <w:t>读美国“硅谷”示意图，请回答下列问题。</w:t>
      </w:r>
      <w:r>
        <w:rPr>
          <w:rFonts w:hint="eastAsia" w:cs="楷体" w:asciiTheme="minorEastAsia" w:hAnsiTheme="minorEastAsia" w:eastAsiaTheme="minorEastAsia"/>
          <w:sz w:val="24"/>
          <w:szCs w:val="24"/>
        </w:rPr>
        <w:t>(16分)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438400" cy="3112770"/>
            <wp:effectExtent l="19050" t="0" r="0" b="0"/>
            <wp:docPr id="1126" name="图片 11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图片 1126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1</w:t>
      </w:r>
      <w:r>
        <w:rPr>
          <w:rFonts w:cs="宋体" w:asciiTheme="minorEastAsia" w:hAnsiTheme="minorEastAsia" w:eastAsiaTheme="minorEastAsia"/>
          <w:sz w:val="24"/>
          <w:szCs w:val="24"/>
        </w:rPr>
        <w:t>）美国“硅谷”崛起的主要因素有哪些？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（12分）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1.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2.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3.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4.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5.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6.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           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2</w:t>
      </w:r>
      <w:r>
        <w:rPr>
          <w:rFonts w:cs="宋体" w:asciiTheme="minorEastAsia" w:hAnsiTheme="minorEastAsia" w:eastAsiaTheme="minorEastAsia"/>
          <w:sz w:val="24"/>
          <w:szCs w:val="24"/>
        </w:rPr>
        <w:t>）除美国硅谷外，著名的微电子工业中心还有：印度的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>　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>　　　</w:t>
      </w:r>
      <w:r>
        <w:rPr>
          <w:rFonts w:cs="宋体" w:asciiTheme="minorEastAsia" w:hAnsiTheme="minorEastAsia" w:eastAsiaTheme="minorEastAsia"/>
          <w:sz w:val="24"/>
          <w:szCs w:val="24"/>
        </w:rPr>
        <w:t>和德国的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>　　　　　　</w:t>
      </w:r>
      <w:r>
        <w:rPr>
          <w:rFonts w:cs="宋体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3</w:t>
      </w:r>
      <w:r>
        <w:rPr>
          <w:rFonts w:cs="宋体" w:asciiTheme="minorEastAsia" w:hAnsiTheme="minorEastAsia" w:eastAsiaTheme="minorEastAsia"/>
          <w:sz w:val="24"/>
          <w:szCs w:val="24"/>
        </w:rPr>
        <w:t>）目前这种产业是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</w:t>
      </w:r>
      <w:r>
        <w:rPr>
          <w:rFonts w:cs="宋体" w:asciiTheme="minorEastAsia" w:hAnsiTheme="minorEastAsia" w:eastAsiaTheme="minorEastAsia"/>
          <w:sz w:val="24"/>
          <w:szCs w:val="24"/>
        </w:rPr>
        <w:t>指向型工业，在世界范围内具有进一步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　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cs="宋体" w:asciiTheme="minorEastAsia" w:hAnsiTheme="minorEastAsia" w:eastAsiaTheme="minorEastAsia"/>
          <w:sz w:val="24"/>
          <w:szCs w:val="24"/>
        </w:rPr>
        <w:t>的趋势。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楷体" w:hAnsi="楷体" w:eastAsia="楷体"/>
          <w:sz w:val="24"/>
          <w:szCs w:val="24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52．</w:t>
      </w:r>
      <w:r>
        <w:rPr>
          <w:rFonts w:ascii="楷体" w:hAnsi="楷体" w:eastAsia="楷体" w:cs="宋体"/>
          <w:sz w:val="24"/>
          <w:szCs w:val="24"/>
        </w:rPr>
        <w:t>读图和资料，回答下列小题。</w:t>
      </w:r>
      <w:r>
        <w:rPr>
          <w:rFonts w:hint="eastAsia" w:ascii="楷体" w:hAnsi="楷体" w:eastAsia="楷体" w:cs="宋体"/>
          <w:sz w:val="24"/>
          <w:szCs w:val="24"/>
        </w:rPr>
        <w:t>（9分）</w:t>
      </w:r>
    </w:p>
    <w:p>
      <w:pPr>
        <w:wordWrap/>
        <w:spacing w:beforeAutospacing="0" w:afterAutospacing="0" w:line="360" w:lineRule="auto"/>
        <w:ind w:firstLine="420"/>
        <w:jc w:val="left"/>
        <w:textAlignment w:val="center"/>
        <w:rPr>
          <w:rFonts w:cs="楷体" w:asciiTheme="minorEastAsia" w:hAnsiTheme="minorEastAsia" w:eastAsiaTheme="minorEastAsia"/>
          <w:sz w:val="24"/>
          <w:szCs w:val="24"/>
        </w:rPr>
      </w:pPr>
      <w:r>
        <w:rPr>
          <w:rFonts w:cs="楷体" w:asciiTheme="minorEastAsia" w:hAnsiTheme="minorEastAsia" w:eastAsiaTheme="minorEastAsia"/>
          <w:sz w:val="24"/>
          <w:szCs w:val="24"/>
        </w:rPr>
        <w:t>寿光市总面积2180平方千米，人口104万。20世纪80年代初，寿光率先采用“冬暖式蔬菜大棚”，近年来不断引进新品种、新技术，其蔬菜种植水平始终居全国前沿。寿光蔬菜销往全国200多个大中城市，并远销日本、韩国美国、委内瑞拉等国。全市蔬菜种植面积已达80万亩，2000多个品种，蔬菜大棚30多万个，总产20多亿公斤，收入30多亿元。</w:t>
      </w:r>
    </w:p>
    <w:p>
      <w:pPr>
        <w:wordWrap/>
        <w:spacing w:beforeAutospacing="0" w:afterAutospacing="0" w:line="360" w:lineRule="auto"/>
        <w:jc w:val="center"/>
        <w:textAlignment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095625" cy="2550795"/>
            <wp:effectExtent l="19050" t="0" r="9525" b="0"/>
            <wp:docPr id="1131" name="图片 11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图片 1131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（1）寿光发展成为“中国蔬菜之乡”的优势条件是</w:t>
      </w:r>
      <w:r>
        <w:rPr>
          <w:rFonts w:asciiTheme="minorEastAsia" w:hAnsiTheme="minorEastAsia" w:eastAsiaTheme="minorEastAsia"/>
          <w:sz w:val="24"/>
          <w:szCs w:val="24"/>
        </w:rPr>
        <w:t>______________</w:t>
      </w:r>
      <w:r>
        <w:rPr>
          <w:rFonts w:cs="宋体" w:asciiTheme="minorEastAsia" w:hAnsiTheme="minorEastAsia" w:eastAsiaTheme="minorEastAsia"/>
          <w:sz w:val="24"/>
          <w:szCs w:val="24"/>
        </w:rPr>
        <w:t>（多项选择题）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A．种植规模大，品种丰富              B．地形平坦，灌溉水源丰富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C．蔬菜品质好，产量高                D．种植历史悠久，技术水平高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（2）“冬暖式蔬菜大棚”改变了</w:t>
      </w:r>
      <w:r>
        <w:rPr>
          <w:rFonts w:asciiTheme="minorEastAsia" w:hAnsiTheme="minorEastAsia" w:eastAsiaTheme="minorEastAsia"/>
          <w:sz w:val="24"/>
          <w:szCs w:val="24"/>
        </w:rPr>
        <w:t>____________________________</w:t>
      </w:r>
      <w:r>
        <w:rPr>
          <w:rFonts w:cs="宋体" w:asciiTheme="minorEastAsia" w:hAnsiTheme="minorEastAsia" w:eastAsiaTheme="minorEastAsia"/>
          <w:sz w:val="24"/>
          <w:szCs w:val="24"/>
        </w:rPr>
        <w:t>条件（双项选择题）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A．地形条件         B．灌溉条件       C．温度条件      D．湿度条件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（3）寿光蔬菜“海陆空齐发”，销往北京选择的交通运输方式为</w:t>
      </w:r>
      <w:r>
        <w:rPr>
          <w:rFonts w:asciiTheme="minorEastAsia" w:hAnsiTheme="minorEastAsia" w:eastAsiaTheme="minorEastAsia"/>
          <w:sz w:val="24"/>
          <w:szCs w:val="24"/>
        </w:rPr>
        <w:t>_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>__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>__</w:t>
      </w:r>
      <w:r>
        <w:rPr>
          <w:rFonts w:asciiTheme="minorEastAsia" w:hAnsiTheme="minorEastAsia" w:eastAsiaTheme="minorEastAsia"/>
          <w:sz w:val="24"/>
          <w:szCs w:val="24"/>
        </w:rPr>
        <w:t>_____</w:t>
      </w:r>
      <w:r>
        <w:rPr>
          <w:rFonts w:cs="宋体" w:asciiTheme="minorEastAsia" w:hAnsiTheme="minorEastAsia" w:eastAsiaTheme="minorEastAsia"/>
          <w:sz w:val="24"/>
          <w:szCs w:val="24"/>
        </w:rPr>
        <w:t>，出口到日本、韩国选择的交通运输方式为</w:t>
      </w:r>
      <w:r>
        <w:rPr>
          <w:rFonts w:asciiTheme="minorEastAsia" w:hAnsiTheme="minorEastAsia" w:eastAsiaTheme="minorEastAsia"/>
          <w:sz w:val="24"/>
          <w:szCs w:val="24"/>
        </w:rPr>
        <w:t>__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>_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>_</w:t>
      </w:r>
      <w:r>
        <w:rPr>
          <w:rFonts w:asciiTheme="minorEastAsia" w:hAnsiTheme="minorEastAsia" w:eastAsiaTheme="minorEastAsia"/>
          <w:sz w:val="24"/>
          <w:szCs w:val="24"/>
        </w:rPr>
        <w:t>______</w:t>
      </w:r>
      <w:r>
        <w:rPr>
          <w:rFonts w:cs="宋体" w:asciiTheme="minorEastAsia" w:hAnsiTheme="minorEastAsia" w:eastAsiaTheme="minorEastAsia"/>
          <w:sz w:val="24"/>
          <w:szCs w:val="24"/>
        </w:rPr>
        <w:t>，出口到美国、委内瑞拉的交通运输方式为</w:t>
      </w:r>
      <w:r>
        <w:rPr>
          <w:rFonts w:asciiTheme="minorEastAsia" w:hAnsiTheme="minorEastAsia" w:eastAsiaTheme="minorEastAsia"/>
          <w:sz w:val="24"/>
          <w:szCs w:val="24"/>
        </w:rPr>
        <w:t>_____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>_</w:t>
      </w:r>
      <w:r>
        <w:rPr>
          <w:rFonts w:asciiTheme="minorEastAsia" w:hAnsiTheme="minorEastAsia" w:eastAsiaTheme="minorEastAsia"/>
          <w:sz w:val="24"/>
          <w:szCs w:val="24"/>
        </w:rPr>
        <w:t>_____</w:t>
      </w:r>
      <w:r>
        <w:rPr>
          <w:rFonts w:cs="宋体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（3分）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cs="宋体" w:asciiTheme="minorEastAsia" w:hAnsiTheme="minorEastAsia" w:eastAsiaTheme="minorEastAsia"/>
          <w:sz w:val="24"/>
          <w:szCs w:val="24"/>
        </w:rPr>
        <w:t>（4）近年来，寿光带有“身份证”（农产品二维码溯源系统）的蔬菜悄然上市。推广带有“身份证”的蔬菜生产有利于</w:t>
      </w:r>
      <w:r>
        <w:rPr>
          <w:rFonts w:asciiTheme="minorEastAsia" w:hAnsiTheme="minorEastAsia" w:eastAsiaTheme="minorEastAsia"/>
          <w:sz w:val="24"/>
          <w:szCs w:val="24"/>
        </w:rPr>
        <w:t>__________________</w:t>
      </w:r>
      <w:r>
        <w:rPr>
          <w:rFonts w:cs="宋体" w:asciiTheme="minorEastAsia" w:hAnsiTheme="minorEastAsia" w:eastAsiaTheme="minorEastAsia"/>
          <w:sz w:val="24"/>
          <w:szCs w:val="24"/>
        </w:rPr>
        <w:t>和</w:t>
      </w:r>
      <w:r>
        <w:rPr>
          <w:rFonts w:asciiTheme="minorEastAsia" w:hAnsiTheme="minorEastAsia" w:eastAsiaTheme="minorEastAsia"/>
          <w:sz w:val="24"/>
          <w:szCs w:val="24"/>
        </w:rPr>
        <w:t>_____________________</w:t>
      </w:r>
      <w:r>
        <w:rPr>
          <w:rFonts w:cs="宋体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（2分）</w:t>
      </w:r>
    </w:p>
    <w:p>
      <w:pPr>
        <w:wordWrap/>
        <w:spacing w:beforeAutospacing="0" w:afterAutospacing="0" w:line="360" w:lineRule="auto"/>
      </w:pPr>
    </w:p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br w:type="page"/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莆田一中2019—2020学年下学期期末考试试卷</w:t>
      </w:r>
    </w:p>
    <w:p>
      <w:pPr>
        <w:wordWrap/>
        <w:spacing w:beforeAutospacing="0" w:afterAutospacing="0"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高一    地理必修2</w:t>
      </w:r>
    </w:p>
    <w:p>
      <w:pPr>
        <w:tabs>
          <w:tab w:val="left" w:pos="1800"/>
        </w:tabs>
        <w:wordWrap/>
        <w:spacing w:beforeAutospacing="0" w:afterAutospacing="0"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参考答案</w:t>
      </w:r>
    </w:p>
    <w:p>
      <w:pPr>
        <w:tabs>
          <w:tab w:val="left" w:pos="1800"/>
        </w:tabs>
        <w:wordWrap/>
        <w:spacing w:beforeAutospacing="0" w:afterAutospacing="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1 - 5 CAACD   6 - 10 BAABD    11-15 BAACC     16-20 DBADD      21-25 BCDCA  </w:t>
      </w:r>
    </w:p>
    <w:p>
      <w:pPr>
        <w:tabs>
          <w:tab w:val="left" w:pos="1800"/>
        </w:tabs>
        <w:wordWrap/>
        <w:spacing w:beforeAutospacing="0" w:afterAutospacing="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26-30 ABAAD   31-35 ADDCA     36-40 BCACD     41-45 BDDCC      46-50 ACDCC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51． 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）地理位置优越,环境优美;气候宜人;交通便捷;世界的人才高地；市场稳定；创新环境和创新文化。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）班加罗尔，慕尼黑。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）科学技术，分散。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52．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</w:t>
      </w:r>
      <w:r>
        <w:rPr>
          <w:rFonts w:asciiTheme="minorEastAsia" w:hAnsiTheme="minorEastAsia" w:eastAsiaTheme="minorEastAsia"/>
          <w:sz w:val="24"/>
          <w:szCs w:val="24"/>
        </w:rPr>
        <w:t xml:space="preserve">ACD    </w:t>
      </w:r>
      <w:r>
        <w:rPr>
          <w:rFonts w:hint="eastAsia" w:asciiTheme="minorEastAsia" w:hAnsiTheme="minorEastAsia" w:eastAsiaTheme="minorEastAsia"/>
          <w:sz w:val="24"/>
          <w:szCs w:val="24"/>
        </w:rPr>
        <w:t>（2）</w:t>
      </w:r>
      <w:r>
        <w:rPr>
          <w:rFonts w:asciiTheme="minorEastAsia" w:hAnsiTheme="minorEastAsia" w:eastAsiaTheme="minorEastAsia"/>
          <w:sz w:val="24"/>
          <w:szCs w:val="24"/>
        </w:rPr>
        <w:t xml:space="preserve">CD    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</w:t>
      </w:r>
      <w:r>
        <w:rPr>
          <w:rFonts w:asciiTheme="minorEastAsia" w:hAnsiTheme="minorEastAsia" w:eastAsiaTheme="minorEastAsia"/>
          <w:sz w:val="24"/>
          <w:szCs w:val="24"/>
        </w:rPr>
        <w:t xml:space="preserve">公路    海运    航空    </w:t>
      </w:r>
    </w:p>
    <w:p>
      <w:pPr>
        <w:wordWrap/>
        <w:spacing w:beforeAutospacing="0" w:afterAutospacing="0" w:line="360" w:lineRule="auto"/>
      </w:pPr>
      <w:r>
        <w:rPr>
          <w:rFonts w:hint="eastAsia" w:asciiTheme="minorEastAsia" w:hAnsiTheme="minorEastAsia" w:eastAsiaTheme="minorEastAsia"/>
          <w:sz w:val="24"/>
          <w:szCs w:val="24"/>
        </w:rPr>
        <w:t>（4）</w:t>
      </w:r>
      <w:r>
        <w:rPr>
          <w:rFonts w:asciiTheme="minorEastAsia" w:hAnsiTheme="minorEastAsia" w:eastAsiaTheme="minorEastAsia"/>
          <w:sz w:val="24"/>
          <w:szCs w:val="24"/>
        </w:rPr>
        <w:t>提高产品质量    保障食品安全</w:t>
      </w: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wordWrap/>
        <w:spacing w:beforeAutospacing="0" w:afterAutospacing="0" w:line="360" w:lineRule="auto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lnNumType w:countBy="0" w:restart="continuous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6E"/>
    <w:rsid w:val="00146D06"/>
    <w:rsid w:val="001635EF"/>
    <w:rsid w:val="001D314A"/>
    <w:rsid w:val="002001E5"/>
    <w:rsid w:val="00220D1D"/>
    <w:rsid w:val="0038415A"/>
    <w:rsid w:val="00387BC9"/>
    <w:rsid w:val="00411B61"/>
    <w:rsid w:val="00461717"/>
    <w:rsid w:val="00494D90"/>
    <w:rsid w:val="004E7B9C"/>
    <w:rsid w:val="00667843"/>
    <w:rsid w:val="00686FF4"/>
    <w:rsid w:val="00774E6E"/>
    <w:rsid w:val="007D0BAC"/>
    <w:rsid w:val="00841488"/>
    <w:rsid w:val="008D50DA"/>
    <w:rsid w:val="00907014"/>
    <w:rsid w:val="00971399"/>
    <w:rsid w:val="009E6B2A"/>
    <w:rsid w:val="00A43927"/>
    <w:rsid w:val="00AB56B7"/>
    <w:rsid w:val="00BA06B0"/>
    <w:rsid w:val="00BC6EA9"/>
    <w:rsid w:val="00D3639F"/>
    <w:rsid w:val="00E63123"/>
    <w:rsid w:val="11653BC9"/>
    <w:rsid w:val="2807428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5937</Words>
  <Characters>6291</Characters>
  <Lines>126</Lines>
  <Paragraphs>35</Paragraphs>
  <TotalTime>0</TotalTime>
  <ScaleCrop>false</ScaleCrop>
  <LinksUpToDate>false</LinksUpToDate>
  <CharactersWithSpaces>8343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2020-07-21T04:24:00Z</dcterms:created>
  <dc:creator>Administrator</dc:creator>
  <cp:lastModifiedBy>Administrator</cp:lastModifiedBy>
  <dcterms:modified xsi:type="dcterms:W3CDTF">2020-09-02T05:35:00Z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