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="156" w:beforeLines="50" w:beforeAutospacing="0" w:after="156" w:afterLines="50" w:afterAutospacing="0" w:line="360" w:lineRule="auto"/>
        <w:jc w:val="center"/>
        <w:textAlignment w:val="center"/>
        <w:rPr>
          <w:b/>
          <w:bCs/>
          <w:spacing w:val="0"/>
          <w:w w:val="100"/>
          <w:kern w:val="0"/>
          <w:position w:val="0"/>
          <w:sz w:val="32"/>
          <w:szCs w:val="32"/>
        </w:rPr>
      </w:pPr>
      <w:r>
        <w:rPr>
          <w:b/>
          <w:bCs/>
          <w:spacing w:val="0"/>
          <w:w w:val="100"/>
          <w:kern w:val="0"/>
          <w:position w:val="0"/>
          <w:sz w:val="32"/>
          <w:szCs w:val="32"/>
        </w:rPr>
        <w:t>福建省厦门第一中学2</w:t>
      </w:r>
      <w:r>
        <w:rPr>
          <w:rFonts w:hint="eastAsia"/>
          <w:b/>
          <w:bCs/>
          <w:spacing w:val="0"/>
          <w:w w:val="100"/>
          <w:kern w:val="0"/>
          <w:position w:val="0"/>
          <w:sz w:val="32"/>
          <w:szCs w:val="32"/>
          <w:lang w:val="en-US" w:eastAsia="zh-CN"/>
        </w:rPr>
        <w:t>020</w:t>
      </w:r>
      <w:r>
        <w:rPr>
          <w:b/>
          <w:bCs/>
          <w:spacing w:val="0"/>
          <w:w w:val="100"/>
          <w:kern w:val="0"/>
          <w:position w:val="0"/>
          <w:sz w:val="32"/>
          <w:szCs w:val="32"/>
        </w:rPr>
        <w:t>-202</w:t>
      </w:r>
      <w:r>
        <w:rPr>
          <w:rFonts w:hint="eastAsia"/>
          <w:b/>
          <w:bCs/>
          <w:spacing w:val="0"/>
          <w:w w:val="100"/>
          <w:kern w:val="0"/>
          <w:position w:val="0"/>
          <w:sz w:val="32"/>
          <w:szCs w:val="32"/>
          <w:lang w:val="en-US" w:eastAsia="zh-CN"/>
        </w:rPr>
        <w:t>1</w:t>
      </w:r>
      <w:r>
        <w:rPr>
          <w:b/>
          <w:bCs/>
          <w:spacing w:val="0"/>
          <w:w w:val="100"/>
          <w:kern w:val="0"/>
          <w:position w:val="0"/>
          <w:sz w:val="32"/>
          <w:szCs w:val="32"/>
        </w:rPr>
        <w:t>学年高三12月月考</w:t>
      </w:r>
    </w:p>
    <w:p>
      <w:pPr>
        <w:wordWrap/>
        <w:spacing w:before="156" w:beforeLines="50" w:beforeAutospacing="0" w:after="156" w:afterLines="50" w:afterAutospacing="0" w:line="360" w:lineRule="auto"/>
        <w:jc w:val="center"/>
        <w:textAlignment w:val="center"/>
        <w:rPr>
          <w:rFonts w:hint="eastAsia" w:eastAsia="黑体"/>
          <w:b/>
          <w:bCs/>
          <w:spacing w:val="0"/>
          <w:w w:val="100"/>
          <w:kern w:val="0"/>
          <w:position w:val="0"/>
          <w:sz w:val="44"/>
          <w:lang w:eastAsia="zh-CN"/>
        </w:rPr>
      </w:pPr>
      <w:r>
        <w:rPr>
          <w:rFonts w:hint="eastAsia" w:eastAsia="黑体"/>
          <w:b/>
          <w:bCs/>
          <w:spacing w:val="0"/>
          <w:w w:val="100"/>
          <w:kern w:val="0"/>
          <w:position w:val="0"/>
          <w:sz w:val="44"/>
          <w:lang w:eastAsia="zh-CN"/>
        </w:rPr>
        <w:t>地理</w:t>
      </w:r>
    </w:p>
    <w:p>
      <w:pPr>
        <w:wordWrap/>
        <w:spacing w:before="156" w:beforeLines="50" w:beforeAutospacing="0" w:after="156" w:afterLines="50" w:afterAutospacing="0" w:line="360" w:lineRule="auto"/>
        <w:jc w:val="center"/>
        <w:textAlignment w:val="center"/>
        <w:rPr>
          <w:rFonts w:eastAsia="黑体"/>
          <w:b/>
          <w:bCs/>
          <w:spacing w:val="0"/>
          <w:w w:val="100"/>
          <w:kern w:val="0"/>
          <w:position w:val="0"/>
          <w:sz w:val="44"/>
        </w:rPr>
      </w:pPr>
      <w:r>
        <w:rPr>
          <w:rFonts w:eastAsia="黑体"/>
          <w:spacing w:val="0"/>
          <w:w w:val="100"/>
          <w:kern w:val="0"/>
          <w:position w:val="0"/>
        </w:rPr>
        <w:t>本试卷共</w:t>
      </w:r>
      <w:r>
        <w:rPr>
          <w:rFonts w:hint="eastAsia" w:eastAsia="黑体"/>
          <w:color w:val="auto"/>
          <w:spacing w:val="0"/>
          <w:w w:val="100"/>
          <w:kern w:val="0"/>
          <w:position w:val="0"/>
          <w:lang w:val="en-US" w:eastAsia="zh-CN"/>
        </w:rPr>
        <w:t>5</w:t>
      </w:r>
      <w:r>
        <w:rPr>
          <w:rFonts w:eastAsia="黑体"/>
          <w:color w:val="auto"/>
          <w:spacing w:val="0"/>
          <w:w w:val="100"/>
          <w:kern w:val="0"/>
          <w:position w:val="0"/>
        </w:rPr>
        <w:t>页，</w:t>
      </w:r>
      <w:r>
        <w:rPr>
          <w:rFonts w:hint="eastAsia" w:eastAsia="黑体"/>
          <w:color w:val="auto"/>
          <w:spacing w:val="0"/>
          <w:w w:val="100"/>
          <w:kern w:val="0"/>
          <w:position w:val="0"/>
          <w:lang w:val="en-US" w:eastAsia="zh-CN"/>
        </w:rPr>
        <w:t>19</w:t>
      </w:r>
      <w:r>
        <w:rPr>
          <w:rFonts w:eastAsia="黑体"/>
          <w:spacing w:val="0"/>
          <w:w w:val="100"/>
          <w:kern w:val="0"/>
          <w:position w:val="0"/>
        </w:rPr>
        <w:t>题。全卷满分</w:t>
      </w:r>
      <w:r>
        <w:rPr>
          <w:rFonts w:hint="eastAsia" w:eastAsia="黑体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eastAsia="黑体"/>
          <w:spacing w:val="0"/>
          <w:w w:val="100"/>
          <w:kern w:val="0"/>
          <w:position w:val="0"/>
        </w:rPr>
        <w:t>00分。考试用时</w:t>
      </w:r>
      <w:r>
        <w:rPr>
          <w:rFonts w:hint="eastAsia" w:eastAsia="黑体"/>
          <w:spacing w:val="0"/>
          <w:w w:val="100"/>
          <w:kern w:val="0"/>
          <w:position w:val="0"/>
          <w:lang w:val="en-US" w:eastAsia="zh-CN"/>
        </w:rPr>
        <w:t>75</w:t>
      </w:r>
      <w:r>
        <w:rPr>
          <w:rFonts w:eastAsia="黑体"/>
          <w:spacing w:val="0"/>
          <w:w w:val="100"/>
          <w:kern w:val="0"/>
          <w:position w:val="0"/>
        </w:rPr>
        <w:t>分钟。</w:t>
      </w:r>
    </w:p>
    <w:p>
      <w:pPr>
        <w:wordWrap/>
        <w:spacing w:beforeAutospacing="0" w:afterAutospacing="0" w:line="360" w:lineRule="auto"/>
        <w:textAlignment w:val="center"/>
        <w:rPr>
          <w:rFonts w:eastAsia="黑体"/>
          <w:color w:val="000000"/>
          <w:spacing w:val="0"/>
          <w:w w:val="100"/>
          <w:kern w:val="0"/>
          <w:position w:val="0"/>
          <w:szCs w:val="21"/>
        </w:rPr>
      </w:pPr>
      <w:r>
        <w:rPr>
          <w:rFonts w:eastAsia="黑体"/>
          <w:color w:val="000000"/>
          <w:spacing w:val="0"/>
          <w:w w:val="100"/>
          <w:kern w:val="0"/>
          <w:position w:val="0"/>
          <w:szCs w:val="21"/>
        </w:rPr>
        <w:t>注意事项：</w:t>
      </w:r>
    </w:p>
    <w:p>
      <w:pPr>
        <w:wordWrap/>
        <w:spacing w:beforeAutospacing="0" w:afterAutospacing="0" w:line="360" w:lineRule="auto"/>
        <w:jc w:val="left"/>
        <w:textAlignment w:val="center"/>
        <w:rPr>
          <w:color w:val="000000"/>
          <w:spacing w:val="0"/>
          <w:w w:val="100"/>
          <w:kern w:val="0"/>
          <w:position w:val="0"/>
          <w:szCs w:val="21"/>
        </w:rPr>
      </w:pPr>
      <w:r>
        <w:rPr>
          <w:color w:val="000000"/>
          <w:spacing w:val="0"/>
          <w:w w:val="100"/>
          <w:kern w:val="0"/>
          <w:position w:val="0"/>
          <w:szCs w:val="21"/>
        </w:rPr>
        <w:t>1.答题前，考生务必将自己的姓名、班级、座号填写在试题卷和答题卡上，并将准考证号条形码粘贴在答题卡上的指定位置。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color w:val="000000"/>
          <w:spacing w:val="0"/>
          <w:w w:val="100"/>
          <w:kern w:val="0"/>
          <w:position w:val="0"/>
          <w:szCs w:val="21"/>
        </w:rPr>
        <w:t>2.选择题用2B铅笔把答题卡上对应题目的答案标号涂黑。非选择题部分用0.5mm黑色签字笔直接答在答题卡上对应的答题区域内。写在试卷、草稿纸和答题卡上的非答题区域均无效。</w:t>
      </w:r>
    </w:p>
    <w:p>
      <w:pPr>
        <w:wordWrap/>
        <w:adjustRightInd w:val="0"/>
        <w:snapToGrid w:val="0"/>
        <w:spacing w:beforeAutospacing="0" w:afterAutospacing="0" w:line="360" w:lineRule="auto"/>
        <w:jc w:val="center"/>
        <w:textAlignment w:val="center"/>
        <w:rPr>
          <w:spacing w:val="0"/>
          <w:w w:val="100"/>
          <w:kern w:val="0"/>
          <w:position w:val="0"/>
          <w:sz w:val="32"/>
          <w:szCs w:val="32"/>
        </w:rPr>
      </w:pPr>
      <w:r>
        <w:rPr>
          <w:spacing w:val="0"/>
          <w:w w:val="100"/>
          <w:kern w:val="0"/>
          <w:position w:val="0"/>
          <w:sz w:val="32"/>
          <w:szCs w:val="32"/>
        </w:rPr>
        <w:t>第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32"/>
          <w:szCs w:val="32"/>
        </w:rPr>
        <w:t>Ⅰ</w:t>
      </w:r>
      <w:r>
        <w:rPr>
          <w:spacing w:val="0"/>
          <w:w w:val="100"/>
          <w:kern w:val="0"/>
          <w:position w:val="0"/>
          <w:sz w:val="32"/>
          <w:szCs w:val="32"/>
        </w:rPr>
        <w:t>卷（</w:t>
      </w:r>
      <w:r>
        <w:rPr>
          <w:rFonts w:hint="eastAsia"/>
          <w:spacing w:val="0"/>
          <w:w w:val="100"/>
          <w:kern w:val="0"/>
          <w:position w:val="0"/>
          <w:sz w:val="32"/>
          <w:szCs w:val="32"/>
          <w:lang w:val="en-US" w:eastAsia="zh-CN"/>
        </w:rPr>
        <w:t>48</w:t>
      </w:r>
      <w:r>
        <w:rPr>
          <w:spacing w:val="0"/>
          <w:w w:val="100"/>
          <w:kern w:val="0"/>
          <w:position w:val="0"/>
          <w:sz w:val="32"/>
          <w:szCs w:val="32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eastAsia="黑体"/>
          <w:spacing w:val="0"/>
          <w:w w:val="100"/>
          <w:kern w:val="0"/>
          <w:position w:val="0"/>
          <w:szCs w:val="21"/>
        </w:rPr>
      </w:pPr>
      <w:r>
        <w:rPr>
          <w:rFonts w:eastAsia="黑体"/>
          <w:spacing w:val="0"/>
          <w:w w:val="100"/>
          <w:kern w:val="0"/>
          <w:position w:val="0"/>
          <w:szCs w:val="21"/>
        </w:rPr>
        <w:t>一、选择题：本大题共</w:t>
      </w:r>
      <w:r>
        <w:rPr>
          <w:rFonts w:hint="eastAsia" w:eastAsia="黑体"/>
          <w:spacing w:val="0"/>
          <w:w w:val="100"/>
          <w:kern w:val="0"/>
          <w:position w:val="0"/>
          <w:szCs w:val="21"/>
          <w:lang w:val="en-US" w:eastAsia="zh-CN"/>
        </w:rPr>
        <w:t>16</w:t>
      </w:r>
      <w:r>
        <w:rPr>
          <w:rFonts w:eastAsia="黑体"/>
          <w:spacing w:val="0"/>
          <w:w w:val="100"/>
          <w:kern w:val="0"/>
          <w:position w:val="0"/>
          <w:szCs w:val="21"/>
        </w:rPr>
        <w:t>小题。每小题</w:t>
      </w:r>
      <w:r>
        <w:rPr>
          <w:rFonts w:hint="eastAsia" w:eastAsia="黑体"/>
          <w:spacing w:val="0"/>
          <w:w w:val="100"/>
          <w:kern w:val="0"/>
          <w:position w:val="0"/>
          <w:szCs w:val="21"/>
          <w:lang w:val="en-US" w:eastAsia="zh-CN"/>
        </w:rPr>
        <w:t>3</w:t>
      </w:r>
      <w:r>
        <w:rPr>
          <w:rFonts w:eastAsia="黑体"/>
          <w:spacing w:val="0"/>
          <w:w w:val="100"/>
          <w:kern w:val="0"/>
          <w:position w:val="0"/>
          <w:szCs w:val="21"/>
        </w:rPr>
        <w:t>分，共</w:t>
      </w:r>
      <w:r>
        <w:rPr>
          <w:rFonts w:hint="eastAsia" w:eastAsia="黑体"/>
          <w:spacing w:val="0"/>
          <w:w w:val="100"/>
          <w:kern w:val="0"/>
          <w:position w:val="0"/>
          <w:szCs w:val="21"/>
          <w:lang w:val="en-US" w:eastAsia="zh-CN"/>
        </w:rPr>
        <w:t>48</w:t>
      </w:r>
      <w:r>
        <w:rPr>
          <w:rFonts w:eastAsia="黑体"/>
          <w:spacing w:val="0"/>
          <w:w w:val="100"/>
          <w:kern w:val="0"/>
          <w:position w:val="0"/>
          <w:szCs w:val="21"/>
        </w:rPr>
        <w:t>分。在每个小题给出的四个选项中，只有一项是符合题目要求的。</w:t>
      </w:r>
    </w:p>
    <w:p>
      <w:pPr>
        <w:wordWrap/>
        <w:spacing w:before="156" w:beforeLines="50" w:beforeAutospacing="0" w:afterAutospacing="0" w:line="360" w:lineRule="auto"/>
        <w:ind w:firstLine="420" w:firstLineChars="200"/>
        <w:textAlignment w:val="center"/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</w:pPr>
      <w:r>
        <w:rPr>
          <w:rFonts w:eastAsia="楷体_GB2312"/>
          <w:spacing w:val="0"/>
          <w:w w:val="100"/>
          <w:kern w:val="0"/>
          <w:position w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803910</wp:posOffset>
            </wp:positionV>
            <wp:extent cx="3237230" cy="3043555"/>
            <wp:effectExtent l="0" t="0" r="8890" b="4445"/>
            <wp:wrapTight wrapText="bothSides">
              <wp:wrapPolygon>
                <wp:start x="0" y="0"/>
                <wp:lineTo x="0" y="21523"/>
                <wp:lineTo x="21456" y="21523"/>
                <wp:lineTo x="21456" y="0"/>
                <wp:lineTo x="0" y="0"/>
              </wp:wrapPolygon>
            </wp:wrapTight>
            <wp:docPr id="22" name="图片 22" descr="QQ图片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图片2222"/>
                    <pic:cNvPicPr>
                      <a:picLocks noChangeAspect="1"/>
                    </pic:cNvPicPr>
                  </pic:nvPicPr>
                  <pic:blipFill>
                    <a:blip r:embed="rId4">
                      <a:lum bright="-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楷体_GB2312"/>
          <w:spacing w:val="0"/>
          <w:w w:val="100"/>
          <w:kern w:val="0"/>
          <w:position w:val="0"/>
          <w:lang w:eastAsia="zh-CN"/>
        </w:rPr>
        <w:t>图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1示意我国东部沿海部分地区某年某月连续4天的等降水量线分布。据此完成1</w:t>
      </w:r>
      <w:r>
        <w:rPr>
          <w:rFonts w:eastAsia="楷体_GB2312"/>
          <w:spacing w:val="0"/>
          <w:w w:val="100"/>
          <w:kern w:val="0"/>
          <w:position w:val="0"/>
        </w:rPr>
        <w:t>～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3题。</w:t>
      </w: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color w:val="000000"/>
          <w:spacing w:val="0"/>
          <w:w w:val="100"/>
          <w:kern w:val="0"/>
          <w:positio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54610</wp:posOffset>
                </wp:positionV>
                <wp:extent cx="480060" cy="289560"/>
                <wp:effectExtent l="0" t="0" r="0" b="0"/>
                <wp:wrapSquare wrapText="bothSides"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8.15pt;margin-top:4.3pt;height:22.8pt;width:37.8pt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wuZ99cAAAAIAQAADwAAAAAAAAABACAAAAAiAAAAZHJzL2Rvd25y&#10;ZXYueG1sUEsBAhQAFAAAAAgAh07iQBYwjGn/AQAA2w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1.带来图示区域降水的天气系统是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A. 冷锋系统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B. 锋面气旋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C. 温带气旋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color w:val="FF0000"/>
          <w:spacing w:val="0"/>
          <w:w w:val="100"/>
          <w:kern w:val="0"/>
          <w:position w:val="0"/>
          <w:lang w:val="en-US" w:eastAsia="zh-CN"/>
        </w:rPr>
        <w:t>D. 热带气旋</w:t>
      </w: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2.长江三角洲地区降水量出现低值，其可能的原因是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color w:val="auto"/>
          <w:spacing w:val="0"/>
          <w:w w:val="100"/>
          <w:kern w:val="0"/>
          <w:position w:val="0"/>
          <w:lang w:val="en-US" w:eastAsia="zh-CN"/>
        </w:rPr>
        <w:t>A. 深受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城市热岛影响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color w:val="FF0000"/>
          <w:spacing w:val="0"/>
          <w:w w:val="100"/>
          <w:kern w:val="0"/>
          <w:position w:val="0"/>
          <w:lang w:val="en-US" w:eastAsia="zh-CN"/>
        </w:rPr>
        <w:t>B. 地处天气系统边缘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C. 河流湖泊纵横交错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D. 防洪设施相当完善</w:t>
      </w: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3.图示天气系统影响范围主要受制于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default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A. 亚洲高压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B. 印度低压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C. 阿留申低压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color w:val="FF0000"/>
          <w:spacing w:val="0"/>
          <w:w w:val="100"/>
          <w:kern w:val="0"/>
          <w:position w:val="0"/>
          <w:lang w:val="en-US" w:eastAsia="zh-CN"/>
        </w:rPr>
        <w:t>D. 夏威夷高压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Autospacing="0" w:line="360" w:lineRule="auto"/>
        <w:ind w:firstLine="420" w:firstLineChars="200"/>
        <w:textAlignment w:val="center"/>
        <w:rPr>
          <w:rFonts w:hint="eastAsia" w:eastAsia="楷体_GB2312"/>
          <w:spacing w:val="0"/>
          <w:w w:val="100"/>
          <w:kern w:val="0"/>
          <w:position w:val="0"/>
          <w:lang w:eastAsia="zh-CN"/>
        </w:rPr>
      </w:pPr>
      <w:r>
        <w:rPr>
          <w:rFonts w:hint="eastAsia" w:eastAsia="楷体_GB2312"/>
          <w:spacing w:val="0"/>
          <w:w w:val="100"/>
          <w:kern w:val="0"/>
          <w:position w:val="0"/>
          <w:lang w:eastAsia="zh-CN"/>
        </w:rPr>
        <w:t>图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eastAsia="楷体_GB2312"/>
          <w:spacing w:val="0"/>
          <w:w w:val="100"/>
          <w:kern w:val="0"/>
          <w:position w:val="0"/>
          <w:lang w:eastAsia="zh-CN"/>
        </w:rPr>
        <w:t>为我国某地不同海拔、不同坡度的乡村聚落数量统计图。读图完成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4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～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5</w:t>
      </w:r>
      <w:r>
        <w:rPr>
          <w:rFonts w:hint="eastAsia" w:eastAsia="楷体_GB2312"/>
          <w:spacing w:val="0"/>
          <w:w w:val="100"/>
          <w:kern w:val="0"/>
          <w:position w:val="0"/>
          <w:lang w:eastAsia="zh-CN"/>
        </w:rPr>
        <w:t>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Autospacing="0" w:line="360" w:lineRule="auto"/>
        <w:textAlignment w:val="center"/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4317365" cy="1907540"/>
            <wp:effectExtent l="0" t="0" r="10795" b="12700"/>
            <wp:wrapTight wrapText="bothSides">
              <wp:wrapPolygon>
                <wp:start x="0" y="0"/>
                <wp:lineTo x="0" y="21399"/>
                <wp:lineTo x="21502" y="21399"/>
                <wp:lineTo x="21502" y="0"/>
                <wp:lineTo x="0" y="0"/>
              </wp:wrapPolygon>
            </wp:wrapTight>
            <wp:docPr id="2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lum bright="-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Autospacing="0" w:line="360" w:lineRule="auto"/>
        <w:textAlignment w:val="center"/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Autospacing="0" w:line="360" w:lineRule="auto"/>
        <w:textAlignment w:val="center"/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Autospacing="0" w:line="360" w:lineRule="auto"/>
        <w:textAlignment w:val="center"/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Autospacing="0" w:line="360" w:lineRule="auto"/>
        <w:textAlignment w:val="center"/>
        <w:rPr>
          <w:rFonts w:hint="eastAsia" w:ascii="宋体" w:hAnsi="宋体" w:eastAsia="宋体" w:cs="宋体"/>
          <w:spacing w:val="0"/>
          <w:w w:val="100"/>
          <w:kern w:val="0"/>
          <w:position w:val="0"/>
          <w:lang w:val="en-US" w:eastAsia="zh-CN"/>
        </w:rPr>
      </w:pPr>
      <w:r>
        <w:rPr>
          <w:color w:val="000000"/>
          <w:spacing w:val="0"/>
          <w:w w:val="100"/>
          <w:kern w:val="0"/>
          <w:position w:val="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81280</wp:posOffset>
                </wp:positionV>
                <wp:extent cx="480060" cy="28956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55pt;margin-top:6.4pt;height:22.8pt;width:37.8pt;z-index:-251651072;mso-width-relative:page;mso-height-relative:page;" filled="f" stroked="f" coordsize="21600,21600" o:gfxdata="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t2CC1gAAAAkBAAAPAAAAAAAAAAEAIAAAACIAAABkcnMvZG93bnJl&#10;di54bWxQSwECFAAUAAAACACHTuJAAI8JIv8BAADbAwAADgAAAAAAAAABACAAAAAl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下列描述符合该地乡村聚落数量空间分布特点的是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A. 低海拔地区地形较为平坦，聚落数量较多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B. 高海拔地区地形坡度较缓，聚落数量较少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color w:val="FF0000"/>
          <w:spacing w:val="0"/>
          <w:w w:val="100"/>
          <w:kern w:val="0"/>
          <w:position w:val="0"/>
          <w:lang w:val="en-US" w:eastAsia="zh-CN"/>
        </w:rPr>
        <w:t>C. 1550</w:t>
      </w:r>
      <w:r>
        <w:rPr>
          <w:color w:val="FF0000"/>
          <w:spacing w:val="0"/>
          <w:w w:val="100"/>
          <w:kern w:val="0"/>
          <w:position w:val="0"/>
        </w:rPr>
        <w:t>～</w:t>
      </w:r>
      <w:r>
        <w:rPr>
          <w:rFonts w:hint="eastAsia"/>
          <w:color w:val="FF0000"/>
          <w:spacing w:val="0"/>
          <w:w w:val="100"/>
          <w:kern w:val="0"/>
          <w:position w:val="0"/>
          <w:lang w:val="en-US" w:eastAsia="zh-CN"/>
        </w:rPr>
        <w:t>1700m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的区域聚落数量最多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D. 坡度15°</w:t>
      </w:r>
      <w:r>
        <w:rPr>
          <w:spacing w:val="0"/>
          <w:w w:val="100"/>
          <w:kern w:val="0"/>
          <w:position w:val="0"/>
        </w:rPr>
        <w:t>～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20°的区域聚落数量最少</w:t>
      </w:r>
    </w:p>
    <w:p>
      <w:pPr>
        <w:wordWrap/>
        <w:spacing w:beforeAutospacing="0" w:afterAutospacing="0" w:line="360" w:lineRule="auto"/>
        <w:textAlignment w:val="center"/>
        <w:rPr>
          <w:rFonts w:hint="eastAsia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5. 该地最有可能位于我国</w:t>
      </w:r>
    </w:p>
    <w:p>
      <w:pPr>
        <w:wordWrap/>
        <w:spacing w:beforeAutospacing="0" w:afterAutospacing="0" w:line="360" w:lineRule="auto"/>
        <w:ind w:firstLine="420" w:firstLineChars="0"/>
        <w:textAlignment w:val="center"/>
        <w:rPr>
          <w:rFonts w:hint="default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color w:val="FF0000"/>
          <w:spacing w:val="0"/>
          <w:w w:val="100"/>
          <w:kern w:val="0"/>
          <w:position w:val="0"/>
          <w:lang w:val="en-US" w:eastAsia="zh-CN"/>
        </w:rPr>
        <w:t>A. 黄土高原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B. 三江平原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C. 塔里木盆地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D. 江南丘陵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hint="eastAsia" w:eastAsia="楷体_GB2312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eastAsia="楷体_GB2312"/>
          <w:spacing w:val="0"/>
          <w:w w:val="100"/>
          <w:kern w:val="0"/>
          <w:position w:val="0"/>
          <w:szCs w:val="21"/>
        </w:rPr>
      </w:pPr>
      <w:r>
        <w:rPr>
          <w:rFonts w:eastAsia="楷体_GB2312"/>
          <w:spacing w:val="0"/>
          <w:w w:val="100"/>
          <w:kern w:val="0"/>
          <w:position w:val="0"/>
          <w:szCs w:val="2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586740</wp:posOffset>
            </wp:positionV>
            <wp:extent cx="2718435" cy="1238250"/>
            <wp:effectExtent l="0" t="0" r="9525" b="11430"/>
            <wp:wrapTight wrapText="bothSides">
              <wp:wrapPolygon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1" name="图片 1" descr="C:\Users\DELL\AppData\Local\Temp\WeChat Files\38144217261118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WeChat Files\38144217261118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8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565" cy="12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钱塘江位于长江干流以南，含沙量小，仅为长江的3</w:t>
      </w:r>
      <w:r>
        <w:rPr>
          <w:rFonts w:eastAsia="楷体_GB2312"/>
          <w:spacing w:val="0"/>
          <w:w w:val="100"/>
          <w:kern w:val="0"/>
          <w:position w:val="0"/>
          <w:szCs w:val="21"/>
        </w:rPr>
        <w:t>5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%。近5</w:t>
      </w:r>
      <w:r>
        <w:rPr>
          <w:rFonts w:eastAsia="楷体_GB2312"/>
          <w:spacing w:val="0"/>
          <w:w w:val="100"/>
          <w:kern w:val="0"/>
          <w:position w:val="0"/>
          <w:szCs w:val="21"/>
        </w:rPr>
        <w:t>000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年来，钱塘江河口（图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  <w:lang w:val="en-US" w:eastAsia="zh-CN"/>
        </w:rPr>
        <w:t>3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）在径流、潮流和洋流的共同作用下，岸线不断向海延伸。</w:t>
      </w:r>
      <w:r>
        <w:rPr>
          <w:rFonts w:eastAsia="楷体_GB2312"/>
          <w:spacing w:val="0"/>
          <w:w w:val="100"/>
          <w:kern w:val="0"/>
          <w:position w:val="0"/>
          <w:szCs w:val="21"/>
        </w:rPr>
        <w:t>1950年以来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，人们在</w:t>
      </w:r>
      <w:r>
        <w:rPr>
          <w:rFonts w:eastAsia="楷体_GB2312"/>
          <w:spacing w:val="0"/>
          <w:w w:val="100"/>
          <w:kern w:val="0"/>
          <w:position w:val="0"/>
          <w:szCs w:val="21"/>
        </w:rPr>
        <w:t>钱塘江河口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围垦滩涂。据此完成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  <w:lang w:val="en-US" w:eastAsia="zh-CN"/>
        </w:rPr>
        <w:t>6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～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  <w:lang w:val="en-US" w:eastAsia="zh-CN"/>
        </w:rPr>
        <w:t>8</w:t>
      </w:r>
      <w:r>
        <w:rPr>
          <w:rFonts w:hint="eastAsia" w:eastAsia="楷体_GB2312"/>
          <w:spacing w:val="0"/>
          <w:w w:val="100"/>
          <w:kern w:val="0"/>
          <w:position w:val="0"/>
          <w:szCs w:val="21"/>
        </w:rPr>
        <w:t>题。</w:t>
      </w:r>
    </w:p>
    <w:p>
      <w:pPr>
        <w:tabs>
          <w:tab w:val="left" w:pos="5103"/>
        </w:tabs>
        <w:wordWrap/>
        <w:spacing w:beforeAutospacing="0" w:afterAutospacing="0" w:line="360" w:lineRule="auto"/>
        <w:jc w:val="center"/>
        <w:textAlignment w:val="center"/>
        <w:rPr>
          <w:rFonts w:ascii="Calibri" w:hAnsi="Calibri"/>
          <w:spacing w:val="0"/>
          <w:w w:val="100"/>
          <w:kern w:val="0"/>
          <w:position w:val="0"/>
          <w:szCs w:val="22"/>
        </w:rPr>
      </w:pPr>
    </w:p>
    <w:p>
      <w:pPr>
        <w:tabs>
          <w:tab w:val="left" w:pos="5103"/>
        </w:tabs>
        <w:wordWrap/>
        <w:spacing w:beforeAutospacing="0" w:afterAutospacing="0" w:line="360" w:lineRule="auto"/>
        <w:jc w:val="center"/>
        <w:textAlignment w:val="center"/>
        <w:rPr>
          <w:rFonts w:ascii="Calibri" w:hAnsi="Calibri"/>
          <w:spacing w:val="0"/>
          <w:w w:val="100"/>
          <w:kern w:val="0"/>
          <w:position w:val="0"/>
          <w:szCs w:val="22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hint="eastAsia" w:eastAsia="宋体"/>
          <w:spacing w:val="0"/>
          <w:w w:val="100"/>
          <w:kern w:val="0"/>
          <w:position w:val="0"/>
          <w:sz w:val="18"/>
          <w:szCs w:val="18"/>
          <w:lang w:eastAsia="zh-CN"/>
        </w:rPr>
      </w:pPr>
      <w:r>
        <w:rPr>
          <w:rFonts w:hint="eastAsia"/>
          <w:spacing w:val="0"/>
          <w:w w:val="100"/>
          <w:kern w:val="0"/>
          <w:position w:val="0"/>
          <w:sz w:val="18"/>
          <w:szCs w:val="18"/>
        </w:rPr>
        <w:t>图</w:t>
      </w:r>
      <w:r>
        <w:rPr>
          <w:rFonts w:hint="eastAsia"/>
          <w:spacing w:val="0"/>
          <w:w w:val="100"/>
          <w:kern w:val="0"/>
          <w:position w:val="0"/>
          <w:sz w:val="18"/>
          <w:szCs w:val="18"/>
          <w:lang w:val="en-US" w:eastAsia="zh-CN"/>
        </w:rPr>
        <w:t>3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Cs w:val="22"/>
        </w:rPr>
      </w:pPr>
      <w:r>
        <w:rPr>
          <w:rFonts w:hint="eastAsia"/>
          <w:spacing w:val="0"/>
          <w:w w:val="100"/>
          <w:kern w:val="0"/>
          <w:position w:val="0"/>
          <w:szCs w:val="22"/>
          <w:lang w:val="en-US" w:eastAsia="zh-CN"/>
        </w:rPr>
        <w:t>6</w:t>
      </w:r>
      <w:r>
        <w:rPr>
          <w:spacing w:val="0"/>
          <w:w w:val="100"/>
          <w:kern w:val="0"/>
          <w:position w:val="0"/>
          <w:szCs w:val="22"/>
        </w:rPr>
        <w:t>. 钱塘江</w:t>
      </w:r>
      <w:r>
        <w:rPr>
          <w:rFonts w:hint="eastAsia"/>
          <w:spacing w:val="0"/>
          <w:w w:val="100"/>
          <w:kern w:val="0"/>
          <w:position w:val="0"/>
          <w:szCs w:val="22"/>
        </w:rPr>
        <w:t>河口</w:t>
      </w:r>
      <w:r>
        <w:rPr>
          <w:spacing w:val="0"/>
          <w:w w:val="100"/>
          <w:kern w:val="0"/>
          <w:position w:val="0"/>
          <w:szCs w:val="22"/>
        </w:rPr>
        <w:t>泥沙的主要来源是</w:t>
      </w:r>
    </w:p>
    <w:p>
      <w:pPr>
        <w:widowControl/>
        <w:shd w:val="clear" w:color="auto" w:fill="FFFFFF"/>
        <w:wordWrap/>
        <w:spacing w:beforeAutospacing="0" w:afterAutospacing="0" w:line="360" w:lineRule="auto"/>
        <w:ind w:firstLine="420"/>
        <w:jc w:val="left"/>
        <w:textAlignment w:val="center"/>
        <w:rPr>
          <w:spacing w:val="0"/>
          <w:w w:val="100"/>
          <w:kern w:val="0"/>
          <w:position w:val="0"/>
          <w:szCs w:val="21"/>
        </w:rPr>
      </w:pPr>
      <w:r>
        <w:rPr>
          <w:spacing w:val="0"/>
          <w:w w:val="100"/>
          <w:kern w:val="0"/>
          <w:position w:val="0"/>
          <w:szCs w:val="21"/>
        </w:rPr>
        <w:t>A．钱塘江流域</w:t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>B．曹娥江流域</w:t>
      </w:r>
    </w:p>
    <w:p>
      <w:pPr>
        <w:widowControl/>
        <w:shd w:val="clear" w:color="auto" w:fill="FFFFFF"/>
        <w:wordWrap/>
        <w:spacing w:beforeAutospacing="0" w:afterAutospacing="0" w:line="360" w:lineRule="auto"/>
        <w:ind w:firstLine="420"/>
        <w:jc w:val="left"/>
        <w:textAlignment w:val="center"/>
        <w:rPr>
          <w:spacing w:val="0"/>
          <w:w w:val="100"/>
          <w:kern w:val="0"/>
          <w:position w:val="0"/>
          <w:szCs w:val="21"/>
        </w:rPr>
      </w:pPr>
      <w:r>
        <w:rPr>
          <w:color w:val="FF0000"/>
          <w:spacing w:val="0"/>
          <w:w w:val="100"/>
          <w:kern w:val="0"/>
          <w:position w:val="0"/>
          <w:szCs w:val="21"/>
        </w:rPr>
        <w:t>C</w:t>
      </w:r>
      <w:r>
        <w:rPr>
          <w:color w:val="FF0000"/>
          <w:spacing w:val="0"/>
          <w:w w:val="100"/>
          <w:kern w:val="0"/>
          <w:position w:val="0"/>
          <w:szCs w:val="22"/>
        </w:rPr>
        <w:t>．</w:t>
      </w:r>
      <w:r>
        <w:rPr>
          <w:rFonts w:hint="eastAsia"/>
          <w:color w:val="FF0000"/>
          <w:spacing w:val="0"/>
          <w:w w:val="100"/>
          <w:kern w:val="0"/>
          <w:position w:val="0"/>
          <w:szCs w:val="22"/>
        </w:rPr>
        <w:t>长江口</w:t>
      </w:r>
      <w:r>
        <w:rPr>
          <w:color w:val="FF0000"/>
          <w:spacing w:val="0"/>
          <w:w w:val="100"/>
          <w:kern w:val="0"/>
          <w:position w:val="0"/>
          <w:szCs w:val="22"/>
        </w:rPr>
        <w:t>海域</w:t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>D．河岸</w:t>
      </w:r>
      <w:r>
        <w:rPr>
          <w:spacing w:val="0"/>
          <w:w w:val="100"/>
          <w:kern w:val="0"/>
          <w:position w:val="0"/>
          <w:szCs w:val="21"/>
        </w:rPr>
        <w:t>与河床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Cs w:val="22"/>
        </w:rPr>
      </w:pPr>
      <w:r>
        <w:rPr>
          <w:rFonts w:hint="eastAsia"/>
          <w:spacing w:val="0"/>
          <w:w w:val="100"/>
          <w:kern w:val="0"/>
          <w:position w:val="0"/>
          <w:szCs w:val="22"/>
          <w:lang w:val="en-US" w:eastAsia="zh-CN"/>
        </w:rPr>
        <w:t>7</w:t>
      </w:r>
      <w:r>
        <w:rPr>
          <w:spacing w:val="0"/>
          <w:w w:val="100"/>
          <w:kern w:val="0"/>
          <w:position w:val="0"/>
          <w:szCs w:val="22"/>
        </w:rPr>
        <w:t xml:space="preserve">. </w:t>
      </w:r>
      <w:r>
        <w:rPr>
          <w:rFonts w:hint="eastAsia"/>
          <w:spacing w:val="0"/>
          <w:w w:val="100"/>
          <w:kern w:val="0"/>
          <w:position w:val="0"/>
          <w:szCs w:val="22"/>
        </w:rPr>
        <w:t>下列月份中，</w:t>
      </w:r>
      <w:r>
        <w:rPr>
          <w:spacing w:val="0"/>
          <w:w w:val="100"/>
          <w:kern w:val="0"/>
          <w:position w:val="0"/>
          <w:szCs w:val="22"/>
        </w:rPr>
        <w:t>钱塘江</w:t>
      </w:r>
      <w:r>
        <w:rPr>
          <w:rFonts w:hint="eastAsia"/>
          <w:spacing w:val="0"/>
          <w:w w:val="100"/>
          <w:kern w:val="0"/>
          <w:position w:val="0"/>
          <w:szCs w:val="22"/>
        </w:rPr>
        <w:t>河口径流与潮流冲淤平衡点向海洋方向偏移最明显的是</w:t>
      </w:r>
    </w:p>
    <w:p>
      <w:pPr>
        <w:widowControl/>
        <w:shd w:val="clear" w:color="auto" w:fill="FFFFFF"/>
        <w:wordWrap/>
        <w:spacing w:beforeAutospacing="0" w:afterAutospacing="0" w:line="360" w:lineRule="auto"/>
        <w:ind w:firstLine="420"/>
        <w:jc w:val="left"/>
        <w:textAlignment w:val="center"/>
        <w:rPr>
          <w:spacing w:val="0"/>
          <w:w w:val="100"/>
          <w:kern w:val="0"/>
          <w:position w:val="0"/>
          <w:szCs w:val="21"/>
        </w:rPr>
      </w:pPr>
      <w:r>
        <w:rPr>
          <w:spacing w:val="0"/>
          <w:w w:val="100"/>
          <w:kern w:val="0"/>
          <w:position w:val="0"/>
          <w:szCs w:val="21"/>
        </w:rPr>
        <w:t>A．3</w:t>
      </w:r>
      <w:r>
        <w:rPr>
          <w:rFonts w:hint="eastAsia"/>
          <w:spacing w:val="0"/>
          <w:w w:val="100"/>
          <w:kern w:val="0"/>
          <w:position w:val="0"/>
          <w:szCs w:val="21"/>
        </w:rPr>
        <w:t>月</w:t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color w:val="FF0000"/>
          <w:spacing w:val="0"/>
          <w:w w:val="100"/>
          <w:kern w:val="0"/>
          <w:position w:val="0"/>
          <w:szCs w:val="21"/>
        </w:rPr>
        <w:t>B</w:t>
      </w:r>
      <w:r>
        <w:rPr>
          <w:color w:val="FF0000"/>
          <w:spacing w:val="0"/>
          <w:w w:val="100"/>
          <w:kern w:val="0"/>
          <w:position w:val="0"/>
          <w:szCs w:val="22"/>
        </w:rPr>
        <w:t>．</w:t>
      </w:r>
      <w:r>
        <w:rPr>
          <w:rFonts w:hint="eastAsia"/>
          <w:color w:val="FF0000"/>
          <w:spacing w:val="0"/>
          <w:w w:val="100"/>
          <w:kern w:val="0"/>
          <w:position w:val="0"/>
          <w:szCs w:val="22"/>
        </w:rPr>
        <w:t>6月</w:t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ab/>
      </w:r>
      <w:r>
        <w:rPr>
          <w:spacing w:val="0"/>
          <w:w w:val="100"/>
          <w:kern w:val="0"/>
          <w:position w:val="0"/>
          <w:szCs w:val="22"/>
        </w:rPr>
        <w:t>C</w:t>
      </w:r>
      <w:r>
        <w:rPr>
          <w:spacing w:val="0"/>
          <w:w w:val="100"/>
          <w:kern w:val="0"/>
          <w:position w:val="0"/>
          <w:szCs w:val="21"/>
        </w:rPr>
        <w:t>．</w:t>
      </w:r>
      <w:r>
        <w:rPr>
          <w:rFonts w:hint="eastAsia"/>
          <w:spacing w:val="0"/>
          <w:w w:val="100"/>
          <w:kern w:val="0"/>
          <w:position w:val="0"/>
          <w:szCs w:val="21"/>
        </w:rPr>
        <w:t>9月</w:t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>D．</w:t>
      </w:r>
      <w:r>
        <w:rPr>
          <w:rFonts w:hint="eastAsia"/>
          <w:spacing w:val="0"/>
          <w:w w:val="100"/>
          <w:kern w:val="0"/>
          <w:position w:val="0"/>
          <w:szCs w:val="21"/>
        </w:rPr>
        <w:t>1</w:t>
      </w:r>
      <w:r>
        <w:rPr>
          <w:spacing w:val="0"/>
          <w:w w:val="100"/>
          <w:kern w:val="0"/>
          <w:position w:val="0"/>
          <w:szCs w:val="21"/>
        </w:rPr>
        <w:t>2</w:t>
      </w:r>
      <w:r>
        <w:rPr>
          <w:rFonts w:hint="eastAsia"/>
          <w:spacing w:val="0"/>
          <w:w w:val="100"/>
          <w:kern w:val="0"/>
          <w:position w:val="0"/>
          <w:szCs w:val="21"/>
        </w:rPr>
        <w:t>月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  <w:szCs w:val="22"/>
        </w:rPr>
      </w:pPr>
      <w:r>
        <w:rPr>
          <w:rFonts w:hint="eastAsia"/>
          <w:spacing w:val="0"/>
          <w:w w:val="100"/>
          <w:kern w:val="0"/>
          <w:position w:val="0"/>
          <w:szCs w:val="22"/>
          <w:lang w:val="en-US" w:eastAsia="zh-CN"/>
        </w:rPr>
        <w:t>8</w:t>
      </w:r>
      <w:r>
        <w:rPr>
          <w:spacing w:val="0"/>
          <w:w w:val="100"/>
          <w:kern w:val="0"/>
          <w:position w:val="0"/>
          <w:szCs w:val="22"/>
        </w:rPr>
        <w:t xml:space="preserve">. </w:t>
      </w:r>
      <w:r>
        <w:rPr>
          <w:rFonts w:hint="eastAsia"/>
          <w:spacing w:val="0"/>
          <w:w w:val="100"/>
          <w:kern w:val="0"/>
          <w:position w:val="0"/>
          <w:szCs w:val="22"/>
        </w:rPr>
        <w:t>钱塘江河口围垦</w:t>
      </w:r>
      <w:r>
        <w:rPr>
          <w:spacing w:val="0"/>
          <w:w w:val="100"/>
          <w:kern w:val="0"/>
          <w:position w:val="0"/>
          <w:szCs w:val="22"/>
        </w:rPr>
        <w:t>滩涂</w:t>
      </w:r>
      <w:r>
        <w:rPr>
          <w:rFonts w:hint="eastAsia"/>
          <w:spacing w:val="0"/>
          <w:w w:val="100"/>
          <w:kern w:val="0"/>
          <w:position w:val="0"/>
          <w:szCs w:val="22"/>
        </w:rPr>
        <w:t>规模的扩大</w:t>
      </w:r>
      <w:r>
        <w:rPr>
          <w:spacing w:val="0"/>
          <w:w w:val="100"/>
          <w:kern w:val="0"/>
          <w:position w:val="0"/>
          <w:szCs w:val="22"/>
        </w:rPr>
        <w:t>，</w:t>
      </w:r>
      <w:r>
        <w:rPr>
          <w:rFonts w:hint="eastAsia"/>
          <w:spacing w:val="0"/>
          <w:w w:val="100"/>
          <w:kern w:val="0"/>
          <w:position w:val="0"/>
          <w:szCs w:val="22"/>
        </w:rPr>
        <w:t>将</w:t>
      </w:r>
    </w:p>
    <w:p>
      <w:pPr>
        <w:widowControl/>
        <w:shd w:val="clear" w:color="auto" w:fill="FFFFFF"/>
        <w:wordWrap/>
        <w:spacing w:beforeAutospacing="0" w:afterAutospacing="0" w:line="360" w:lineRule="auto"/>
        <w:ind w:firstLine="420"/>
        <w:jc w:val="left"/>
        <w:textAlignment w:val="center"/>
        <w:rPr>
          <w:spacing w:val="0"/>
          <w:w w:val="100"/>
          <w:kern w:val="0"/>
          <w:position w:val="0"/>
          <w:szCs w:val="21"/>
        </w:rPr>
      </w:pPr>
      <w:r>
        <w:rPr>
          <w:spacing w:val="0"/>
          <w:w w:val="100"/>
          <w:kern w:val="0"/>
          <w:position w:val="0"/>
          <w:szCs w:val="21"/>
        </w:rPr>
        <w:t>A．</w:t>
      </w:r>
      <w:r>
        <w:rPr>
          <w:rFonts w:hint="eastAsia"/>
          <w:spacing w:val="0"/>
          <w:w w:val="100"/>
          <w:kern w:val="0"/>
          <w:position w:val="0"/>
          <w:szCs w:val="21"/>
        </w:rPr>
        <w:t>降低河口水体盐度</w:t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>B．</w:t>
      </w:r>
      <w:r>
        <w:rPr>
          <w:rFonts w:hint="eastAsia"/>
          <w:spacing w:val="0"/>
          <w:w w:val="100"/>
          <w:kern w:val="0"/>
          <w:position w:val="0"/>
          <w:szCs w:val="21"/>
        </w:rPr>
        <w:t>增强径流对南岸的破坏</w:t>
      </w:r>
    </w:p>
    <w:p>
      <w:pPr>
        <w:widowControl/>
        <w:shd w:val="clear" w:color="auto" w:fill="FFFFFF"/>
        <w:wordWrap/>
        <w:spacing w:beforeAutospacing="0" w:afterAutospacing="0" w:line="360" w:lineRule="auto"/>
        <w:ind w:firstLine="420"/>
        <w:jc w:val="left"/>
        <w:textAlignment w:val="center"/>
        <w:rPr>
          <w:spacing w:val="0"/>
          <w:w w:val="100"/>
          <w:kern w:val="0"/>
          <w:position w:val="0"/>
          <w:szCs w:val="21"/>
        </w:rPr>
      </w:pPr>
      <w:r>
        <w:rPr>
          <w:spacing w:val="0"/>
          <w:w w:val="100"/>
          <w:kern w:val="0"/>
          <w:position w:val="0"/>
          <w:szCs w:val="21"/>
        </w:rPr>
        <w:t>C．</w:t>
      </w:r>
      <w:r>
        <w:rPr>
          <w:rFonts w:hint="eastAsia"/>
          <w:spacing w:val="0"/>
          <w:w w:val="100"/>
          <w:kern w:val="0"/>
          <w:position w:val="0"/>
          <w:szCs w:val="21"/>
        </w:rPr>
        <w:t>减缓岸线向外推移</w:t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spacing w:val="0"/>
          <w:w w:val="100"/>
          <w:kern w:val="0"/>
          <w:position w:val="0"/>
          <w:szCs w:val="21"/>
        </w:rPr>
        <w:tab/>
      </w:r>
      <w:r>
        <w:rPr>
          <w:color w:val="FF0000"/>
          <w:spacing w:val="0"/>
          <w:w w:val="100"/>
          <w:kern w:val="0"/>
          <w:position w:val="0"/>
          <w:szCs w:val="21"/>
        </w:rPr>
        <w:t>D</w:t>
      </w:r>
      <w:r>
        <w:rPr>
          <w:color w:val="FF0000"/>
          <w:spacing w:val="0"/>
          <w:w w:val="100"/>
          <w:kern w:val="0"/>
          <w:position w:val="0"/>
          <w:szCs w:val="22"/>
        </w:rPr>
        <w:t>．</w:t>
      </w:r>
      <w:r>
        <w:rPr>
          <w:rFonts w:hint="eastAsia"/>
          <w:color w:val="FF0000"/>
          <w:spacing w:val="0"/>
          <w:w w:val="100"/>
          <w:kern w:val="0"/>
          <w:position w:val="0"/>
          <w:szCs w:val="22"/>
        </w:rPr>
        <w:t>改善河口航道水深条件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eastAsia="楷体_GB2312"/>
          <w:color w:val="auto"/>
          <w:spacing w:val="0"/>
          <w:w w:val="100"/>
          <w:kern w:val="0"/>
          <w:position w:val="0"/>
        </w:rPr>
      </w:pPr>
      <w:r>
        <w:rPr>
          <w:rFonts w:eastAsia="楷体_GB2312"/>
          <w:color w:val="auto"/>
          <w:spacing w:val="0"/>
          <w:w w:val="100"/>
          <w:kern w:val="0"/>
          <w:position w:val="0"/>
          <w:shd w:val="clear" w:color="auto" w:fill="FFFFFF"/>
        </w:rPr>
        <w:t>柑橘性喜温暖湿润，耐寒性不强。</w:t>
      </w:r>
      <w:r>
        <w:rPr>
          <w:rFonts w:eastAsia="楷体_GB2312"/>
          <w:color w:val="auto"/>
          <w:spacing w:val="0"/>
          <w:w w:val="100"/>
          <w:kern w:val="0"/>
          <w:position w:val="0"/>
        </w:rPr>
        <w:t>柑橘树上的“果”于头年交果，经过三青三黄到次年5月左右成熟，而新一季的花已经绽放，因此出现花果同树现象。“花果同树”是果农用“留树保鲜”技术，使鲜花和果实同时保留在果树上的一种奇观。据此完成</w:t>
      </w:r>
      <w:r>
        <w:rPr>
          <w:rFonts w:hint="eastAsia" w:eastAsia="楷体_GB2312"/>
          <w:color w:val="auto"/>
          <w:spacing w:val="0"/>
          <w:w w:val="100"/>
          <w:kern w:val="0"/>
          <w:position w:val="0"/>
          <w:lang w:val="en-US" w:eastAsia="zh-CN"/>
        </w:rPr>
        <w:t>9</w:t>
      </w:r>
      <w:r>
        <w:rPr>
          <w:rFonts w:eastAsia="楷体_GB2312"/>
          <w:color w:val="auto"/>
          <w:spacing w:val="0"/>
          <w:w w:val="100"/>
          <w:kern w:val="0"/>
          <w:position w:val="0"/>
        </w:rPr>
        <w:t>～</w:t>
      </w:r>
      <w:r>
        <w:rPr>
          <w:rFonts w:hint="eastAsia" w:eastAsia="楷体_GB2312"/>
          <w:color w:val="auto"/>
          <w:spacing w:val="0"/>
          <w:w w:val="100"/>
          <w:kern w:val="0"/>
          <w:position w:val="0"/>
          <w:lang w:val="en-US" w:eastAsia="zh-CN"/>
        </w:rPr>
        <w:t>11</w:t>
      </w:r>
      <w:r>
        <w:rPr>
          <w:rFonts w:eastAsia="楷体_GB2312"/>
          <w:color w:val="auto"/>
          <w:spacing w:val="0"/>
          <w:w w:val="100"/>
          <w:kern w:val="0"/>
          <w:position w:val="0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</w:pPr>
      <w:r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.  游客欣赏“花果同树”奇观的季节主要是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eastAsia="宋体" w:cs="Times New Roman"/>
          <w:color w:val="FF0000"/>
          <w:spacing w:val="0"/>
          <w:w w:val="100"/>
          <w:kern w:val="0"/>
          <w:position w:val="0"/>
        </w:rPr>
        <w:t>A. 春季</w:t>
      </w:r>
      <w:r>
        <w:rPr>
          <w:rFonts w:hint="default" w:ascii="Times New Roman" w:hAnsi="Times New Roman" w:eastAsia="宋体" w:cs="Times New Roman"/>
          <w:color w:val="FF0000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B. 夏季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C. 秋季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D. 冬季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.  下列地区中，最有利于果农实施“留树保鲜”技术的是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A. 华北平原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B. 太湖平原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FF0000"/>
          <w:spacing w:val="0"/>
          <w:w w:val="100"/>
          <w:kern w:val="0"/>
          <w:position w:val="0"/>
        </w:rPr>
        <w:t>C. 成都平原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D. 东北平原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.  “花果同树”奇观产生的主导因素是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A. 技术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FF0000"/>
          <w:spacing w:val="0"/>
          <w:w w:val="100"/>
          <w:kern w:val="0"/>
          <w:position w:val="0"/>
        </w:rPr>
        <w:t>B. 市场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C. 气候</w: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0"/>
          <w:position w:val="0"/>
        </w:rPr>
        <w:t>D. 政策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eastAsia="楷体_GB2312"/>
          <w:color w:val="000000"/>
          <w:spacing w:val="0"/>
          <w:w w:val="100"/>
          <w:kern w:val="0"/>
          <w:position w:val="0"/>
        </w:rPr>
      </w:pPr>
      <w:r>
        <w:rPr>
          <w:rFonts w:eastAsia="楷体_GB2312"/>
          <w:color w:val="000000"/>
          <w:spacing w:val="0"/>
          <w:w w:val="100"/>
          <w:kern w:val="0"/>
          <w:position w:val="0"/>
        </w:rPr>
        <w:t>人口抚养比指总</w:t>
      </w:r>
      <w:r>
        <w:rPr>
          <w:rStyle w:val="8"/>
          <w:rFonts w:eastAsia="楷体_GB2312"/>
          <w:color w:val="000000"/>
          <w:spacing w:val="0"/>
          <w:w w:val="100"/>
          <w:kern w:val="0"/>
          <w:position w:val="0"/>
        </w:rPr>
        <w:t>人口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中非劳动年龄</w:t>
      </w:r>
      <w:r>
        <w:rPr>
          <w:rStyle w:val="8"/>
          <w:rFonts w:eastAsia="楷体_GB2312"/>
          <w:color w:val="000000"/>
          <w:spacing w:val="0"/>
          <w:w w:val="100"/>
          <w:kern w:val="0"/>
          <w:position w:val="0"/>
        </w:rPr>
        <w:t>人口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数与劳动年龄（15-64岁）</w:t>
      </w:r>
      <w:r>
        <w:rPr>
          <w:rStyle w:val="8"/>
          <w:rFonts w:eastAsia="楷体_GB2312"/>
          <w:color w:val="000000"/>
          <w:spacing w:val="0"/>
          <w:w w:val="100"/>
          <w:kern w:val="0"/>
          <w:position w:val="0"/>
        </w:rPr>
        <w:t>人口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数之比。图</w:t>
      </w:r>
      <w:r>
        <w:rPr>
          <w:rFonts w:hint="eastAsia" w:eastAsia="楷体_GB2312"/>
          <w:color w:val="000000"/>
          <w:spacing w:val="0"/>
          <w:w w:val="100"/>
          <w:kern w:val="0"/>
          <w:position w:val="0"/>
          <w:lang w:val="en-US" w:eastAsia="zh-CN"/>
        </w:rPr>
        <w:t>4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示意我国某省1990年、2000年和2010年三个年份人口逐岁累计比重，读图完成1</w:t>
      </w:r>
      <w:r>
        <w:rPr>
          <w:rFonts w:hint="eastAsia" w:eastAsia="楷体_GB2312"/>
          <w:color w:val="000000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～</w:t>
      </w:r>
      <w:r>
        <w:rPr>
          <w:rFonts w:hint="eastAsia" w:eastAsia="楷体_GB2312"/>
          <w:color w:val="000000"/>
          <w:spacing w:val="0"/>
          <w:w w:val="100"/>
          <w:kern w:val="0"/>
          <w:position w:val="0"/>
          <w:lang w:val="en-US" w:eastAsia="zh-CN"/>
        </w:rPr>
        <w:t>13</w:t>
      </w:r>
      <w:r>
        <w:rPr>
          <w:rFonts w:eastAsia="楷体_GB2312"/>
          <w:color w:val="000000"/>
          <w:spacing w:val="0"/>
          <w:w w:val="100"/>
          <w:kern w:val="0"/>
          <w:position w:val="0"/>
        </w:rPr>
        <w:t>题。</w:t>
      </w:r>
    </w:p>
    <w:p>
      <w:pPr>
        <w:wordWrap/>
        <w:spacing w:beforeAutospacing="0" w:afterAutospacing="0" w:line="360" w:lineRule="auto"/>
        <w:ind w:firstLine="315" w:firstLineChars="150"/>
        <w:jc w:val="center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102870</wp:posOffset>
            </wp:positionV>
            <wp:extent cx="3170555" cy="1981200"/>
            <wp:effectExtent l="0" t="0" r="0" b="0"/>
            <wp:wrapSquare wrapText="bothSides"/>
            <wp:docPr id="3" name="图片 3" descr="年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年龄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color w:val="000000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color w:val="000000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color w:val="000000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color w:val="000000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color w:val="000000"/>
          <w:spacing w:val="0"/>
          <w:w w:val="100"/>
          <w:kern w:val="0"/>
          <w:positio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7620</wp:posOffset>
                </wp:positionV>
                <wp:extent cx="480060" cy="28956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55pt;margin-top:0.6pt;height:22.8pt;width:37.8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tpcBdYAAAAIAQAADwAAAAAAAAABACAAAAAiAAAAZHJzL2Rvd25y&#10;ZXYueG1sUEsBAhQAFAAAAAgAh07iQANsMs0AAgAA3AMAAA4AAAAAAAAAAQAgAAAAJQ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color w:val="000000"/>
          <w:spacing w:val="0"/>
          <w:w w:val="100"/>
          <w:kern w:val="0"/>
          <w:position w:val="0"/>
        </w:rPr>
        <w:t>1</w:t>
      </w:r>
      <w:r>
        <w:rPr>
          <w:rFonts w:hint="eastAsia"/>
          <w:color w:val="000000"/>
          <w:spacing w:val="0"/>
          <w:w w:val="100"/>
          <w:kern w:val="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kern w:val="0"/>
          <w:position w:val="0"/>
        </w:rPr>
        <w:t>. 据图可推断三个年份中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35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color w:val="000000"/>
          <w:spacing w:val="0"/>
          <w:w w:val="100"/>
          <w:kern w:val="0"/>
          <w:position w:val="0"/>
        </w:rPr>
        <w:t xml:space="preserve">A. 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①</w:t>
      </w:r>
      <w:r>
        <w:rPr>
          <w:color w:val="000000"/>
          <w:spacing w:val="0"/>
          <w:w w:val="100"/>
          <w:kern w:val="0"/>
          <w:position w:val="0"/>
        </w:rPr>
        <w:t>年份人口出生率最低</w:t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 xml:space="preserve">B. 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②</w:t>
      </w:r>
      <w:r>
        <w:rPr>
          <w:color w:val="000000"/>
          <w:spacing w:val="0"/>
          <w:w w:val="100"/>
          <w:kern w:val="0"/>
          <w:position w:val="0"/>
        </w:rPr>
        <w:t>年份人口死亡率最高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35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color w:val="000000"/>
          <w:spacing w:val="0"/>
          <w:w w:val="100"/>
          <w:kern w:val="0"/>
          <w:position w:val="0"/>
        </w:rPr>
        <w:t xml:space="preserve">C. 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③</w:t>
      </w:r>
      <w:r>
        <w:rPr>
          <w:color w:val="000000"/>
          <w:spacing w:val="0"/>
          <w:w w:val="100"/>
          <w:kern w:val="0"/>
          <w:position w:val="0"/>
        </w:rPr>
        <w:t>年份人口增长率最高</w:t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 xml:space="preserve">D. </w:t>
      </w:r>
      <w:r>
        <w:rPr>
          <w:rFonts w:hint="eastAsia" w:ascii="宋体" w:hAnsi="宋体" w:cs="宋体"/>
          <w:color w:val="FF0000"/>
          <w:spacing w:val="0"/>
          <w:w w:val="100"/>
          <w:kern w:val="0"/>
          <w:position w:val="0"/>
        </w:rPr>
        <w:t>③</w:t>
      </w:r>
      <w:r>
        <w:rPr>
          <w:color w:val="FF0000"/>
          <w:spacing w:val="0"/>
          <w:w w:val="100"/>
          <w:kern w:val="0"/>
          <w:position w:val="0"/>
        </w:rPr>
        <w:t>年份人口抚养比最低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rFonts w:hint="eastAsia"/>
          <w:color w:val="000000"/>
          <w:spacing w:val="0"/>
          <w:w w:val="100"/>
          <w:kern w:val="0"/>
          <w:position w:val="0"/>
          <w:lang w:val="en-US" w:eastAsia="zh-CN"/>
        </w:rPr>
        <w:t>13</w:t>
      </w:r>
      <w:r>
        <w:rPr>
          <w:color w:val="000000"/>
          <w:spacing w:val="0"/>
          <w:w w:val="100"/>
          <w:kern w:val="0"/>
          <w:position w:val="0"/>
        </w:rPr>
        <w:t>. 1990年、2000年和2010年依次为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35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color w:val="FF0000"/>
          <w:spacing w:val="0"/>
          <w:w w:val="100"/>
          <w:kern w:val="0"/>
          <w:position w:val="0"/>
        </w:rPr>
        <w:t xml:space="preserve">A. </w:t>
      </w:r>
      <w:r>
        <w:rPr>
          <w:rFonts w:hint="eastAsia" w:ascii="宋体" w:hAnsi="宋体" w:cs="宋体"/>
          <w:color w:val="FF0000"/>
          <w:spacing w:val="0"/>
          <w:w w:val="100"/>
          <w:kern w:val="0"/>
          <w:position w:val="0"/>
        </w:rPr>
        <w:t>①</w:t>
      </w:r>
      <w:r>
        <w:rPr>
          <w:color w:val="FF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FF0000"/>
          <w:spacing w:val="0"/>
          <w:w w:val="100"/>
          <w:kern w:val="0"/>
          <w:position w:val="0"/>
        </w:rPr>
        <w:t>②</w:t>
      </w:r>
      <w:r>
        <w:rPr>
          <w:color w:val="FF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FF0000"/>
          <w:spacing w:val="0"/>
          <w:w w:val="100"/>
          <w:kern w:val="0"/>
          <w:position w:val="0"/>
        </w:rPr>
        <w:t>③</w:t>
      </w:r>
      <w:r>
        <w:rPr>
          <w:color w:val="FF0000"/>
          <w:spacing w:val="0"/>
          <w:w w:val="100"/>
          <w:kern w:val="0"/>
          <w:position w:val="0"/>
        </w:rPr>
        <w:t xml:space="preserve"> </w:t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 xml:space="preserve">B. 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②</w:t>
      </w:r>
      <w:r>
        <w:rPr>
          <w:color w:val="00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①</w:t>
      </w:r>
      <w:r>
        <w:rPr>
          <w:color w:val="00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35"/>
        <w:textAlignment w:val="center"/>
        <w:rPr>
          <w:color w:val="000000"/>
          <w:spacing w:val="0"/>
          <w:w w:val="100"/>
          <w:kern w:val="0"/>
          <w:position w:val="0"/>
        </w:rPr>
      </w:pPr>
      <w:r>
        <w:rPr>
          <w:color w:val="000000"/>
          <w:spacing w:val="0"/>
          <w:w w:val="100"/>
          <w:kern w:val="0"/>
          <w:position w:val="0"/>
        </w:rPr>
        <w:t xml:space="preserve">C. 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③</w:t>
      </w:r>
      <w:r>
        <w:rPr>
          <w:color w:val="00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①</w:t>
      </w:r>
      <w:r>
        <w:rPr>
          <w:color w:val="00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②</w:t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ab/>
      </w:r>
      <w:r>
        <w:rPr>
          <w:color w:val="000000"/>
          <w:spacing w:val="0"/>
          <w:w w:val="100"/>
          <w:kern w:val="0"/>
          <w:position w:val="0"/>
        </w:rPr>
        <w:t xml:space="preserve">D. 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③</w:t>
      </w:r>
      <w:r>
        <w:rPr>
          <w:color w:val="00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②</w:t>
      </w:r>
      <w:r>
        <w:rPr>
          <w:color w:val="000000"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cs="宋体"/>
          <w:color w:val="000000"/>
          <w:spacing w:val="0"/>
          <w:w w:val="100"/>
          <w:kern w:val="0"/>
          <w:position w:val="0"/>
        </w:rPr>
        <w:t>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  <w:t>鸦片战争后，宁波、上海等城市被开为通商口岸，实行自由</w:t>
      </w:r>
      <w:r>
        <w:rPr>
          <w:rFonts w:hint="eastAsia" w:eastAsia="楷体_GB2312" w:cs="Times New Roman"/>
          <w:color w:val="auto"/>
          <w:spacing w:val="0"/>
          <w:w w:val="100"/>
          <w:kern w:val="0"/>
          <w:position w:val="0"/>
          <w:lang w:eastAsia="zh-CN"/>
        </w:rPr>
        <w:t>贸</w:t>
      </w: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  <w:t>易。宁波人逐渐经营起为外国人修补、定做衣服的裁量生意，后来在上海发展壮大，成为上海滩家喻户晓的“红帮裁”，在当时社会上掀起了一股“西装热”。时至今日“红帮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kern w:val="0"/>
          <w:position w:val="0"/>
          <w:lang w:eastAsia="zh-CN"/>
        </w:rPr>
        <w:t>裁</w:t>
      </w: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  <w:t>量”店成为全国众多城市的百年名店，也逐渐造就了雅戈尔、杉杉、罗蒙等著名民族品牌。据此完成</w:t>
      </w:r>
      <w:r>
        <w:rPr>
          <w:rFonts w:hint="eastAsia" w:eastAsia="楷体_GB2312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kern w:val="0"/>
          <w:position w:val="0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  <w:t>～</w:t>
      </w:r>
      <w:r>
        <w:rPr>
          <w:rFonts w:hint="eastAsia" w:eastAsia="楷体_GB2312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kern w:val="0"/>
          <w:position w:val="0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</w:pPr>
      <w:r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pacing w:val="0"/>
          <w:w w:val="100"/>
          <w:kern w:val="0"/>
          <w:position w:val="0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．“红帮裁缝”起初选择经营西式服装的主要原因是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A．技术先进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B．材料廉价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FF0000"/>
          <w:spacing w:val="0"/>
          <w:w w:val="100"/>
          <w:kern w:val="0"/>
          <w:position w:val="0"/>
        </w:rPr>
        <w:t>C．需求量大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D．款式新颖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</w:pPr>
      <w:r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pacing w:val="0"/>
          <w:w w:val="100"/>
          <w:kern w:val="0"/>
          <w:position w:val="0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．与宁波相比，上海有利于“红帮裁缝”发展的主要优势是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A．政策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FF0000"/>
          <w:spacing w:val="0"/>
          <w:w w:val="100"/>
          <w:kern w:val="0"/>
          <w:position w:val="0"/>
        </w:rPr>
        <w:t>B．文化观念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C．劳动力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D．居民收入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center"/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</w:pPr>
      <w:r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pacing w:val="0"/>
          <w:w w:val="100"/>
          <w:kern w:val="0"/>
          <w:position w:val="0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．“红帮裁缝”店成为百年名店的主要原因是其产品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hint="default" w:ascii="Times New Roman" w:hAnsi="Times New Roman" w:eastAsia="楷体_GB2312" w:cs="Times New Roman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cs="Times New Roman" w:eastAsiaTheme="minorEastAsia"/>
          <w:color w:val="FF0000"/>
          <w:spacing w:val="0"/>
          <w:w w:val="100"/>
          <w:kern w:val="0"/>
          <w:position w:val="0"/>
        </w:rPr>
        <w:t>A．质量优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B．材质好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C．价格低</w:t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ab/>
      </w:r>
      <w:r>
        <w:rPr>
          <w:rFonts w:hint="default" w:ascii="Times New Roman" w:hAnsi="Times New Roman" w:cs="Times New Roman" w:eastAsiaTheme="minorEastAsia"/>
          <w:color w:val="auto"/>
          <w:spacing w:val="0"/>
          <w:w w:val="100"/>
          <w:kern w:val="0"/>
          <w:position w:val="0"/>
        </w:rPr>
        <w:t>D．多元化</w:t>
      </w:r>
    </w:p>
    <w:p>
      <w:pPr>
        <w:wordWrap/>
        <w:spacing w:beforeAutospacing="0" w:afterAutospacing="0" w:line="360" w:lineRule="auto"/>
        <w:jc w:val="center"/>
        <w:textAlignment w:val="center"/>
        <w:rPr>
          <w:spacing w:val="0"/>
          <w:w w:val="100"/>
          <w:kern w:val="0"/>
          <w:position w:val="0"/>
          <w:sz w:val="32"/>
          <w:szCs w:val="32"/>
        </w:rPr>
      </w:pPr>
      <w:r>
        <w:rPr>
          <w:spacing w:val="0"/>
          <w:w w:val="100"/>
          <w:kern w:val="0"/>
          <w:position w:val="0"/>
          <w:sz w:val="32"/>
          <w:szCs w:val="32"/>
        </w:rPr>
        <w:t>第</w:t>
      </w:r>
      <w:r>
        <w:rPr>
          <w:rFonts w:hint="eastAsia" w:ascii="宋体" w:hAnsi="宋体" w:cs="宋体"/>
          <w:spacing w:val="0"/>
          <w:w w:val="100"/>
          <w:kern w:val="0"/>
          <w:position w:val="0"/>
          <w:sz w:val="32"/>
          <w:szCs w:val="32"/>
          <w:lang w:eastAsia="zh-CN"/>
        </w:rPr>
        <w:t>Ⅱ</w:t>
      </w:r>
      <w:r>
        <w:rPr>
          <w:spacing w:val="0"/>
          <w:w w:val="100"/>
          <w:kern w:val="0"/>
          <w:position w:val="0"/>
          <w:sz w:val="32"/>
          <w:szCs w:val="32"/>
        </w:rPr>
        <w:t>卷（</w:t>
      </w:r>
      <w:r>
        <w:rPr>
          <w:rFonts w:hint="eastAsia"/>
          <w:spacing w:val="0"/>
          <w:w w:val="100"/>
          <w:kern w:val="0"/>
          <w:position w:val="0"/>
          <w:sz w:val="32"/>
          <w:szCs w:val="32"/>
          <w:lang w:val="en-US" w:eastAsia="zh-CN"/>
        </w:rPr>
        <w:t>52</w:t>
      </w:r>
      <w:r>
        <w:rPr>
          <w:spacing w:val="0"/>
          <w:w w:val="100"/>
          <w:kern w:val="0"/>
          <w:position w:val="0"/>
          <w:sz w:val="32"/>
          <w:szCs w:val="32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17</w:t>
      </w:r>
      <w:r>
        <w:rPr>
          <w:rFonts w:ascii="Times New Roman" w:hAnsi="Times New Roman"/>
          <w:spacing w:val="0"/>
          <w:w w:val="100"/>
          <w:kern w:val="0"/>
          <w:position w:val="0"/>
        </w:rPr>
        <w:t>. 阅读图文资料，完成下列要求。（1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8</w:t>
      </w:r>
      <w:r>
        <w:rPr>
          <w:rFonts w:ascii="Times New Roman" w:hAnsi="Times New Roman"/>
          <w:spacing w:val="0"/>
          <w:w w:val="100"/>
          <w:kern w:val="0"/>
          <w:position w:val="0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/>
          <w:spacing w:val="0"/>
          <w:w w:val="100"/>
          <w:kern w:val="0"/>
          <w:position w:val="0"/>
        </w:rPr>
      </w:pP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马铃薯性喜冷凉，其地下薯块形成和生长需要疏松透气、凉爽湿润的土壤环境。块茎生长的适温是16～18</w:t>
      </w:r>
      <w:r>
        <w:rPr>
          <w:rFonts w:hint="eastAsia" w:ascii="宋体" w:hAnsi="宋体" w:cs="宋体"/>
          <w:spacing w:val="0"/>
          <w:w w:val="100"/>
          <w:kern w:val="0"/>
          <w:position w:val="0"/>
        </w:rPr>
        <w:t>℃</w:t>
      </w: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，当地温高于25</w:t>
      </w:r>
      <w:r>
        <w:rPr>
          <w:rFonts w:hint="eastAsia" w:ascii="宋体" w:hAnsi="宋体" w:cs="宋体"/>
          <w:spacing w:val="0"/>
          <w:w w:val="100"/>
          <w:kern w:val="0"/>
          <w:position w:val="0"/>
        </w:rPr>
        <w:t>℃</w:t>
      </w: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时，块茎停止生长。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/>
          <w:spacing w:val="0"/>
          <w:w w:val="100"/>
          <w:kern w:val="0"/>
          <w:position w:val="0"/>
        </w:rPr>
      </w:pP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山东滕州（图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5</w:t>
      </w: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-a）是重要的马铃薯种植基地，目前种植模式主要为“春薯—夏玉米—秋薯”（图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5</w:t>
      </w: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-b），其中春薯采用温室大棚种植，秋薯采用露天种植。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/>
          <w:spacing w:val="0"/>
          <w:w w:val="100"/>
          <w:kern w:val="0"/>
          <w:position w:val="0"/>
        </w:rPr>
      </w:pP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地处内蒙古高原和冀北山地过渡带的河北围场，也是马铃薯的重要产地。该地采用露天种植，春薯生长期为4～8月。</w:t>
      </w:r>
    </w:p>
    <w:p>
      <w:pPr>
        <w:widowControl/>
        <w:shd w:val="clear" w:color="auto" w:fill="FFFFFF"/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FF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/>
          <w:color w:val="FF000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5274310" cy="1505585"/>
            <wp:effectExtent l="0" t="0" r="1397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wordWrap/>
        <w:spacing w:beforeAutospacing="0" w:afterAutospacing="0" w:line="360" w:lineRule="auto"/>
        <w:jc w:val="center"/>
        <w:textAlignment w:val="center"/>
        <w:rPr>
          <w:rFonts w:hint="eastAsia"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  <w:lang w:eastAsia="zh-CN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</w:rPr>
        <w:t>图</w:t>
      </w:r>
      <w:r>
        <w:rPr>
          <w:rFonts w:hint="eastAsia" w:ascii="Times New Roman" w:hAnsi="Times New Roman" w:cs="Times New Roman"/>
          <w:spacing w:val="0"/>
          <w:w w:val="100"/>
          <w:kern w:val="0"/>
          <w:position w:val="0"/>
          <w:sz w:val="18"/>
          <w:szCs w:val="18"/>
          <w:lang w:val="en-US" w:eastAsia="zh-CN"/>
        </w:rPr>
        <w:t>5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（1）结合种植模式，从气候角度分析滕州春薯种植采用温室大棚的原因。（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8</w:t>
      </w:r>
      <w:r>
        <w:rPr>
          <w:rFonts w:ascii="Times New Roman" w:hAnsi="Times New Roman"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（2）分析滕州秋薯选在8月下旬开始种植，且与玉米套种的原因。（4分）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（3）指出滕州和围场两地中春薯单位面积产量较高的一地，并说明该地单产较高的原因。（</w:t>
      </w: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6</w:t>
      </w:r>
      <w:r>
        <w:rPr>
          <w:rFonts w:ascii="Times New Roman" w:hAnsi="Times New Roman"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hint="eastAsia" w:eastAsia="楷体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 w:eastAsia="楷体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 w:eastAsia="楷体"/>
          <w:spacing w:val="0"/>
          <w:w w:val="100"/>
          <w:kern w:val="0"/>
          <w:position w:val="0"/>
          <w:lang w:val="en-US" w:eastAsia="zh-CN"/>
        </w:rPr>
      </w:pPr>
    </w:p>
    <w:p>
      <w:pPr>
        <w:pStyle w:val="4"/>
        <w:shd w:val="clear" w:color="auto" w:fill="FFFFFF"/>
        <w:wordWrap/>
        <w:spacing w:before="0" w:beforeAutospacing="0" w:after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 w:val="21"/>
          <w:szCs w:val="21"/>
        </w:rPr>
      </w:pPr>
      <w:r>
        <w:rPr>
          <w:rFonts w:hint="eastAsia" w:ascii="Times New Roman" w:hAnsi="Times New Roman" w:cs="Times New Roman"/>
          <w:spacing w:val="0"/>
          <w:w w:val="100"/>
          <w:kern w:val="0"/>
          <w:position w:val="0"/>
          <w:sz w:val="21"/>
          <w:szCs w:val="21"/>
          <w:lang w:val="en-US" w:eastAsia="zh-CN"/>
        </w:rPr>
        <w:t>18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 w:val="21"/>
          <w:szCs w:val="21"/>
        </w:rPr>
        <w:t>. 阅读图文资料，完成下列要求。（24分）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白俄罗斯（图</w:t>
      </w:r>
      <w:r>
        <w:rPr>
          <w:rFonts w:hint="eastAsia" w:eastAsia="楷体_GB2312" w:cs="Times New Roman"/>
          <w:spacing w:val="0"/>
          <w:w w:val="100"/>
          <w:kern w:val="0"/>
          <w:position w:val="0"/>
          <w:szCs w:val="21"/>
          <w:lang w:val="en-US" w:eastAsia="zh-CN"/>
        </w:rPr>
        <w:t>6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）重工业发达，汽车生产以重型汽车、拖拉机为主，民用轿车全部依赖进口。2017年，由中国浙江J</w:t>
      </w:r>
      <w:bookmarkStart w:id="0" w:name="_Hlk7184802"/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公司</w:t>
      </w:r>
      <w:bookmarkEnd w:id="0"/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和白俄罗斯当地企业合资的B民用轿车组装厂建成。B厂位于明斯克（图</w:t>
      </w:r>
      <w:r>
        <w:rPr>
          <w:rFonts w:hint="eastAsia" w:eastAsia="楷体_GB2312" w:cs="Times New Roman"/>
          <w:spacing w:val="0"/>
          <w:w w:val="100"/>
          <w:kern w:val="0"/>
          <w:position w:val="0"/>
          <w:szCs w:val="21"/>
          <w:lang w:val="en-US" w:eastAsia="zh-CN"/>
        </w:rPr>
        <w:t>7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）郊外25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千米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的中白工业园区内，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生产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依托J公司的核心技术，所用的零部件大多来自本土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。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根据当地气候特点，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B厂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对J公司原有车型进行改造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。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目前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，B厂的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产品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除了在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白俄罗斯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国内销售外，还销往作为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关税同盟国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的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俄罗斯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等国。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4320540" cy="1563370"/>
            <wp:effectExtent l="0" t="0" r="762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340" w:firstLineChars="1300"/>
        <w:textAlignment w:val="center"/>
        <w:rPr>
          <w:rFonts w:hint="eastAsia"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  <w:lang w:eastAsia="zh-CN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</w:rPr>
        <w:t>图</w:t>
      </w:r>
      <w:r>
        <w:rPr>
          <w:rFonts w:hint="eastAsia" w:cs="Times New Roman"/>
          <w:spacing w:val="0"/>
          <w:w w:val="100"/>
          <w:kern w:val="0"/>
          <w:position w:val="0"/>
          <w:sz w:val="18"/>
          <w:szCs w:val="18"/>
          <w:lang w:val="en-US" w:eastAsia="zh-CN"/>
        </w:rPr>
        <w:t>6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</w:rPr>
        <w:t xml:space="preserve">                                </w:t>
      </w:r>
      <w:r>
        <w:rPr>
          <w:rFonts w:hint="eastAsia"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</w:rPr>
        <w:t>图</w:t>
      </w:r>
      <w:r>
        <w:rPr>
          <w:rFonts w:hint="eastAsia" w:cs="Times New Roman"/>
          <w:spacing w:val="0"/>
          <w:w w:val="100"/>
          <w:kern w:val="0"/>
          <w:position w:val="0"/>
          <w:sz w:val="18"/>
          <w:szCs w:val="18"/>
          <w:lang w:val="en-US" w:eastAsia="zh-CN"/>
        </w:rPr>
        <w:drawing>
          <wp:inline distT="0" distB="0" distL="114300" distR="114300">
            <wp:extent cx="254000" cy="254000"/>
            <wp:effectExtent l="0" t="0" r="12700" b="12700"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Times New Roman"/>
          <w:spacing w:val="0"/>
          <w:w w:val="100"/>
          <w:kern w:val="0"/>
          <w:position w:val="0"/>
          <w:sz w:val="18"/>
          <w:szCs w:val="18"/>
          <w:lang w:val="en-US" w:eastAsia="zh-CN"/>
        </w:rPr>
        <w:t>7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（1）分析B厂选址在中白工业园区的原因。（6分）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（2）分析B厂</w:t>
      </w:r>
      <w:r>
        <w:rPr>
          <w:rFonts w:hint="eastAsia"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民用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轿车组装的零部件大多来自白俄罗斯本土的原因。（6分）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（3）与中国浙江相比，分析白俄罗斯不利于民用轿车行驶的气候条件。（4分）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（4）分析B厂将俄罗斯作为</w:t>
      </w:r>
      <w:r>
        <w:rPr>
          <w:rFonts w:hint="eastAsia"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重点推销市场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1"/>
        </w:rPr>
        <w:t>的原因。（8分）</w:t>
      </w:r>
    </w:p>
    <w:p>
      <w:pPr>
        <w:wordWrap/>
        <w:spacing w:beforeAutospacing="0" w:afterAutospacing="0" w:line="360" w:lineRule="auto"/>
        <w:textAlignment w:val="center"/>
        <w:rPr>
          <w:rFonts w:hint="eastAsia" w:cs="Times New Roman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 w:cs="Times New Roman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19</w:t>
      </w:r>
      <w:r>
        <w:rPr>
          <w:spacing w:val="0"/>
          <w:w w:val="100"/>
          <w:kern w:val="0"/>
          <w:position w:val="0"/>
        </w:rPr>
        <w:t xml:space="preserve">.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 w:val="21"/>
          <w:szCs w:val="21"/>
        </w:rPr>
        <w:t>阅读</w:t>
      </w:r>
      <w:r>
        <w:rPr>
          <w:rFonts w:hint="eastAsia" w:cs="Times New Roman"/>
          <w:spacing w:val="0"/>
          <w:w w:val="100"/>
          <w:kern w:val="0"/>
          <w:position w:val="0"/>
          <w:sz w:val="21"/>
          <w:szCs w:val="21"/>
          <w:lang w:eastAsia="zh-CN"/>
        </w:rPr>
        <w:t>材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 w:val="21"/>
          <w:szCs w:val="21"/>
        </w:rPr>
        <w:t>料，完成下列要求。</w:t>
      </w:r>
      <w:r>
        <w:rPr>
          <w:spacing w:val="0"/>
          <w:w w:val="100"/>
          <w:kern w:val="0"/>
          <w:position w:val="0"/>
        </w:rPr>
        <w:t>（10分）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eastAsia="楷体_GB2312"/>
          <w:spacing w:val="0"/>
          <w:w w:val="100"/>
          <w:kern w:val="0"/>
          <w:position w:val="0"/>
        </w:rPr>
      </w:pPr>
      <w:r>
        <w:rPr>
          <w:rFonts w:hint="eastAsia" w:eastAsia="楷体_GB2312"/>
          <w:spacing w:val="0"/>
          <w:w w:val="100"/>
          <w:kern w:val="0"/>
          <w:position w:val="0"/>
        </w:rPr>
        <w:t>内蒙古西鄂尔多斯地区降水稀少，在人类不合理干扰下植被退化严重。该地在生态恢复过程中采用沙埋的方式的播种植物种子。研究表明，种子埋在沙下1～</w:t>
      </w:r>
      <w:r>
        <w:rPr>
          <w:rFonts w:eastAsia="楷体_GB2312"/>
          <w:spacing w:val="0"/>
          <w:w w:val="100"/>
          <w:kern w:val="0"/>
          <w:position w:val="0"/>
        </w:rPr>
        <w:t>2</w:t>
      </w:r>
      <w:r>
        <w:rPr>
          <w:rFonts w:hint="eastAsia" w:eastAsia="楷体_GB2312"/>
          <w:spacing w:val="0"/>
          <w:w w:val="100"/>
          <w:kern w:val="0"/>
          <w:position w:val="0"/>
        </w:rPr>
        <w:t>厘米处</w:t>
      </w:r>
      <w:r>
        <w:rPr>
          <w:rFonts w:eastAsia="楷体_GB2312"/>
          <w:spacing w:val="0"/>
          <w:w w:val="100"/>
          <w:kern w:val="0"/>
          <w:position w:val="0"/>
        </w:rPr>
        <w:t>最有利于</w:t>
      </w:r>
      <w:r>
        <w:rPr>
          <w:rFonts w:hint="eastAsia" w:eastAsia="楷体_GB2312"/>
          <w:spacing w:val="0"/>
          <w:w w:val="100"/>
          <w:kern w:val="0"/>
          <w:position w:val="0"/>
        </w:rPr>
        <w:t>种子的萌发和出苗。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eastAsia="楷体_GB2312"/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分析该地区</w:t>
      </w:r>
      <w:r>
        <w:rPr>
          <w:rFonts w:hint="eastAsia"/>
          <w:spacing w:val="0"/>
          <w:w w:val="100"/>
          <w:kern w:val="0"/>
          <w:position w:val="0"/>
        </w:rPr>
        <w:t>生态恢复过程中种子需要沙埋，且沙埋深度不宜过深</w:t>
      </w:r>
      <w:r>
        <w:rPr>
          <w:spacing w:val="0"/>
          <w:w w:val="100"/>
          <w:kern w:val="0"/>
          <w:position w:val="0"/>
        </w:rPr>
        <w:t>的原因。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spacing w:val="0"/>
          <w:w w:val="100"/>
          <w:kern w:val="0"/>
          <w:position w:val="0"/>
          <w:lang w:val="en-US" w:eastAsia="zh-CN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spacing w:val="0"/>
          <w:w w:val="100"/>
          <w:kern w:val="0"/>
          <w:position w:val="0"/>
          <w:lang w:val="en-US" w:eastAsia="zh-CN"/>
        </w:rPr>
      </w:pPr>
    </w:p>
    <w:p>
      <w:pPr>
        <w:rPr>
          <w:rFonts w:hint="eastAsia" w:ascii="宋体" w:hAnsi="宋体" w:cs="宋体"/>
          <w:color w:val="FF0000"/>
          <w:spacing w:val="0"/>
          <w:w w:val="100"/>
          <w:kern w:val="0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spacing w:val="0"/>
          <w:w w:val="100"/>
          <w:kern w:val="0"/>
          <w:position w:val="0"/>
          <w:sz w:val="28"/>
          <w:szCs w:val="28"/>
          <w:lang w:val="en-US" w:eastAsia="zh-CN"/>
        </w:rPr>
        <w:br w:type="page"/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hint="eastAsia" w:ascii="宋体" w:hAnsi="宋体" w:cs="宋体"/>
          <w:color w:val="auto"/>
          <w:spacing w:val="0"/>
          <w:w w:val="100"/>
          <w:kern w:val="0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sz w:val="28"/>
          <w:szCs w:val="28"/>
          <w:lang w:val="en-US" w:eastAsia="zh-CN"/>
        </w:rPr>
        <w:t>12月月考地理参考答案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hint="default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1-5：DBDCA       6-10：CBDAC        11-16:BDACBA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.（1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（1）春季气温较低，大棚生产可缩短生长周期，为夏玉米和秋薯的种植腾出时间；（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春季较干燥，温室大棚可减少土壤水分蒸发，减少灌溉需水。（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（2）若推迟播种，难以满足秋薯的积温需求；（2分）8、9月温度偏高，而高杆玉米可为马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铃薯遮阳降温。（2分）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（3）围场。（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ind w:left="630" w:leftChars="300" w:firstLine="0" w:firstLineChars="0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理由：围场春薯的生长期较长（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分），露天栽培昼夜温差较大，有机质积累较多。</w:t>
      </w:r>
    </w:p>
    <w:p>
      <w:pPr>
        <w:wordWrap/>
        <w:spacing w:beforeAutospacing="0" w:afterAutospacing="0" w:line="360" w:lineRule="auto"/>
        <w:ind w:left="630" w:leftChars="300" w:firstLine="0" w:firstLineChars="0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hint="default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18.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(24分)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（1）毗邻国际机场、欧洲国际公路，便于零部件的输入和产品的输出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；位于远郊，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地租较低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；工业园区基础设施较好，便于生产组织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。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（2）白俄罗斯重工业基础好，汽车零部件种类多、质最好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可节省零部件的运输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成本和关税，降低轿车成本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；有利于带动本土相关产业的发展，增加就业机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ab/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会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。</w:t>
      </w:r>
    </w:p>
    <w:p>
      <w:pPr>
        <w:wordWrap/>
        <w:spacing w:beforeAutospacing="0" w:afterAutospacing="0" w:line="360" w:lineRule="auto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（3）纬度较高，冬季寒冷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；受湿润西风影响，降雪量大，降雪期长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。</w:t>
      </w:r>
    </w:p>
    <w:p>
      <w:pPr>
        <w:wordWrap/>
        <w:spacing w:beforeAutospacing="0" w:afterAutospacing="0" w:line="360" w:lineRule="auto"/>
        <w:ind w:left="428" w:leftChars="0" w:hanging="428" w:hangingChars="204"/>
        <w:textAlignment w:val="center"/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（4）俄罗斯人口众多，民用轿车消费能力较强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；两国相邻且交通便捷，产品运费较低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；关税同盟国，可以避开关税壁垒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  <w:lang w:val="en-US" w:eastAsia="zh-CN"/>
        </w:rPr>
        <w:t>两国气候条件相近，易对改造后的车型具有认同感。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（</w:t>
      </w:r>
      <w:r>
        <w:rPr>
          <w:rFonts w:hint="eastAsia" w:ascii="宋体" w:hAnsi="宋体" w:cs="宋体"/>
          <w:color w:val="auto"/>
          <w:spacing w:val="0"/>
          <w:w w:val="100"/>
          <w:kern w:val="0"/>
          <w:position w:val="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0"/>
          <w:w w:val="100"/>
          <w:kern w:val="0"/>
          <w:position w:val="0"/>
        </w:rPr>
        <w:t>分）</w:t>
      </w:r>
    </w:p>
    <w:p>
      <w:pPr>
        <w:wordWrap/>
        <w:spacing w:before="156" w:beforeLines="50" w:beforeAutospacing="0" w:afterAutospacing="0" w:line="360" w:lineRule="auto"/>
        <w:ind w:left="525" w:hanging="525" w:hangingChars="250"/>
        <w:textAlignment w:val="center"/>
        <w:rPr>
          <w:b w:val="0"/>
          <w:bCs/>
          <w:color w:val="auto"/>
          <w:spacing w:val="0"/>
          <w:w w:val="100"/>
          <w:kern w:val="0"/>
          <w:position w:val="0"/>
        </w:rPr>
      </w:pPr>
      <w:r>
        <w:rPr>
          <w:rFonts w:hint="eastAsia"/>
          <w:b w:val="0"/>
          <w:bCs/>
          <w:color w:val="auto"/>
          <w:spacing w:val="0"/>
          <w:w w:val="100"/>
          <w:kern w:val="0"/>
          <w:position w:val="0"/>
          <w:lang w:val="en-US" w:eastAsia="zh-CN"/>
        </w:rPr>
        <w:t>19</w:t>
      </w:r>
      <w:r>
        <w:rPr>
          <w:rFonts w:hint="eastAsia"/>
          <w:b w:val="0"/>
          <w:bCs/>
          <w:color w:val="auto"/>
          <w:spacing w:val="0"/>
          <w:w w:val="100"/>
          <w:kern w:val="0"/>
          <w:position w:val="0"/>
        </w:rPr>
        <w:t>.（10分）</w:t>
      </w:r>
    </w:p>
    <w:p>
      <w:pPr>
        <w:wordWrap/>
        <w:spacing w:beforeAutospacing="0" w:afterAutospacing="0" w:line="360" w:lineRule="auto"/>
        <w:ind w:left="420" w:leftChars="200" w:firstLine="0" w:firstLineChars="0"/>
        <w:textAlignment w:val="center"/>
        <w:rPr>
          <w:rFonts w:hint="eastAsia" w:cs="Times New Roman"/>
          <w:color w:val="auto"/>
          <w:spacing w:val="0"/>
          <w:w w:val="100"/>
          <w:kern w:val="0"/>
          <w:position w:val="0"/>
          <w:lang w:val="en-US" w:eastAsia="zh-CN"/>
        </w:rPr>
      </w:pPr>
      <w:r>
        <w:rPr>
          <w:rFonts w:hint="eastAsia"/>
          <w:color w:val="auto"/>
          <w:spacing w:val="0"/>
          <w:w w:val="100"/>
          <w:kern w:val="0"/>
          <w:position w:val="0"/>
        </w:rPr>
        <w:t>该地区气候干旱，蒸发旺盛，昼夜温差大，风力强。（3分）沙埋可使种子萌芽过程免受缺水、极端温度和风蚀等影响。（3分）沙埋深度过大，种子周边土壤缺乏适宜的氧气和光照条件，且上层沙土覆盖过厚会阻碍幼苗的出土。（4分）</w:t>
      </w:r>
    </w:p>
    <w:p>
      <w:pPr>
        <w:wordWrap/>
        <w:spacing w:beforeAutospacing="0" w:afterAutospacing="0" w:line="360" w:lineRule="auto"/>
        <w:ind w:firstLine="562" w:firstLineChars="200"/>
        <w:textAlignment w:val="center"/>
        <w:rPr>
          <w:rFonts w:hint="eastAsia" w:eastAsia="楷体"/>
          <w:b/>
          <w:bCs/>
          <w:color w:val="0070C0"/>
          <w:spacing w:val="0"/>
          <w:w w:val="100"/>
          <w:kern w:val="0"/>
          <w:position w:val="0"/>
          <w:sz w:val="28"/>
          <w:szCs w:val="28"/>
          <w:lang w:eastAsia="zh-CN"/>
        </w:rPr>
      </w:pPr>
      <w:r>
        <w:rPr>
          <w:rFonts w:hint="eastAsia" w:eastAsia="楷体"/>
          <w:b/>
          <w:bCs/>
          <w:color w:val="0070C0"/>
          <w:spacing w:val="0"/>
          <w:w w:val="100"/>
          <w:kern w:val="0"/>
          <w:position w:val="0"/>
          <w:sz w:val="28"/>
          <w:szCs w:val="28"/>
          <w:lang w:eastAsia="zh-CN"/>
        </w:rPr>
        <w:t>【备选】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eastAsia="楷体"/>
          <w:spacing w:val="0"/>
          <w:w w:val="100"/>
          <w:kern w:val="0"/>
          <w:position w:val="0"/>
        </w:rPr>
      </w:pPr>
      <w:r>
        <w:rPr>
          <w:rFonts w:eastAsia="楷体"/>
          <w:spacing w:val="0"/>
          <w:w w:val="100"/>
          <w:kern w:val="0"/>
          <w:position w:val="0"/>
        </w:rPr>
        <w:t>H企业位于浙江沿海港口宁波市，成立于1986年，生产零部件供应上海钢琴厂。此后，H企业开始生产钢琴的核心部件。2001年，该企业引进了日本全数控高科技钢琴专用设备和生产线，长期聘请国外知名专家指导，开始生产钢琴，80%以上出口欧洲、日本和美国。据此完成7</w:t>
      </w:r>
      <w:r>
        <w:rPr>
          <w:rFonts w:eastAsia="楷体_GB2312"/>
          <w:spacing w:val="0"/>
          <w:w w:val="100"/>
          <w:kern w:val="0"/>
          <w:position w:val="0"/>
        </w:rPr>
        <w:t>～</w:t>
      </w:r>
      <w:r>
        <w:rPr>
          <w:rFonts w:eastAsia="楷体"/>
          <w:spacing w:val="0"/>
          <w:w w:val="100"/>
          <w:kern w:val="0"/>
          <w:position w:val="0"/>
        </w:rPr>
        <w:t>8题。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7. 与上海相比，</w:t>
      </w:r>
      <w:r>
        <w:rPr>
          <w:rFonts w:hint="eastAsia"/>
          <w:spacing w:val="0"/>
          <w:w w:val="100"/>
          <w:kern w:val="0"/>
          <w:position w:val="0"/>
        </w:rPr>
        <w:t>1</w:t>
      </w:r>
      <w:r>
        <w:rPr>
          <w:spacing w:val="0"/>
          <w:w w:val="100"/>
          <w:kern w:val="0"/>
          <w:position w:val="0"/>
        </w:rPr>
        <w:t>986</w:t>
      </w:r>
      <w:r>
        <w:rPr>
          <w:rFonts w:hint="eastAsia"/>
          <w:spacing w:val="0"/>
          <w:w w:val="100"/>
          <w:kern w:val="0"/>
          <w:position w:val="0"/>
        </w:rPr>
        <w:t>年</w:t>
      </w:r>
      <w:r>
        <w:rPr>
          <w:spacing w:val="0"/>
          <w:w w:val="100"/>
          <w:kern w:val="0"/>
          <w:position w:val="0"/>
        </w:rPr>
        <w:t>H企业选址宁波考虑的主导因素是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 xml:space="preserve">   </w:t>
      </w:r>
      <w:r>
        <w:rPr>
          <w:color w:val="FF0000"/>
          <w:spacing w:val="0"/>
          <w:w w:val="100"/>
          <w:kern w:val="0"/>
          <w:position w:val="0"/>
        </w:rPr>
        <w:t xml:space="preserve"> A．地租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B．原料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C．技术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D．交通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8. 2000年，H企业筹划生产结构调整，发展钢琴生产，其优势条件是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A．工艺水平先进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B．本地市场潜力大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="Times New Roman" w:hAnsi="Times New Roman" w:eastAsia="楷体" w:cs="Times New Roman"/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C．国家政策支持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D．</w:t>
      </w:r>
      <w:r>
        <w:rPr>
          <w:color w:val="FF0000"/>
          <w:spacing w:val="0"/>
          <w:w w:val="100"/>
          <w:kern w:val="0"/>
          <w:position w:val="0"/>
        </w:rPr>
        <w:t>产业发展基础好</w:t>
      </w:r>
      <w:bookmarkStart w:id="1" w:name="_GoBack"/>
      <w:bookmarkEnd w:id="1"/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eastAsia="楷体" w:cs="Times New Roman"/>
          <w:spacing w:val="0"/>
          <w:w w:val="100"/>
          <w:kern w:val="0"/>
          <w:position w:val="0"/>
        </w:rPr>
        <w:t>湖南省郴州市地处南岭与罗雷山脉的交汇地带。1992年，创立于郴州市的国内著名家电企业Y公司搬迁到长沙市。2009年底，武广高铁开通后，众多大型制造企业从珠三角地区迁往位于沿线的郴州市。 据此完成15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</w:rPr>
        <w:t>～</w:t>
      </w:r>
      <w:r>
        <w:rPr>
          <w:rFonts w:ascii="Times New Roman" w:hAnsi="Times New Roman" w:eastAsia="楷体" w:cs="Times New Roman"/>
          <w:spacing w:val="0"/>
          <w:w w:val="100"/>
          <w:kern w:val="0"/>
          <w:position w:val="0"/>
        </w:rPr>
        <w:t>16题。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</w:rPr>
        <w:t>15．影响1992年Y公司迁出郴州市的主要因素是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</w:rPr>
        <w:t xml:space="preserve">A．原料       B．政策        C．技术        </w:t>
      </w:r>
      <w:r>
        <w:rPr>
          <w:rFonts w:ascii="Times New Roman" w:hAnsi="Times New Roman" w:cs="Times New Roman"/>
          <w:color w:val="FF0000"/>
          <w:spacing w:val="0"/>
          <w:w w:val="100"/>
          <w:kern w:val="0"/>
          <w:position w:val="0"/>
        </w:rPr>
        <w:t> D．交通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</w:rPr>
        <w:t>16．珠三角地区制造企业迁往郴州市的主要原因是郴州市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</w:rPr>
        <w:t xml:space="preserve">     </w:t>
      </w:r>
      <w:r>
        <w:rPr>
          <w:rFonts w:ascii="Times New Roman" w:hAnsi="Times New Roman" w:cs="Times New Roman"/>
          <w:color w:val="FF0000"/>
          <w:spacing w:val="0"/>
          <w:w w:val="100"/>
          <w:kern w:val="0"/>
          <w:position w:val="0"/>
        </w:rPr>
        <w:t xml:space="preserve">A．劳动力成本较低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</w:rPr>
        <w:t>           B．产业基础较好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" w:cs="Times New Roman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</w:rPr>
        <w:t>C．交通运输较便捷            D．市场潜力较大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420"/>
        <w:jc w:val="left"/>
        <w:textAlignment w:val="center"/>
        <w:rPr>
          <w:rFonts w:ascii="Times New Roman" w:hAnsi="Times New Roman" w:eastAsia="楷体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楷体" w:cs="Times New Roman"/>
          <w:spacing w:val="0"/>
          <w:w w:val="100"/>
          <w:kern w:val="0"/>
          <w:position w:val="0"/>
          <w:szCs w:val="21"/>
          <w:shd w:val="clear" w:color="auto" w:fill="FFFFFF"/>
        </w:rPr>
        <w:t>图6为南非某省最大水库的蓄水量占总库容比重的变化曲线图，图7为南非区域图。据此完成</w:t>
      </w:r>
      <w:r>
        <w:rPr>
          <w:rFonts w:ascii="Times New Roman" w:hAnsi="Times New Roman" w:eastAsia="楷体" w:cs="Times New Roman"/>
          <w:spacing w:val="0"/>
          <w:w w:val="100"/>
          <w:kern w:val="0"/>
          <w:position w:val="0"/>
        </w:rPr>
        <w:t>21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</w:rPr>
        <w:t>～</w:t>
      </w:r>
      <w:r>
        <w:rPr>
          <w:rFonts w:ascii="Times New Roman" w:hAnsi="Times New Roman" w:eastAsia="楷体" w:cs="Times New Roman"/>
          <w:spacing w:val="0"/>
          <w:w w:val="100"/>
          <w:kern w:val="0"/>
          <w:position w:val="0"/>
        </w:rPr>
        <w:t>22</w:t>
      </w:r>
      <w:r>
        <w:rPr>
          <w:rFonts w:ascii="Times New Roman" w:hAnsi="Times New Roman" w:eastAsia="楷体" w:cs="Times New Roman"/>
          <w:spacing w:val="0"/>
          <w:w w:val="100"/>
          <w:kern w:val="0"/>
          <w:position w:val="0"/>
          <w:szCs w:val="21"/>
          <w:shd w:val="clear" w:color="auto" w:fill="FFFFFF"/>
        </w:rPr>
        <w:t>题。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6985</wp:posOffset>
            </wp:positionV>
            <wp:extent cx="1911985" cy="1363345"/>
            <wp:effectExtent l="0" t="0" r="8255" b="8255"/>
            <wp:wrapTight wrapText="bothSides">
              <wp:wrapPolygon>
                <wp:start x="0" y="0"/>
                <wp:lineTo x="0" y="21248"/>
                <wp:lineTo x="21349" y="21248"/>
                <wp:lineTo x="21349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drawing>
          <wp:inline distT="0" distB="0" distL="0" distR="0">
            <wp:extent cx="2278380" cy="1447800"/>
            <wp:effectExtent l="0" t="0" r="762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 xml:space="preserve">   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 w:val="18"/>
          <w:szCs w:val="18"/>
          <w:shd w:val="clear" w:color="auto" w:fill="FFFFFF"/>
        </w:rPr>
        <w:t xml:space="preserve">    图6                               图7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 xml:space="preserve">21. 图6所示的水库，可能位于图7中的 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420"/>
        <w:jc w:val="left"/>
        <w:textAlignment w:val="center"/>
        <w:rPr>
          <w:rFonts w:ascii="Times New Roman" w:hAnsi="Times New Roman" w:cs="Times New Roman"/>
          <w:color w:val="FF0000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>A．甲省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>B．乙省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>C．丙省</w:t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pacing w:val="0"/>
          <w:w w:val="100"/>
          <w:kern w:val="0"/>
          <w:position w:val="0"/>
          <w:szCs w:val="21"/>
          <w:shd w:val="clear" w:color="auto" w:fill="FFFFFF"/>
        </w:rPr>
        <w:t>D．丁省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left="418" w:hanging="417" w:hangingChars="199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>22. 2014年以来，该省绝大部分水库出现与图6所示蓄水量相似的变化趋势，最有可能的原因是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420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FF0000"/>
          <w:spacing w:val="0"/>
          <w:w w:val="100"/>
          <w:kern w:val="0"/>
          <w:position w:val="0"/>
          <w:szCs w:val="21"/>
          <w:shd w:val="clear" w:color="auto" w:fill="FFFFFF"/>
        </w:rPr>
        <w:t>A．气候异常，降水大幅减少</w:t>
      </w:r>
      <w:r>
        <w:rPr>
          <w:rFonts w:ascii="Times New Roman" w:hAnsi="Times New Roman" w:cs="Times New Roman"/>
          <w:color w:val="FF0000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  <w:shd w:val="clear" w:color="auto" w:fill="FFFFFF"/>
        </w:rPr>
        <w:t xml:space="preserve">B．蒸发加强，水分大量丧失 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420"/>
        <w:jc w:val="left"/>
        <w:textAlignment w:val="center"/>
        <w:rPr>
          <w:rFonts w:eastAsia="楷体_GB2312"/>
          <w:spacing w:val="0"/>
          <w:w w:val="100"/>
          <w:kern w:val="0"/>
          <w:position w:val="0"/>
        </w:rPr>
      </w:pPr>
      <w:r>
        <w:rPr>
          <w:rFonts w:ascii="Times New Roman" w:hAnsi="Times New Roman" w:cs="Times New Roman"/>
          <w:color w:val="000000"/>
          <w:spacing w:val="0"/>
          <w:w w:val="100"/>
          <w:kern w:val="0"/>
          <w:position w:val="0"/>
          <w:szCs w:val="21"/>
          <w:shd w:val="clear" w:color="auto" w:fill="FFFFFF"/>
        </w:rPr>
        <w:t>C．经济发展，淡水需求增多</w:t>
      </w:r>
      <w:r>
        <w:rPr>
          <w:rFonts w:ascii="Times New Roman" w:hAnsi="Times New Roman" w:cs="Times New Roman"/>
          <w:color w:val="000000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kern w:val="0"/>
          <w:position w:val="0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kern w:val="0"/>
          <w:position w:val="0"/>
          <w:szCs w:val="21"/>
          <w:shd w:val="clear" w:color="auto" w:fill="FFFFFF"/>
        </w:rPr>
        <w:t>D．管理混乱，淡水浪费严重</w:t>
      </w:r>
    </w:p>
    <w:p>
      <w:pPr>
        <w:wordWrap/>
        <w:spacing w:before="156" w:beforeLines="50" w:beforeAutospacing="0" w:afterAutospacing="0" w:line="360" w:lineRule="auto"/>
        <w:ind w:firstLine="420" w:firstLineChars="200"/>
        <w:textAlignment w:val="center"/>
        <w:rPr>
          <w:rFonts w:eastAsia="楷体_GB2312"/>
          <w:spacing w:val="0"/>
          <w:w w:val="100"/>
          <w:kern w:val="0"/>
          <w:position w:val="0"/>
        </w:rPr>
      </w:pPr>
      <w:r>
        <w:rPr>
          <w:rFonts w:eastAsia="楷体_GB2312"/>
          <w:spacing w:val="0"/>
          <w:w w:val="100"/>
          <w:kern w:val="0"/>
          <w:position w:val="0"/>
        </w:rPr>
        <w:t>图2示意某红壤区坡耕地</w:t>
      </w:r>
      <w:r>
        <w:rPr>
          <w:rFonts w:hint="eastAsia" w:eastAsia="楷体_GB2312"/>
          <w:spacing w:val="0"/>
          <w:w w:val="100"/>
          <w:kern w:val="0"/>
          <w:position w:val="0"/>
        </w:rPr>
        <w:t>多年平均</w:t>
      </w:r>
      <w:r>
        <w:rPr>
          <w:rFonts w:eastAsia="楷体_GB2312"/>
          <w:spacing w:val="0"/>
          <w:w w:val="100"/>
          <w:kern w:val="0"/>
          <w:position w:val="0"/>
        </w:rPr>
        <w:t>地表径流量变化。读图完成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5</w:t>
      </w:r>
      <w:r>
        <w:rPr>
          <w:rFonts w:eastAsia="楷体_GB2312"/>
          <w:spacing w:val="0"/>
          <w:w w:val="100"/>
          <w:kern w:val="0"/>
          <w:position w:val="0"/>
        </w:rPr>
        <w:t>～</w:t>
      </w:r>
      <w:r>
        <w:rPr>
          <w:rFonts w:hint="eastAsia" w:eastAsia="楷体_GB2312"/>
          <w:spacing w:val="0"/>
          <w:w w:val="100"/>
          <w:kern w:val="0"/>
          <w:position w:val="0"/>
          <w:lang w:val="en-US" w:eastAsia="zh-CN"/>
        </w:rPr>
        <w:t>6</w:t>
      </w:r>
      <w:r>
        <w:rPr>
          <w:rFonts w:eastAsia="楷体_GB2312"/>
          <w:spacing w:val="0"/>
          <w:w w:val="100"/>
          <w:kern w:val="0"/>
          <w:position w:val="0"/>
        </w:rPr>
        <w:t>题。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eastAsia="楷体_GB2312"/>
          <w:spacing w:val="0"/>
          <w:w w:val="100"/>
          <w:kern w:val="0"/>
          <w:position w:val="0"/>
        </w:rPr>
      </w:pPr>
      <w:r>
        <w:rPr>
          <w:rFonts w:eastAsia="楷体_GB2312"/>
          <w:spacing w:val="0"/>
          <w:w w:val="100"/>
          <w:kern w:val="0"/>
          <w:position w:val="0"/>
        </w:rPr>
        <w:drawing>
          <wp:inline distT="0" distB="0" distL="0" distR="0">
            <wp:extent cx="3489960" cy="2159000"/>
            <wp:effectExtent l="0" t="0" r="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1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eastAsiaTheme="minorEastAsia"/>
          <w:spacing w:val="0"/>
          <w:w w:val="100"/>
          <w:kern w:val="0"/>
          <w:position w:val="0"/>
          <w:sz w:val="18"/>
          <w:szCs w:val="18"/>
        </w:rPr>
      </w:pPr>
      <w:r>
        <w:rPr>
          <w:rFonts w:eastAsiaTheme="minorEastAsia"/>
          <w:spacing w:val="0"/>
          <w:w w:val="100"/>
          <w:kern w:val="0"/>
          <w:position w:val="0"/>
          <w:sz w:val="18"/>
          <w:szCs w:val="18"/>
        </w:rPr>
        <w:t>图2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5</w:t>
      </w:r>
      <w:r>
        <w:rPr>
          <w:spacing w:val="0"/>
          <w:w w:val="100"/>
          <w:kern w:val="0"/>
          <w:position w:val="0"/>
        </w:rPr>
        <w:t>. 与6月相比，该地7月坡耕地</w:t>
      </w:r>
      <w:r>
        <w:rPr>
          <w:rFonts w:hint="eastAsia"/>
          <w:spacing w:val="0"/>
          <w:w w:val="100"/>
          <w:kern w:val="0"/>
          <w:position w:val="0"/>
        </w:rPr>
        <w:t>地表</w:t>
      </w:r>
      <w:r>
        <w:rPr>
          <w:spacing w:val="0"/>
          <w:w w:val="100"/>
          <w:kern w:val="0"/>
          <w:position w:val="0"/>
        </w:rPr>
        <w:t>径流量较小的主要原因是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A．农作休耕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B．</w:t>
      </w:r>
      <w:r>
        <w:rPr>
          <w:color w:val="FF0000"/>
          <w:spacing w:val="0"/>
          <w:w w:val="100"/>
          <w:kern w:val="0"/>
          <w:position w:val="0"/>
        </w:rPr>
        <w:t>降水量较少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C．蒸发旺盛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D</w:t>
      </w:r>
      <w:r>
        <w:rPr>
          <w:color w:val="FF0000"/>
          <w:spacing w:val="0"/>
          <w:w w:val="100"/>
          <w:kern w:val="0"/>
          <w:position w:val="0"/>
        </w:rPr>
        <w:t>．</w:t>
      </w:r>
      <w:r>
        <w:rPr>
          <w:rFonts w:hint="eastAsia"/>
          <w:spacing w:val="0"/>
          <w:w w:val="100"/>
          <w:kern w:val="0"/>
          <w:position w:val="0"/>
        </w:rPr>
        <w:t>灌溉耗水</w:t>
      </w:r>
      <w:r>
        <w:rPr>
          <w:spacing w:val="0"/>
          <w:w w:val="100"/>
          <w:kern w:val="0"/>
          <w:position w:val="0"/>
        </w:rPr>
        <w:t xml:space="preserve">多 </w:t>
      </w: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  <w:r>
        <w:rPr>
          <w:rFonts w:hint="eastAsia"/>
          <w:spacing w:val="0"/>
          <w:w w:val="100"/>
          <w:kern w:val="0"/>
          <w:position w:val="0"/>
          <w:lang w:val="en-US" w:eastAsia="zh-CN"/>
        </w:rPr>
        <w:t>6</w:t>
      </w:r>
      <w:r>
        <w:rPr>
          <w:spacing w:val="0"/>
          <w:w w:val="100"/>
          <w:kern w:val="0"/>
          <w:position w:val="0"/>
        </w:rPr>
        <w:t>. 该地位于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  <w:szCs w:val="21"/>
        </w:rPr>
      </w:pPr>
      <w:r>
        <w:rPr>
          <w:spacing w:val="0"/>
          <w:w w:val="100"/>
          <w:kern w:val="0"/>
          <w:position w:val="0"/>
        </w:rPr>
        <w:t>A．陕西省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B．贵州省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color w:val="FF0000"/>
          <w:spacing w:val="0"/>
          <w:w w:val="100"/>
          <w:kern w:val="0"/>
          <w:position w:val="0"/>
        </w:rPr>
        <w:t>C．浙江省</w: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D．河北省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1106170</wp:posOffset>
            </wp:positionH>
            <wp:positionV relativeFrom="paragraph">
              <wp:posOffset>605790</wp:posOffset>
            </wp:positionV>
            <wp:extent cx="3449320" cy="1600200"/>
            <wp:effectExtent l="0" t="0" r="10160" b="0"/>
            <wp:wrapTopAndBottom/>
            <wp:docPr id="11" name="图片 11" descr="81bc0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1bc0b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0"/>
        </w:rPr>
        <w:t>图2所示区域中，秋明、汉特-曼西斯克等城市的蔬菜供应主要依靠进口，波动较大。2014年起，这些城市郊区以及周边地区采用荷兰等国的技术，修建了大型温室蔬菜培植基地，生产的蔬菜可满足当地约20%的需求。据此完成3～5题。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1572260</wp:posOffset>
                </wp:positionV>
                <wp:extent cx="571500" cy="4724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图2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25pt;margin-top:123.8pt;height:37.2pt;width:45pt;mso-position-horizontal-relative:margin;z-index:251670528;mso-width-relative:page;mso-height-relative:page;" filled="f" stroked="f" coordsize="21600,21600" o:gfxdata="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Q/5pjWAAAACwEAAA8AAAAAAAAAAQAgAAAAIgAAAGRycy9kb3ducmV2LnhtbFBLAQIUABQA&#10;AAAIAIdO4kCEzyLx8gEAAMY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3.  该地区蔬菜种植的限制性自然因素是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>A. 热量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 xml:space="preserve">           B. 水分         C. 光照          D. 土壤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4.  该地区利用温室培植蔬菜的优势条件是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A. 劳动力成本低              B. 生产技术先进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 xml:space="preserve">C. 种植历史悠久              </w:t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>D. 能源供应充足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5.  该地区扶持温室蔬菜培植基地建设的直接目的是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 xml:space="preserve">A. 减少蔬菜对外依赖 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                       B. 增加农业经济收入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C. 改善当地种植结构                        D. 提高土地利用效率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1"/>
        </w:rPr>
        <w:t>青稞灌溉定额</w:t>
      </w:r>
      <w:r>
        <w:rPr>
          <w:rFonts w:ascii="Times New Roman" w:hAnsi="Times New Roman" w:eastAsia="楷体_GB2312" w:cs="Times New Roman"/>
          <w:spacing w:val="0"/>
          <w:w w:val="100"/>
          <w:kern w:val="0"/>
          <w:position w:val="0"/>
          <w:szCs w:val="20"/>
        </w:rPr>
        <w:t>是指青稞生长期内灌溉需水量的总和，通常用灌水的水层深度来衡量。图3示意我国部分地区青稞灌溉定额的空间分布。读图完成8～9题。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drawing>
          <wp:inline distT="0" distB="0" distL="0" distR="0">
            <wp:extent cx="3647440" cy="1524000"/>
            <wp:effectExtent l="0" t="0" r="10160" b="0"/>
            <wp:docPr id="12" name="图片 12" descr="灌溉定额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灌溉定额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521" cy="15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 w:val="18"/>
          <w:szCs w:val="18"/>
        </w:rPr>
        <w:t>图3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jc w:val="left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4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8． 导致噶尔县与乃东县青稞灌溉定额差异的主要原因是噶尔县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A．生长期较长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>B．降水量较少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C．蒸发量较大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D．大风日数多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jc w:val="left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9． 为了降低噶尔县的青稞灌溉定额，最可行的措施是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</w:pP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0"/>
        </w:rPr>
        <w:t>A．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搭建塑料大棚</w:t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 xml:space="preserve">    B．兴修灌溉水渠</w:t>
      </w:r>
    </w:p>
    <w:p>
      <w:pPr>
        <w:wordWrap/>
        <w:autoSpaceDE w:val="0"/>
        <w:autoSpaceDN w:val="0"/>
        <w:adjustRightIn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="楷体_GB2312" w:cs="Times New Roman"/>
          <w:color w:val="00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C．</w:t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>推广</w:t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1"/>
          <w:shd w:val="clear" w:color="auto" w:fill="FFFFFF"/>
        </w:rPr>
        <w:t>秸秆</w:t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0"/>
        </w:rPr>
        <w:t>覆盖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ab/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  <w:szCs w:val="20"/>
        </w:rPr>
        <w:t>D．减小生产规模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 w:cs="Times New Roman"/>
          <w:color w:val="00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楷体_GB2312" w:cs="Times New Roman"/>
          <w:color w:val="000000"/>
          <w:spacing w:val="0"/>
          <w:w w:val="100"/>
          <w:kern w:val="0"/>
          <w:position w:val="0"/>
          <w:szCs w:val="21"/>
        </w:rPr>
        <w:t>某种农作物生长期约2个月，前期(1个月)最适宜温度为15～18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Cs w:val="21"/>
        </w:rPr>
        <w:t>℃</w:t>
      </w:r>
      <w:r>
        <w:rPr>
          <w:rFonts w:ascii="Times New Roman" w:hAnsi="Times New Roman" w:eastAsia="楷体_GB2312" w:cs="Times New Roman"/>
          <w:color w:val="000000"/>
          <w:spacing w:val="0"/>
          <w:w w:val="100"/>
          <w:kern w:val="0"/>
          <w:position w:val="0"/>
          <w:szCs w:val="21"/>
        </w:rPr>
        <w:t>，后期(1个月)最适宜温度为12～14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Cs w:val="21"/>
        </w:rPr>
        <w:t>℃</w:t>
      </w:r>
      <w:r>
        <w:rPr>
          <w:rFonts w:ascii="Times New Roman" w:hAnsi="Times New Roman" w:eastAsia="楷体_GB2312" w:cs="Times New Roman"/>
          <w:color w:val="000000"/>
          <w:spacing w:val="0"/>
          <w:w w:val="100"/>
          <w:kern w:val="0"/>
          <w:position w:val="0"/>
          <w:szCs w:val="21"/>
        </w:rPr>
        <w:t>。图4示意种植该作物的甲、乙两地气候资料。读图，完成10～11题。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1396365</wp:posOffset>
                </wp:positionV>
                <wp:extent cx="563880" cy="4800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图4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5pt;margin-top:109.95pt;height:37.8pt;width:44.4pt;z-index:251672576;mso-width-relative:page;mso-height-relative:page;" filled="f" stroked="f" coordsize="21600,21600" o:gfxdata="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3bs4jYAAAACwEAAA8AAAAAAAAAAQAgAAAAIgAAAGRycy9kb3ducmV2LnhtbFBLAQIUABQA&#10;AAAIAIdO4kAXNHok8AEAAMg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图4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3131820" cy="1478915"/>
            <wp:effectExtent l="0" t="0" r="7620" b="14605"/>
            <wp:docPr id="13" name="图片 13" descr="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2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68" cy="14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10．该作物在乙地的最佳收获月份是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A．3月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B．5月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1"/>
        </w:rPr>
        <w:t>C．9月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D．11月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</w:pP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11．与甲地相比，乙地种植该作物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A．上市较迟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B．水源丰富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C．离市场近</w:t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ab/>
      </w:r>
      <w:r>
        <w:rPr>
          <w:rFonts w:ascii="Times New Roman" w:hAnsi="Times New Roman" w:eastAsia="宋体" w:cs="Times New Roman"/>
          <w:color w:val="000000"/>
          <w:spacing w:val="0"/>
          <w:w w:val="100"/>
          <w:kern w:val="0"/>
          <w:position w:val="0"/>
          <w:szCs w:val="21"/>
        </w:rPr>
        <w:t>D．</w:t>
      </w:r>
      <w:r>
        <w:rPr>
          <w:rFonts w:ascii="Times New Roman" w:hAnsi="Times New Roman" w:eastAsia="宋体" w:cs="Times New Roman"/>
          <w:color w:val="FF0000"/>
          <w:spacing w:val="0"/>
          <w:w w:val="100"/>
          <w:kern w:val="0"/>
          <w:position w:val="0"/>
          <w:szCs w:val="21"/>
        </w:rPr>
        <w:t>病虫害少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 w:eastAsia="楷体_GB2312"/>
          <w:spacing w:val="0"/>
          <w:w w:val="100"/>
          <w:kern w:val="0"/>
          <w:position w:val="0"/>
        </w:rPr>
      </w:pPr>
      <w:r>
        <w:rPr>
          <w:rFonts w:ascii="Times New Roman" w:hAnsi="Times New Roman" w:eastAsia="楷体_GB2312"/>
          <w:spacing w:val="0"/>
          <w:w w:val="100"/>
          <w:kern w:val="0"/>
          <w:position w:val="0"/>
        </w:rPr>
        <w:t>毛笔是中国文房四宝之一。江西南昌市进贤县文港镇是“中国毛笔之乡”，制笔有1600多年的历史；制作一支毛笔需要126道工序。目前，文港镇大小毛笔生产作坊和经营企业共有5100多家，年产销毛笔6.6亿支。文港在全国县级以上城市开设了以笔类为主的销售点5000多个，稳占全国毛笔最大销售份额。据此完成5～6题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5. 文港镇发展毛笔产业的主要优势是 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A. 当地市场广大</w:t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>B. 原材料丰富</w:t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 xml:space="preserve">   C. 劳动力丰富</w:t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 xml:space="preserve">   </w:t>
      </w:r>
      <w:r>
        <w:rPr>
          <w:rFonts w:ascii="Times New Roman" w:hAnsi="Times New Roman"/>
          <w:color w:val="FF0000"/>
          <w:spacing w:val="0"/>
          <w:w w:val="100"/>
          <w:kern w:val="0"/>
          <w:position w:val="0"/>
        </w:rPr>
        <w:t>D. 生产工艺纯</w:t>
      </w:r>
      <w:r>
        <w:rPr>
          <w:rFonts w:ascii="Times New Roman" w:hAnsi="Times New Roman"/>
          <w:spacing w:val="0"/>
          <w:w w:val="100"/>
          <w:kern w:val="0"/>
          <w:position w:val="0"/>
        </w:rPr>
        <w:t>熟 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6. 文港毛笔主要通过实体店而不是网店销售，主要原因是 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A. 网购物流成本高</w:t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 xml:space="preserve">   B. 网购物流速度慢</w:t>
      </w:r>
    </w:p>
    <w:p>
      <w:pPr>
        <w:wordWrap/>
        <w:spacing w:beforeAutospacing="0" w:afterAutospacing="0" w:line="360" w:lineRule="auto"/>
        <w:ind w:firstLine="420" w:firstLineChars="200"/>
        <w:textAlignment w:val="center"/>
        <w:rPr>
          <w:rFonts w:eastAsia="楷体"/>
          <w:spacing w:val="0"/>
          <w:w w:val="100"/>
          <w:kern w:val="0"/>
          <w:position w:val="0"/>
        </w:rPr>
      </w:pPr>
      <w:r>
        <w:rPr>
          <w:rFonts w:ascii="Times New Roman" w:hAnsi="Times New Roman"/>
          <w:color w:val="FF0000"/>
          <w:spacing w:val="0"/>
          <w:w w:val="100"/>
          <w:kern w:val="0"/>
          <w:position w:val="0"/>
        </w:rPr>
        <w:t>C. 满足用户</w:t>
      </w:r>
      <w:r>
        <w:rPr>
          <w:rFonts w:ascii="Times New Roman" w:hAnsi="Times New Roman"/>
          <w:spacing w:val="0"/>
          <w:w w:val="100"/>
          <w:kern w:val="0"/>
          <w:position w:val="0"/>
        </w:rPr>
        <w:t>体验需求</w:t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ab/>
      </w:r>
      <w:r>
        <w:rPr>
          <w:rFonts w:ascii="Times New Roman" w:hAnsi="Times New Roman"/>
          <w:spacing w:val="0"/>
          <w:w w:val="100"/>
          <w:kern w:val="0"/>
          <w:position w:val="0"/>
        </w:rPr>
        <w:t xml:space="preserve">   D. 实体店销售成本低</w:t>
      </w:r>
    </w:p>
    <w:sectPr>
      <w:pgSz w:w="11907" w:h="16840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0E528"/>
    <w:multiLevelType w:val="singleLevel"/>
    <w:tmpl w:val="C240E528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E"/>
    <w:rsid w:val="00170367"/>
    <w:rsid w:val="0017460F"/>
    <w:rsid w:val="001A4441"/>
    <w:rsid w:val="001A5B3F"/>
    <w:rsid w:val="001C6229"/>
    <w:rsid w:val="001D313F"/>
    <w:rsid w:val="00492010"/>
    <w:rsid w:val="005354FB"/>
    <w:rsid w:val="005B6F4E"/>
    <w:rsid w:val="006349CF"/>
    <w:rsid w:val="006C509E"/>
    <w:rsid w:val="006E286D"/>
    <w:rsid w:val="0071041F"/>
    <w:rsid w:val="00724634"/>
    <w:rsid w:val="0074518C"/>
    <w:rsid w:val="008220F1"/>
    <w:rsid w:val="009930AF"/>
    <w:rsid w:val="009C5785"/>
    <w:rsid w:val="009F77B4"/>
    <w:rsid w:val="00A47895"/>
    <w:rsid w:val="00A950C3"/>
    <w:rsid w:val="00B020ED"/>
    <w:rsid w:val="00B45E7E"/>
    <w:rsid w:val="00B56822"/>
    <w:rsid w:val="00C0474E"/>
    <w:rsid w:val="00C61E83"/>
    <w:rsid w:val="00CB4FBF"/>
    <w:rsid w:val="00CD4972"/>
    <w:rsid w:val="00CE77E9"/>
    <w:rsid w:val="00D153C5"/>
    <w:rsid w:val="00D23737"/>
    <w:rsid w:val="00D60D4D"/>
    <w:rsid w:val="00DA792A"/>
    <w:rsid w:val="00DF3151"/>
    <w:rsid w:val="00EE358D"/>
    <w:rsid w:val="00EE4C82"/>
    <w:rsid w:val="00EE7A60"/>
    <w:rsid w:val="00EF301C"/>
    <w:rsid w:val="00FD6E83"/>
    <w:rsid w:val="03F25351"/>
    <w:rsid w:val="09282117"/>
    <w:rsid w:val="148B13D4"/>
    <w:rsid w:val="1DCA5573"/>
    <w:rsid w:val="207F5254"/>
    <w:rsid w:val="238255C3"/>
    <w:rsid w:val="2D0C128B"/>
    <w:rsid w:val="34B9197C"/>
    <w:rsid w:val="43F17DD8"/>
    <w:rsid w:val="46862961"/>
    <w:rsid w:val="497B0D24"/>
    <w:rsid w:val="6072011A"/>
    <w:rsid w:val="74643C3D"/>
    <w:rsid w:val="7AB9728B"/>
    <w:rsid w:val="7B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3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Emphasis"/>
    <w:basedOn w:val="6"/>
    <w:qFormat/>
    <w:uiPriority w:val="0"/>
    <w:rPr>
      <w:rFonts w:cs="Times New Roman"/>
      <w:color w:val="auto"/>
    </w:rPr>
  </w:style>
  <w:style w:type="paragraph" w:styleId="9">
    <w:name w:val="No Spacing"/>
    <w:link w:val="14"/>
    <w:qFormat/>
    <w:uiPriority w:val="1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customStyle="1" w:styleId="10">
    <w:name w:val="无间隔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1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普通(网站) 字符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无间隔 字符"/>
    <w:link w:val="9"/>
    <w:qFormat/>
    <w:uiPriority w:val="99"/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image" Target="media/image5.jpe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3.tiff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2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513</Words>
  <Characters>2927</Characters>
  <Lines>24</Lines>
  <Paragraphs>6</Paragraphs>
  <TotalTime>52</TotalTime>
  <ScaleCrop>false</ScaleCrop>
  <LinksUpToDate>false</LinksUpToDate>
  <CharactersWithSpaces>3434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2020-12-14T01:45:00Z</cp:lastPrinted>
  <dcterms:created xsi:type="dcterms:W3CDTF">2019-12-01T03:40:00Z</dcterms:created>
  <dcterms:modified xsi:type="dcterms:W3CDTF">2021-01-04T08:23:41Z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