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360" w:lineRule="auto"/>
        <w:jc w:val="center"/>
        <w:textAlignment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hint="eastAsia" w:ascii="Times New Roman" w:hAnsi="Times New Roman"/>
          <w:b/>
          <w:bCs/>
          <w:sz w:val="36"/>
          <w:szCs w:val="36"/>
        </w:rPr>
        <w:t>连城一中2020-2021学年上期高三年级月考二</w:t>
      </w:r>
    </w:p>
    <w:p>
      <w:pPr>
        <w:pStyle w:val="8"/>
        <w:spacing w:line="360" w:lineRule="auto"/>
        <w:jc w:val="center"/>
        <w:textAlignment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hint="eastAsia" w:ascii="Times New Roman" w:hAnsi="Times New Roman"/>
          <w:b/>
          <w:bCs/>
          <w:sz w:val="36"/>
          <w:szCs w:val="36"/>
        </w:rPr>
        <w:t>化学试卷</w:t>
      </w:r>
    </w:p>
    <w:p>
      <w:pPr>
        <w:pStyle w:val="8"/>
        <w:spacing w:line="360" w:lineRule="auto"/>
        <w:jc w:val="center"/>
        <w:textAlignment w:val="center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满分：100分 考试时间：75分钟 命题人：  审题人：</w:t>
      </w:r>
    </w:p>
    <w:p>
      <w:pPr>
        <w:pStyle w:val="8"/>
        <w:spacing w:line="360" w:lineRule="auto"/>
        <w:jc w:val="center"/>
        <w:textAlignment w:val="center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可能用到的相对原子质量：H-1 C-12 O-16 P-31 Cl-35.5 Cu-64</w:t>
      </w:r>
    </w:p>
    <w:p>
      <w:pPr>
        <w:pStyle w:val="8"/>
        <w:numPr>
          <w:ilvl w:val="0"/>
          <w:numId w:val="1"/>
        </w:numPr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选择题（每小题只有一个正确答案，其中1--10题，每题2分，11--16题，每题4分，共44分）</w:t>
      </w:r>
    </w:p>
    <w:p>
      <w:pPr>
        <w:pStyle w:val="8"/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1．化学与我们的生活息息相关，下列说法正确的是(　　)</w:t>
      </w:r>
    </w:p>
    <w:p>
      <w:pPr>
        <w:pStyle w:val="8"/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A．红宝石、玛瑙、水晶、钻石的主要成分都是硅酸盐</w:t>
      </w:r>
    </w:p>
    <w:p>
      <w:pPr>
        <w:pStyle w:val="8"/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B．电热水器用镁棒防止金属内胆腐蚀，原理是牺牲阳极的阴极保护法</w:t>
      </w:r>
    </w:p>
    <w:p>
      <w:pPr>
        <w:pStyle w:val="8"/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C．“霾尘积聚难见路人”，雾霾所形成的气溶胶没有丁达尔效应</w:t>
      </w:r>
    </w:p>
    <w:p>
      <w:pPr>
        <w:pStyle w:val="8"/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D．鸟巢使用了高强度、高性能的钒氮合金高新钢，铁合金熔点、硬度均比纯铁高</w:t>
      </w:r>
    </w:p>
    <w:p>
      <w:pPr>
        <w:pStyle w:val="8"/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2．下列实验操作正确的是（    ）</w:t>
      </w:r>
    </w:p>
    <w:p>
      <w:pPr>
        <w:pStyle w:val="8"/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A．用稀硫酸和锌粒制取H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时，加几滴CuSO</w:t>
      </w:r>
      <w:r>
        <w:rPr>
          <w:rFonts w:ascii="Times New Roman" w:hAnsi="Times New Roman"/>
          <w:szCs w:val="21"/>
          <w:vertAlign w:val="subscript"/>
        </w:rPr>
        <w:t>4</w:t>
      </w:r>
      <w:r>
        <w:rPr>
          <w:rFonts w:ascii="Times New Roman" w:hAnsi="Times New Roman"/>
          <w:szCs w:val="21"/>
        </w:rPr>
        <w:t>溶液以加快反应速率</w:t>
      </w:r>
    </w:p>
    <w:p>
      <w:pPr>
        <w:pStyle w:val="8"/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B．pH试纸使用时不需要润湿，红色石蕊试纸检测氨气时也不需要润湿</w:t>
      </w:r>
    </w:p>
    <w:p>
      <w:pPr>
        <w:pStyle w:val="8"/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C．做过硫升华实验的试管用酒精洗涤</w:t>
      </w:r>
    </w:p>
    <w:p>
      <w:pPr>
        <w:pStyle w:val="8"/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D．蒸馏操作时，装置中的温度计的水银球应位于蒸馏烧瓶中的液体中部</w:t>
      </w:r>
    </w:p>
    <w:p>
      <w:pPr>
        <w:pStyle w:val="8"/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3</w:t>
      </w:r>
      <w:r>
        <w:rPr>
          <w:rFonts w:ascii="Times New Roman" w:hAnsi="Times New Roman"/>
          <w:szCs w:val="21"/>
        </w:rPr>
        <w:t>．N</w:t>
      </w:r>
      <w:r>
        <w:rPr>
          <w:rFonts w:ascii="Times New Roman" w:hAnsi="Times New Roman"/>
          <w:szCs w:val="21"/>
          <w:vertAlign w:val="subscript"/>
        </w:rPr>
        <w:t>A</w:t>
      </w:r>
      <w:r>
        <w:rPr>
          <w:rFonts w:ascii="Times New Roman" w:hAnsi="Times New Roman"/>
          <w:szCs w:val="21"/>
        </w:rPr>
        <w:t>代表阿伏加德罗常数的值。下列说法正确的是（     ）</w:t>
      </w:r>
    </w:p>
    <w:p>
      <w:pPr>
        <w:pStyle w:val="8"/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A．常温常压下，124gP</w:t>
      </w:r>
      <w:r>
        <w:rPr>
          <w:rFonts w:ascii="Times New Roman" w:hAnsi="Times New Roman"/>
          <w:szCs w:val="21"/>
          <w:vertAlign w:val="subscript"/>
        </w:rPr>
        <w:t>4</w:t>
      </w:r>
      <w:r>
        <w:rPr>
          <w:rFonts w:ascii="Times New Roman" w:hAnsi="Times New Roman"/>
          <w:szCs w:val="21"/>
        </w:rPr>
        <w:t>中所含P—P键数目为4N</w:t>
      </w:r>
      <w:r>
        <w:rPr>
          <w:rFonts w:ascii="Times New Roman" w:hAnsi="Times New Roman"/>
          <w:szCs w:val="21"/>
          <w:vertAlign w:val="subscript"/>
        </w:rPr>
        <w:t>A</w:t>
      </w:r>
    </w:p>
    <w:p>
      <w:pPr>
        <w:pStyle w:val="8"/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B．100mL1mol·L</w:t>
      </w:r>
      <w:r>
        <w:rPr>
          <w:rFonts w:ascii="Times New Roman" w:hAnsi="Times New Roman" w:eastAsia="微软雅黑"/>
          <w:szCs w:val="21"/>
          <w:vertAlign w:val="superscript"/>
        </w:rPr>
        <w:t>−</w:t>
      </w:r>
      <w:r>
        <w:rPr>
          <w:rFonts w:ascii="Times New Roman" w:hAnsi="Times New Roman"/>
          <w:szCs w:val="21"/>
          <w:vertAlign w:val="superscript"/>
        </w:rPr>
        <w:t>1</w:t>
      </w:r>
      <w:r>
        <w:rPr>
          <w:rFonts w:ascii="Times New Roman" w:hAnsi="Times New Roman"/>
          <w:szCs w:val="21"/>
        </w:rPr>
        <w:t>FeCl</w:t>
      </w:r>
      <w:r>
        <w:rPr>
          <w:rFonts w:ascii="Times New Roman" w:hAnsi="Times New Roman"/>
          <w:szCs w:val="21"/>
          <w:vertAlign w:val="subscript"/>
        </w:rPr>
        <w:t>3</w:t>
      </w:r>
      <w:r>
        <w:rPr>
          <w:rFonts w:ascii="Times New Roman" w:hAnsi="Times New Roman"/>
          <w:szCs w:val="21"/>
        </w:rPr>
        <w:t>溶液中所含Fe</w:t>
      </w:r>
      <w:r>
        <w:rPr>
          <w:rFonts w:ascii="Times New Roman" w:hAnsi="Times New Roman"/>
          <w:szCs w:val="21"/>
          <w:vertAlign w:val="superscript"/>
        </w:rPr>
        <w:t>3+</w:t>
      </w:r>
      <w:r>
        <w:rPr>
          <w:rFonts w:ascii="Times New Roman" w:hAnsi="Times New Roman"/>
          <w:szCs w:val="21"/>
        </w:rPr>
        <w:t>的数目为0.1N</w:t>
      </w:r>
      <w:r>
        <w:rPr>
          <w:rFonts w:ascii="Times New Roman" w:hAnsi="Times New Roman"/>
          <w:szCs w:val="21"/>
          <w:vertAlign w:val="subscript"/>
        </w:rPr>
        <w:t>A</w:t>
      </w:r>
    </w:p>
    <w:p>
      <w:pPr>
        <w:pStyle w:val="8"/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C．标准状况下，11.2L甲烷和乙烯混合物中含氢原子数目为2N</w:t>
      </w:r>
      <w:r>
        <w:rPr>
          <w:rFonts w:ascii="Times New Roman" w:hAnsi="Times New Roman"/>
          <w:szCs w:val="21"/>
          <w:vertAlign w:val="subscript"/>
        </w:rPr>
        <w:t>A</w:t>
      </w:r>
    </w:p>
    <w:p>
      <w:pPr>
        <w:pStyle w:val="8"/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D．密闭容器中，2molSO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和1molO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催化反应后分子总数为2N</w:t>
      </w:r>
      <w:r>
        <w:rPr>
          <w:rFonts w:ascii="Times New Roman" w:hAnsi="Times New Roman"/>
          <w:szCs w:val="21"/>
          <w:vertAlign w:val="subscript"/>
        </w:rPr>
        <w:t>A</w:t>
      </w:r>
    </w:p>
    <w:p>
      <w:pPr>
        <w:autoSpaceDE w:val="0"/>
        <w:autoSpaceDN w:val="0"/>
        <w:adjustRightInd w:val="0"/>
        <w:rPr>
          <w:rFonts w:ascii="Times New Roman" w:hAnsi="Times New Roman"/>
          <w:kern w:val="0"/>
          <w:szCs w:val="21"/>
          <w:lang w:val="zh-CN"/>
        </w:rPr>
      </w:pPr>
      <w:r>
        <w:rPr>
          <w:rFonts w:hint="eastAsia" w:ascii="Times New Roman" w:hAnsi="Times New Roman"/>
          <w:kern w:val="0"/>
          <w:szCs w:val="21"/>
        </w:rPr>
        <w:t>4</w:t>
      </w:r>
      <w:r>
        <w:rPr>
          <w:rFonts w:ascii="Times New Roman" w:hAnsi="Times New Roman"/>
          <w:kern w:val="0"/>
          <w:szCs w:val="21"/>
        </w:rPr>
        <w:t>.</w:t>
      </w:r>
      <w:r>
        <w:rPr>
          <w:rFonts w:ascii="Times New Roman" w:hAnsi="Times New Roman"/>
          <w:kern w:val="0"/>
          <w:szCs w:val="21"/>
          <w:lang w:val="zh-CN"/>
        </w:rPr>
        <w:t>常温下</w:t>
      </w:r>
      <w:r>
        <w:rPr>
          <w:rFonts w:ascii="Times New Roman" w:hAnsi="Times New Roman"/>
          <w:kern w:val="0"/>
          <w:szCs w:val="21"/>
        </w:rPr>
        <w:t>，</w:t>
      </w:r>
      <w:r>
        <w:rPr>
          <w:rFonts w:ascii="Times New Roman" w:hAnsi="Times New Roman"/>
          <w:kern w:val="0"/>
          <w:szCs w:val="21"/>
          <w:lang w:val="zh-CN"/>
        </w:rPr>
        <w:t>下列各组离子在指定溶液中一定能大量共存的是（    ）</w:t>
      </w:r>
    </w:p>
    <w:p>
      <w:pPr>
        <w:autoSpaceDE w:val="0"/>
        <w:autoSpaceDN w:val="0"/>
        <w:adjustRightInd w:val="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A.</w:t>
      </w:r>
      <w:r>
        <w:rPr>
          <w:rFonts w:ascii="Times New Roman" w:hAnsi="Times New Roman"/>
          <w:kern w:val="0"/>
          <w:szCs w:val="21"/>
          <w:lang w:val="zh-CN"/>
        </w:rPr>
        <w:t>与金属铝反应放出氢气的溶液</w:t>
      </w:r>
      <w:r>
        <w:rPr>
          <w:rFonts w:ascii="Times New Roman" w:hAnsi="Times New Roman"/>
          <w:kern w:val="0"/>
          <w:szCs w:val="21"/>
        </w:rPr>
        <w:t>：</w:t>
      </w:r>
      <w:r>
        <w:rPr>
          <w:rFonts w:ascii="Times New Roman" w:hAnsi="Times New Roman"/>
          <w:kern w:val="0"/>
          <w:position w:val="-12"/>
          <w:szCs w:val="21"/>
        </w:rPr>
        <w:object>
          <v:shape id="_x0000_i1025" o:spt="75" alt="www.91taoke.com 91淘课网" type="#_x0000_t75" style="height:19.5pt;width:117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</w:p>
    <w:p>
      <w:pPr>
        <w:autoSpaceDE w:val="0"/>
        <w:autoSpaceDN w:val="0"/>
        <w:adjustRightInd w:val="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B.</w:t>
      </w:r>
      <w:r>
        <w:rPr>
          <w:rFonts w:ascii="Times New Roman" w:hAnsi="Times New Roman"/>
          <w:kern w:val="0"/>
          <w:szCs w:val="21"/>
          <w:lang w:val="zh-CN"/>
        </w:rPr>
        <w:t>能使紫色石蕊试液变蓝色的溶液</w:t>
      </w:r>
      <w:r>
        <w:rPr>
          <w:rFonts w:ascii="Times New Roman" w:hAnsi="Times New Roman"/>
          <w:kern w:val="0"/>
          <w:szCs w:val="21"/>
        </w:rPr>
        <w:t>：</w:t>
      </w:r>
      <w:r>
        <w:rPr>
          <w:rFonts w:ascii="Times New Roman" w:hAnsi="Times New Roman"/>
          <w:kern w:val="0"/>
          <w:position w:val="-6"/>
          <w:szCs w:val="21"/>
        </w:rPr>
        <w:object>
          <v:shape id="_x0000_i1026" o:spt="75" alt="www.91taoke.com 91淘课网" type="#_x0000_t75" style="height:16.5pt;width:112.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</w:p>
    <w:p>
      <w:pPr>
        <w:autoSpaceDE w:val="0"/>
        <w:autoSpaceDN w:val="0"/>
        <w:adjustRightInd w:val="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C.</w:t>
      </w:r>
      <w:r>
        <w:rPr>
          <w:rFonts w:ascii="Times New Roman" w:hAnsi="Times New Roman"/>
          <w:kern w:val="0"/>
          <w:position w:val="-12"/>
          <w:szCs w:val="21"/>
        </w:rPr>
        <w:object>
          <v:shape id="_x0000_i1027" o:spt="75" alt="www.91taoke.com 91淘课网" type="#_x0000_t75" style="height:19.5pt;width:107.2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  <w:lang w:val="zh-CN"/>
        </w:rPr>
        <w:t>溶液</w:t>
      </w:r>
      <w:r>
        <w:rPr>
          <w:rFonts w:ascii="Times New Roman" w:hAnsi="Times New Roman"/>
          <w:kern w:val="0"/>
          <w:szCs w:val="21"/>
        </w:rPr>
        <w:t>：</w:t>
      </w:r>
      <w:r>
        <w:rPr>
          <w:rFonts w:ascii="Times New Roman" w:hAnsi="Times New Roman"/>
          <w:kern w:val="0"/>
          <w:position w:val="-12"/>
          <w:szCs w:val="21"/>
        </w:rPr>
        <w:object>
          <v:shape id="_x0000_i1028" o:spt="75" alt="www.91taoke.com 91淘课网" type="#_x0000_t75" style="height:19.5pt;width:117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</w:p>
    <w:p>
      <w:pPr>
        <w:autoSpaceDE w:val="0"/>
        <w:autoSpaceDN w:val="0"/>
        <w:adjustRightInd w:val="0"/>
        <w:rPr>
          <w:rFonts w:ascii="Times New Roman" w:hAnsi="Times New Roman"/>
          <w:szCs w:val="21"/>
        </w:rPr>
      </w:pPr>
      <w:r>
        <w:rPr>
          <w:rFonts w:ascii="Times New Roman" w:hAnsi="Times New Roman"/>
          <w:kern w:val="0"/>
          <w:szCs w:val="21"/>
          <w:lang w:val="zh-CN"/>
        </w:rPr>
        <w:t>D.</w:t>
      </w:r>
      <w:r>
        <w:rPr>
          <w:rFonts w:ascii="Times New Roman" w:hAnsi="Times New Roman"/>
          <w:kern w:val="0"/>
          <w:position w:val="-28"/>
          <w:szCs w:val="21"/>
        </w:rPr>
        <w:object>
          <v:shape id="_x0000_i1029" o:spt="75" alt="www.91taoke.com 91淘课网" type="#_x0000_t75" style="height:34.5pt;width:76.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  <w:lang w:val="zh-CN"/>
        </w:rPr>
        <w:t>的溶液</w:t>
      </w:r>
      <w:r>
        <w:rPr>
          <w:rFonts w:ascii="Times New Roman" w:hAnsi="Times New Roman"/>
          <w:kern w:val="0"/>
          <w:szCs w:val="21"/>
        </w:rPr>
        <w:t>：</w:t>
      </w:r>
      <w:r>
        <w:rPr>
          <w:rFonts w:ascii="Times New Roman" w:hAnsi="Times New Roman"/>
          <w:kern w:val="0"/>
          <w:position w:val="-12"/>
          <w:szCs w:val="21"/>
        </w:rPr>
        <w:object>
          <v:shape id="_x0000_i1030" o:spt="75" alt="www.91taoke.com 91淘课网" type="#_x0000_t75" style="height:19.5pt;width:119.2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</w:p>
    <w:p>
      <w:pPr>
        <w:widowControl w:val="0"/>
        <w:jc w:val="both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5</w:t>
      </w:r>
      <w:r>
        <w:rPr>
          <w:rFonts w:ascii="Times New Roman" w:hAnsi="Times New Roman"/>
          <w:szCs w:val="21"/>
        </w:rPr>
        <w:t>. 下列指定反应的离子方程式正确的是 (　　)</w:t>
      </w:r>
    </w:p>
    <w:p>
      <w:pPr>
        <w:widowControl w:val="0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 Fe</w:t>
      </w:r>
      <w:r>
        <w:rPr>
          <w:rFonts w:ascii="Times New Roman" w:hAnsi="Times New Roman"/>
          <w:szCs w:val="21"/>
          <w:vertAlign w:val="subscript"/>
        </w:rPr>
        <w:t>3</w:t>
      </w:r>
      <w:r>
        <w:rPr>
          <w:rFonts w:ascii="Times New Roman" w:hAnsi="Times New Roman"/>
          <w:szCs w:val="21"/>
        </w:rPr>
        <w:t>O</w:t>
      </w:r>
      <w:r>
        <w:rPr>
          <w:rFonts w:ascii="Times New Roman" w:hAnsi="Times New Roman"/>
          <w:szCs w:val="21"/>
          <w:vertAlign w:val="subscript"/>
        </w:rPr>
        <w:t>4</w:t>
      </w:r>
      <w:r>
        <w:rPr>
          <w:rFonts w:ascii="Times New Roman" w:hAnsi="Times New Roman"/>
          <w:szCs w:val="21"/>
        </w:rPr>
        <w:t>溶于足量稀HNO</w:t>
      </w:r>
      <w:r>
        <w:rPr>
          <w:rFonts w:ascii="Times New Roman" w:hAnsi="Times New Roman"/>
          <w:szCs w:val="21"/>
          <w:vertAlign w:val="subscript"/>
        </w:rPr>
        <w:t>3</w:t>
      </w:r>
      <w:r>
        <w:rPr>
          <w:rFonts w:ascii="Times New Roman" w:hAnsi="Times New Roman"/>
          <w:szCs w:val="21"/>
        </w:rPr>
        <w:t>：Fe</w:t>
      </w:r>
      <w:r>
        <w:rPr>
          <w:rFonts w:ascii="Times New Roman" w:hAnsi="Times New Roman"/>
          <w:szCs w:val="21"/>
          <w:vertAlign w:val="subscript"/>
        </w:rPr>
        <w:t>3</w:t>
      </w:r>
      <w:r>
        <w:rPr>
          <w:rFonts w:ascii="Times New Roman" w:hAnsi="Times New Roman"/>
          <w:szCs w:val="21"/>
        </w:rPr>
        <w:t>O</w:t>
      </w:r>
      <w:r>
        <w:rPr>
          <w:rFonts w:ascii="Times New Roman" w:hAnsi="Times New Roman"/>
          <w:szCs w:val="21"/>
          <w:vertAlign w:val="subscript"/>
        </w:rPr>
        <w:t>4</w:t>
      </w:r>
      <w:r>
        <w:rPr>
          <w:rFonts w:ascii="Times New Roman" w:hAnsi="Times New Roman"/>
          <w:szCs w:val="21"/>
        </w:rPr>
        <w:t>＋8H</w:t>
      </w:r>
      <w:r>
        <w:rPr>
          <w:rFonts w:ascii="Times New Roman" w:hAnsi="Times New Roman"/>
          <w:szCs w:val="21"/>
          <w:vertAlign w:val="superscript"/>
        </w:rPr>
        <w:t>＋</w:t>
      </w:r>
      <w:r>
        <w:rPr>
          <w:rFonts w:ascii="Times New Roman" w:hAnsi="Times New Roman"/>
          <w:spacing w:val="-16"/>
          <w:szCs w:val="21"/>
        </w:rPr>
        <w:t>==</w:t>
      </w:r>
      <w:r>
        <w:rPr>
          <w:rFonts w:ascii="Times New Roman" w:hAnsi="Times New Roman"/>
          <w:szCs w:val="21"/>
        </w:rPr>
        <w:t>=Fe</w:t>
      </w:r>
      <w:r>
        <w:rPr>
          <w:rFonts w:ascii="Times New Roman" w:hAnsi="Times New Roman"/>
          <w:szCs w:val="21"/>
          <w:vertAlign w:val="superscript"/>
        </w:rPr>
        <w:t>2＋</w:t>
      </w:r>
      <w:r>
        <w:rPr>
          <w:rFonts w:ascii="Times New Roman" w:hAnsi="Times New Roman"/>
          <w:szCs w:val="21"/>
        </w:rPr>
        <w:t>＋2Fe</w:t>
      </w:r>
      <w:r>
        <w:rPr>
          <w:rFonts w:ascii="Times New Roman" w:hAnsi="Times New Roman"/>
          <w:szCs w:val="21"/>
          <w:vertAlign w:val="superscript"/>
        </w:rPr>
        <w:t>3＋</w:t>
      </w:r>
      <w:r>
        <w:rPr>
          <w:rFonts w:ascii="Times New Roman" w:hAnsi="Times New Roman"/>
          <w:szCs w:val="21"/>
        </w:rPr>
        <w:t>＋4H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O</w:t>
      </w:r>
    </w:p>
    <w:p>
      <w:pPr>
        <w:widowControl w:val="0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B. 向KClO</w:t>
      </w:r>
      <w:r>
        <w:rPr>
          <w:rFonts w:ascii="Times New Roman" w:hAnsi="Times New Roman"/>
          <w:szCs w:val="21"/>
          <w:vertAlign w:val="subscript"/>
        </w:rPr>
        <w:t>3</w:t>
      </w:r>
      <w:r>
        <w:rPr>
          <w:rFonts w:ascii="Times New Roman" w:hAnsi="Times New Roman"/>
          <w:szCs w:val="21"/>
        </w:rPr>
        <w:t>溶液中滴加稀盐酸：ClO</w:t>
      </w:r>
      <w:r>
        <w:rPr>
          <w:rFonts w:ascii="Times New Roman" w:hAnsi="Times New Roman"/>
          <w:szCs w:val="21"/>
        </w:rPr>
        <w:fldChar w:fldCharType="begin"/>
      </w:r>
      <w:r>
        <w:rPr>
          <w:rFonts w:ascii="Times New Roman" w:hAnsi="Times New Roman"/>
          <w:szCs w:val="21"/>
        </w:rPr>
        <w:instrText xml:space="preserve">eq \o\al(</w:instrText>
      </w:r>
      <w:r>
        <w:rPr>
          <w:rFonts w:ascii="Times New Roman" w:hAnsi="Times New Roman"/>
          <w:szCs w:val="21"/>
          <w:vertAlign w:val="superscript"/>
        </w:rPr>
        <w:instrText xml:space="preserve">－</w:instrText>
      </w:r>
      <w:r>
        <w:rPr>
          <w:rFonts w:ascii="Times New Roman" w:hAnsi="Times New Roman"/>
          <w:szCs w:val="21"/>
        </w:rPr>
        <w:instrText xml:space="preserve">,</w:instrText>
      </w:r>
      <w:r>
        <w:rPr>
          <w:rFonts w:ascii="Times New Roman" w:hAnsi="Times New Roman"/>
          <w:szCs w:val="21"/>
          <w:vertAlign w:val="subscript"/>
        </w:rPr>
        <w:instrText xml:space="preserve">3</w:instrText>
      </w:r>
      <w:r>
        <w:rPr>
          <w:rFonts w:ascii="Times New Roman" w:hAnsi="Times New Roman"/>
          <w:szCs w:val="21"/>
        </w:rPr>
        <w:instrText xml:space="preserve">)</w:instrText>
      </w:r>
      <w:r>
        <w:rPr>
          <w:rFonts w:ascii="Times New Roman" w:hAnsi="Times New Roman"/>
          <w:szCs w:val="21"/>
        </w:rPr>
        <w:fldChar w:fldCharType="end"/>
      </w:r>
      <w:r>
        <w:rPr>
          <w:rFonts w:ascii="Times New Roman" w:hAnsi="Times New Roman"/>
          <w:szCs w:val="21"/>
        </w:rPr>
        <w:t>＋Cl</w:t>
      </w:r>
      <w:r>
        <w:rPr>
          <w:rFonts w:ascii="Times New Roman" w:hAnsi="Times New Roman"/>
          <w:szCs w:val="21"/>
          <w:vertAlign w:val="superscript"/>
        </w:rPr>
        <w:t>－</w:t>
      </w:r>
      <w:r>
        <w:rPr>
          <w:rFonts w:ascii="Times New Roman" w:hAnsi="Times New Roman"/>
          <w:szCs w:val="21"/>
        </w:rPr>
        <w:t>＋6H</w:t>
      </w:r>
      <w:r>
        <w:rPr>
          <w:rFonts w:ascii="Times New Roman" w:hAnsi="Times New Roman"/>
          <w:szCs w:val="21"/>
          <w:vertAlign w:val="superscript"/>
        </w:rPr>
        <w:t>＋</w:t>
      </w:r>
      <w:r>
        <w:rPr>
          <w:rFonts w:ascii="Times New Roman" w:hAnsi="Times New Roman"/>
          <w:spacing w:val="-16"/>
          <w:szCs w:val="21"/>
        </w:rPr>
        <w:t>==</w:t>
      </w:r>
      <w:r>
        <w:rPr>
          <w:rFonts w:ascii="Times New Roman" w:hAnsi="Times New Roman"/>
          <w:szCs w:val="21"/>
        </w:rPr>
        <w:t>=Cl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↑＋3H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O</w:t>
      </w:r>
    </w:p>
    <w:p>
      <w:pPr>
        <w:widowControl w:val="0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C. 向Al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(SO</w:t>
      </w:r>
      <w:r>
        <w:rPr>
          <w:rFonts w:ascii="Times New Roman" w:hAnsi="Times New Roman"/>
          <w:szCs w:val="21"/>
          <w:vertAlign w:val="subscript"/>
        </w:rPr>
        <w:t>4</w:t>
      </w:r>
      <w:r>
        <w:rPr>
          <w:rFonts w:ascii="Times New Roman" w:hAnsi="Times New Roman"/>
          <w:szCs w:val="21"/>
        </w:rPr>
        <w:t>)</w:t>
      </w:r>
      <w:r>
        <w:rPr>
          <w:rFonts w:ascii="Times New Roman" w:hAnsi="Times New Roman"/>
          <w:szCs w:val="21"/>
          <w:vertAlign w:val="subscript"/>
        </w:rPr>
        <w:t>3</w:t>
      </w:r>
      <w:r>
        <w:rPr>
          <w:rFonts w:ascii="Times New Roman" w:hAnsi="Times New Roman"/>
          <w:szCs w:val="21"/>
        </w:rPr>
        <w:t>溶液中滴加过量氨水：Al</w:t>
      </w:r>
      <w:r>
        <w:rPr>
          <w:rFonts w:ascii="Times New Roman" w:hAnsi="Times New Roman"/>
          <w:szCs w:val="21"/>
          <w:vertAlign w:val="superscript"/>
        </w:rPr>
        <w:t>3＋</w:t>
      </w:r>
      <w:r>
        <w:rPr>
          <w:rFonts w:ascii="Times New Roman" w:hAnsi="Times New Roman"/>
          <w:szCs w:val="21"/>
        </w:rPr>
        <w:t>＋3NH</w:t>
      </w:r>
      <w:r>
        <w:rPr>
          <w:rFonts w:ascii="Times New Roman" w:hAnsi="Times New Roman"/>
          <w:szCs w:val="21"/>
          <w:vertAlign w:val="subscript"/>
        </w:rPr>
        <w:t>3</w:t>
      </w:r>
      <w:r>
        <w:rPr>
          <w:rFonts w:ascii="Times New Roman" w:hAnsi="Times New Roman"/>
          <w:szCs w:val="21"/>
        </w:rPr>
        <w:t>·H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O</w:t>
      </w:r>
      <w:r>
        <w:rPr>
          <w:rFonts w:ascii="Times New Roman" w:hAnsi="Times New Roman"/>
          <w:spacing w:val="-16"/>
          <w:szCs w:val="21"/>
        </w:rPr>
        <w:t>==</w:t>
      </w:r>
      <w:r>
        <w:rPr>
          <w:rFonts w:ascii="Times New Roman" w:hAnsi="Times New Roman"/>
          <w:szCs w:val="21"/>
        </w:rPr>
        <w:t>=Al(OH)</w:t>
      </w:r>
      <w:r>
        <w:rPr>
          <w:rFonts w:ascii="Times New Roman" w:hAnsi="Times New Roman"/>
          <w:szCs w:val="21"/>
          <w:vertAlign w:val="subscript"/>
        </w:rPr>
        <w:t>3</w:t>
      </w:r>
      <w:r>
        <w:rPr>
          <w:rFonts w:ascii="Times New Roman" w:hAnsi="Times New Roman"/>
          <w:szCs w:val="21"/>
        </w:rPr>
        <w:t>↓＋3NH</w:t>
      </w:r>
      <w:r>
        <w:rPr>
          <w:rFonts w:ascii="Times New Roman" w:hAnsi="Times New Roman"/>
          <w:szCs w:val="21"/>
        </w:rPr>
        <w:fldChar w:fldCharType="begin"/>
      </w:r>
      <w:r>
        <w:rPr>
          <w:rFonts w:ascii="Times New Roman" w:hAnsi="Times New Roman"/>
          <w:szCs w:val="21"/>
        </w:rPr>
        <w:instrText xml:space="preserve">eq \o\al(</w:instrText>
      </w:r>
      <w:r>
        <w:rPr>
          <w:rFonts w:ascii="Times New Roman" w:hAnsi="Times New Roman"/>
          <w:szCs w:val="21"/>
          <w:vertAlign w:val="superscript"/>
        </w:rPr>
        <w:instrText xml:space="preserve">＋</w:instrText>
      </w:r>
      <w:r>
        <w:rPr>
          <w:rFonts w:ascii="Times New Roman" w:hAnsi="Times New Roman"/>
          <w:szCs w:val="21"/>
        </w:rPr>
        <w:instrText xml:space="preserve">,</w:instrText>
      </w:r>
      <w:r>
        <w:rPr>
          <w:rFonts w:ascii="Times New Roman" w:hAnsi="Times New Roman"/>
          <w:szCs w:val="21"/>
          <w:vertAlign w:val="subscript"/>
        </w:rPr>
        <w:instrText xml:space="preserve">4</w:instrText>
      </w:r>
      <w:r>
        <w:rPr>
          <w:rFonts w:ascii="Times New Roman" w:hAnsi="Times New Roman"/>
          <w:szCs w:val="21"/>
        </w:rPr>
        <w:instrText xml:space="preserve">)</w:instrText>
      </w:r>
      <w:r>
        <w:rPr>
          <w:rFonts w:ascii="Times New Roman" w:hAnsi="Times New Roman"/>
          <w:szCs w:val="21"/>
        </w:rPr>
        <w:fldChar w:fldCharType="end"/>
      </w:r>
    </w:p>
    <w:p>
      <w:pPr>
        <w:widowControl w:val="0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D. NaHSO</w:t>
      </w:r>
      <w:r>
        <w:rPr>
          <w:rFonts w:ascii="Times New Roman" w:hAnsi="Times New Roman"/>
          <w:szCs w:val="21"/>
          <w:vertAlign w:val="subscript"/>
        </w:rPr>
        <w:t>4</w:t>
      </w:r>
      <w:r>
        <w:rPr>
          <w:rFonts w:ascii="Times New Roman" w:hAnsi="Times New Roman"/>
          <w:szCs w:val="21"/>
        </w:rPr>
        <w:t>溶液与Ba(OH)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溶液反应至中性： H</w:t>
      </w:r>
      <w:r>
        <w:rPr>
          <w:rFonts w:ascii="Times New Roman" w:hAnsi="Times New Roman"/>
          <w:szCs w:val="21"/>
          <w:vertAlign w:val="superscript"/>
        </w:rPr>
        <w:t>＋</w:t>
      </w:r>
      <w:r>
        <w:rPr>
          <w:rFonts w:ascii="Times New Roman" w:hAnsi="Times New Roman"/>
          <w:szCs w:val="21"/>
        </w:rPr>
        <w:t>＋SO</w:t>
      </w:r>
      <w:r>
        <w:rPr>
          <w:rFonts w:ascii="Times New Roman" w:hAnsi="Times New Roman"/>
          <w:szCs w:val="21"/>
        </w:rPr>
        <w:fldChar w:fldCharType="begin"/>
      </w:r>
      <w:r>
        <w:rPr>
          <w:rFonts w:ascii="Times New Roman" w:hAnsi="Times New Roman"/>
          <w:szCs w:val="21"/>
        </w:rPr>
        <w:instrText xml:space="preserve">eq \o\al(</w:instrText>
      </w:r>
      <w:r>
        <w:rPr>
          <w:rFonts w:ascii="Times New Roman" w:hAnsi="Times New Roman"/>
          <w:szCs w:val="21"/>
          <w:vertAlign w:val="superscript"/>
        </w:rPr>
        <w:instrText xml:space="preserve">2－</w:instrText>
      </w:r>
      <w:r>
        <w:rPr>
          <w:rFonts w:ascii="Times New Roman" w:hAnsi="Times New Roman"/>
          <w:szCs w:val="21"/>
        </w:rPr>
        <w:instrText xml:space="preserve">,</w:instrText>
      </w:r>
      <w:r>
        <w:rPr>
          <w:rFonts w:ascii="Times New Roman" w:hAnsi="Times New Roman"/>
          <w:szCs w:val="21"/>
          <w:vertAlign w:val="subscript"/>
        </w:rPr>
        <w:instrText xml:space="preserve">4</w:instrText>
      </w:r>
      <w:r>
        <w:rPr>
          <w:rFonts w:ascii="Times New Roman" w:hAnsi="Times New Roman"/>
          <w:szCs w:val="21"/>
        </w:rPr>
        <w:instrText xml:space="preserve">)</w:instrText>
      </w:r>
      <w:r>
        <w:rPr>
          <w:rFonts w:ascii="Times New Roman" w:hAnsi="Times New Roman"/>
          <w:szCs w:val="21"/>
        </w:rPr>
        <w:fldChar w:fldCharType="end"/>
      </w:r>
      <w:r>
        <w:rPr>
          <w:rFonts w:ascii="Times New Roman" w:hAnsi="Times New Roman"/>
          <w:szCs w:val="21"/>
        </w:rPr>
        <w:t>＋Ba</w:t>
      </w:r>
      <w:r>
        <w:rPr>
          <w:rFonts w:ascii="Times New Roman" w:hAnsi="Times New Roman"/>
          <w:szCs w:val="21"/>
          <w:vertAlign w:val="superscript"/>
        </w:rPr>
        <w:t>2＋</w:t>
      </w:r>
      <w:r>
        <w:rPr>
          <w:rFonts w:ascii="Times New Roman" w:hAnsi="Times New Roman"/>
          <w:szCs w:val="21"/>
        </w:rPr>
        <w:t>＋OH</w:t>
      </w:r>
      <w:r>
        <w:rPr>
          <w:rFonts w:ascii="Times New Roman" w:hAnsi="Times New Roman"/>
          <w:szCs w:val="21"/>
          <w:vertAlign w:val="superscript"/>
        </w:rPr>
        <w:t>－</w:t>
      </w:r>
      <w:r>
        <w:rPr>
          <w:rFonts w:ascii="Times New Roman" w:hAnsi="Times New Roman"/>
          <w:spacing w:val="-16"/>
          <w:szCs w:val="21"/>
        </w:rPr>
        <w:t>==</w:t>
      </w:r>
      <w:r>
        <w:rPr>
          <w:rFonts w:ascii="Times New Roman" w:hAnsi="Times New Roman"/>
          <w:szCs w:val="21"/>
        </w:rPr>
        <w:t>=BaSO</w:t>
      </w:r>
      <w:r>
        <w:rPr>
          <w:rFonts w:ascii="Times New Roman" w:hAnsi="Times New Roman"/>
          <w:szCs w:val="21"/>
          <w:vertAlign w:val="subscript"/>
        </w:rPr>
        <w:t>4</w:t>
      </w:r>
      <w:r>
        <w:rPr>
          <w:rFonts w:ascii="Times New Roman" w:hAnsi="Times New Roman"/>
          <w:szCs w:val="21"/>
        </w:rPr>
        <w:t>↓＋H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O</w:t>
      </w:r>
    </w:p>
    <w:p>
      <w:pPr>
        <w:pStyle w:val="8"/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6．我国科研人员提出了由CO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和CH</w:t>
      </w:r>
      <w:r>
        <w:rPr>
          <w:rFonts w:ascii="Times New Roman" w:hAnsi="Times New Roman"/>
          <w:szCs w:val="21"/>
          <w:vertAlign w:val="subscript"/>
        </w:rPr>
        <w:t>4</w:t>
      </w:r>
      <w:r>
        <w:rPr>
          <w:rFonts w:ascii="Times New Roman" w:hAnsi="Times New Roman"/>
          <w:szCs w:val="21"/>
        </w:rPr>
        <w:t>转化为高附加值产品CH</w:t>
      </w:r>
      <w:r>
        <w:rPr>
          <w:rFonts w:ascii="Times New Roman" w:hAnsi="Times New Roman"/>
          <w:szCs w:val="21"/>
          <w:vertAlign w:val="subscript"/>
        </w:rPr>
        <w:t>3</w:t>
      </w:r>
      <w:r>
        <w:rPr>
          <w:rFonts w:ascii="Times New Roman" w:hAnsi="Times New Roman"/>
          <w:szCs w:val="21"/>
        </w:rPr>
        <w:t>COOH的催化反应历程，该历程示意图如下所示。</w:t>
      </w:r>
    </w:p>
    <w:p>
      <w:pPr>
        <w:pStyle w:val="8"/>
        <w:spacing w:line="360" w:lineRule="auto"/>
        <w:jc w:val="center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drawing>
          <wp:inline distT="0" distB="0" distL="0" distR="0">
            <wp:extent cx="4391025" cy="877570"/>
            <wp:effectExtent l="0" t="0" r="9525" b="17780"/>
            <wp:docPr id="73" name="图片 1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1" descr="www.91taoke.com 91淘课网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44000" contrast="6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8"/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下列说法不正确的是（   ）</w:t>
      </w:r>
    </w:p>
    <w:p>
      <w:pPr>
        <w:pStyle w:val="8"/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A．生成CH</w:t>
      </w:r>
      <w:r>
        <w:rPr>
          <w:rFonts w:ascii="Times New Roman" w:hAnsi="Times New Roman"/>
          <w:szCs w:val="21"/>
          <w:vertAlign w:val="subscript"/>
        </w:rPr>
        <w:t>3</w:t>
      </w:r>
      <w:r>
        <w:rPr>
          <w:rFonts w:ascii="Times New Roman" w:hAnsi="Times New Roman"/>
          <w:szCs w:val="21"/>
        </w:rPr>
        <w:t>COOH总反应的原子利用率为100%</w:t>
      </w:r>
    </w:p>
    <w:p>
      <w:pPr>
        <w:pStyle w:val="8"/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B．该催化剂可有效提高反应物的平衡转化率</w:t>
      </w:r>
    </w:p>
    <w:p>
      <w:pPr>
        <w:pStyle w:val="8"/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C．</w:t>
      </w: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/>
          <w:szCs w:val="21"/>
        </w:rPr>
        <w:t>→</w:t>
      </w: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/>
          <w:szCs w:val="21"/>
        </w:rPr>
        <w:t>放出能量并形成了C—C键</w:t>
      </w:r>
      <w:r>
        <w:rPr>
          <w:rFonts w:hint="eastAsia" w:ascii="Times New Roman" w:hAnsi="Times New Roman"/>
          <w:szCs w:val="21"/>
        </w:rPr>
        <w:t xml:space="preserve">  </w:t>
      </w:r>
    </w:p>
    <w:p>
      <w:pPr>
        <w:pStyle w:val="8"/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D．CH</w:t>
      </w:r>
      <w:r>
        <w:rPr>
          <w:rFonts w:ascii="Times New Roman" w:hAnsi="Times New Roman"/>
          <w:szCs w:val="21"/>
          <w:vertAlign w:val="subscript"/>
        </w:rPr>
        <w:t>4</w:t>
      </w:r>
      <w:r>
        <w:rPr>
          <w:rFonts w:ascii="Times New Roman" w:hAnsi="Times New Roman"/>
          <w:szCs w:val="21"/>
        </w:rPr>
        <w:t>→CH</w:t>
      </w:r>
      <w:r>
        <w:rPr>
          <w:rFonts w:ascii="Times New Roman" w:hAnsi="Times New Roman"/>
          <w:szCs w:val="21"/>
          <w:vertAlign w:val="subscript"/>
        </w:rPr>
        <w:t>3</w:t>
      </w:r>
      <w:r>
        <w:rPr>
          <w:rFonts w:ascii="Times New Roman" w:hAnsi="Times New Roman"/>
          <w:szCs w:val="21"/>
        </w:rPr>
        <w:t>COOH过程中，有C—H键发生断裂</w:t>
      </w:r>
    </w:p>
    <w:p>
      <w:pPr>
        <w:pStyle w:val="12"/>
        <w:tabs>
          <w:tab w:val="left" w:pos="1871"/>
          <w:tab w:val="left" w:pos="3407"/>
          <w:tab w:val="left" w:pos="4949"/>
          <w:tab w:val="left" w:pos="6599"/>
        </w:tabs>
        <w:rPr>
          <w:rFonts w:cs="Times New Roman"/>
          <w:color w:val="auto"/>
        </w:rPr>
      </w:pPr>
      <w:r>
        <w:rPr>
          <w:rFonts w:hint="eastAsia" w:ascii="Times New Roman" w:hAnsi="Times New Roman" w:eastAsia="宋体" w:cs="Times New Roman"/>
          <w:b/>
          <w:color w:val="auto"/>
        </w:rPr>
        <w:t>7.</w:t>
      </w:r>
      <w:r>
        <w:rPr>
          <w:rFonts w:hint="eastAsia" w:ascii="Times New Roman" w:hAnsi="宋体" w:eastAsia="宋体" w:cs="Times New Roman"/>
          <w:color w:val="auto"/>
        </w:rPr>
        <w:t>下列实验操作、现象和结论都正确的是</w:t>
      </w:r>
      <w:r>
        <w:rPr>
          <w:rFonts w:ascii="Times New Roman" w:hAnsi="宋体" w:eastAsia="宋体" w:cs="Times New Roman"/>
          <w:color w:val="auto"/>
        </w:rPr>
        <w:t>(</w:t>
      </w:r>
      <w:r>
        <w:rPr>
          <w:rFonts w:hint="eastAsia" w:ascii="Times New Roman" w:hAnsi="宋体" w:eastAsia="宋体" w:cs="Times New Roman"/>
          <w:color w:val="auto"/>
        </w:rPr>
        <w:t>　　</w:t>
      </w:r>
      <w:r>
        <w:rPr>
          <w:rFonts w:ascii="Times New Roman" w:hAnsi="宋体" w:eastAsia="宋体" w:cs="Times New Roman"/>
          <w:color w:val="auto"/>
        </w:rPr>
        <w:t>)</w:t>
      </w:r>
    </w:p>
    <w:tbl>
      <w:tblPr>
        <w:tblStyle w:val="6"/>
        <w:tblW w:w="4927" w:type="pct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"/>
        <w:gridCol w:w="4382"/>
        <w:gridCol w:w="2207"/>
        <w:gridCol w:w="132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cs="Times New Roman"/>
                <w:color w:val="auto"/>
                <w:szCs w:val="21"/>
              </w:rPr>
            </w:pPr>
            <w:r>
              <w:rPr>
                <w:rFonts w:hint="eastAsia" w:ascii="Arial" w:hAnsi="黑体" w:eastAsia="黑体" w:cs="Times New Roman"/>
                <w:color w:val="auto"/>
                <w:szCs w:val="21"/>
              </w:rPr>
              <w:t>选项</w:t>
            </w:r>
          </w:p>
        </w:tc>
        <w:tc>
          <w:tcPr>
            <w:tcW w:w="2662" w:type="pct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cs="Times New Roman"/>
                <w:color w:val="auto"/>
                <w:szCs w:val="21"/>
              </w:rPr>
            </w:pPr>
            <w:r>
              <w:rPr>
                <w:rFonts w:hint="eastAsia" w:ascii="Arial" w:hAnsi="黑体" w:eastAsia="黑体" w:cs="Times New Roman"/>
                <w:color w:val="auto"/>
                <w:szCs w:val="21"/>
              </w:rPr>
              <w:t>实验操作</w:t>
            </w:r>
          </w:p>
        </w:tc>
        <w:tc>
          <w:tcPr>
            <w:tcW w:w="1341" w:type="pct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cs="Times New Roman"/>
                <w:color w:val="auto"/>
                <w:szCs w:val="21"/>
              </w:rPr>
            </w:pPr>
            <w:r>
              <w:rPr>
                <w:rFonts w:hint="eastAsia" w:ascii="Arial" w:hAnsi="黑体" w:eastAsia="黑体" w:cs="Times New Roman"/>
                <w:color w:val="auto"/>
                <w:szCs w:val="21"/>
              </w:rPr>
              <w:t>现象</w:t>
            </w:r>
          </w:p>
        </w:tc>
        <w:tc>
          <w:tcPr>
            <w:tcW w:w="0" w:type="auto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cs="Times New Roman"/>
                <w:color w:val="auto"/>
                <w:szCs w:val="21"/>
              </w:rPr>
            </w:pPr>
            <w:r>
              <w:rPr>
                <w:rFonts w:hint="eastAsia" w:ascii="Arial" w:hAnsi="黑体" w:eastAsia="黑体" w:cs="Times New Roman"/>
                <w:color w:val="auto"/>
                <w:szCs w:val="21"/>
              </w:rPr>
              <w:t>结论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cs="Times New Roman"/>
                <w:color w:val="auto"/>
                <w:szCs w:val="21"/>
              </w:rPr>
            </w:pPr>
            <w:r>
              <w:rPr>
                <w:rFonts w:ascii="Times New Roman" w:hAnsi="宋体" w:eastAsia="宋体" w:cs="Times New Roman"/>
                <w:color w:val="auto"/>
                <w:szCs w:val="21"/>
              </w:rPr>
              <w:t>A</w:t>
            </w:r>
          </w:p>
        </w:tc>
        <w:tc>
          <w:tcPr>
            <w:tcW w:w="26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12"/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cs="Times New Roman"/>
                <w:color w:val="auto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Cs w:val="21"/>
              </w:rPr>
              <w:t>向盛有硝酸的烧杯中加入铜粉</w:t>
            </w:r>
          </w:p>
        </w:tc>
        <w:tc>
          <w:tcPr>
            <w:tcW w:w="134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cs="Times New Roman"/>
                <w:color w:val="auto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Cs w:val="21"/>
              </w:rPr>
              <w:t>溶液上方产生红棕色气体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cs="Times New Roman"/>
                <w:color w:val="auto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Cs w:val="21"/>
              </w:rPr>
              <w:t>证明该硝酸为浓硝酸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cs="Times New Roman"/>
                <w:color w:val="auto"/>
                <w:szCs w:val="21"/>
              </w:rPr>
            </w:pPr>
            <w:r>
              <w:rPr>
                <w:rFonts w:ascii="Times New Roman" w:hAnsi="宋体" w:eastAsia="宋体" w:cs="Times New Roman"/>
                <w:color w:val="auto"/>
                <w:szCs w:val="21"/>
              </w:rPr>
              <w:t>B</w:t>
            </w:r>
          </w:p>
        </w:tc>
        <w:tc>
          <w:tcPr>
            <w:tcW w:w="26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12"/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cs="Times New Roman"/>
                <w:color w:val="auto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Cs w:val="21"/>
              </w:rPr>
              <w:t>取</w:t>
            </w:r>
            <w:r>
              <w:rPr>
                <w:rFonts w:ascii="Times New Roman" w:hAnsi="宋体" w:eastAsia="宋体" w:cs="Times New Roman"/>
                <w:color w:val="auto"/>
                <w:szCs w:val="21"/>
              </w:rPr>
              <w:t>10 mL 0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.</w:t>
            </w:r>
            <w:r>
              <w:rPr>
                <w:rFonts w:ascii="Times New Roman" w:hAnsi="宋体" w:eastAsia="宋体" w:cs="Times New Roman"/>
                <w:color w:val="auto"/>
                <w:szCs w:val="21"/>
              </w:rPr>
              <w:t>1 mol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·</w:t>
            </w:r>
            <w:r>
              <w:rPr>
                <w:rFonts w:ascii="Times New Roman" w:hAnsi="宋体" w:eastAsia="宋体" w:cs="Times New Roman"/>
                <w:color w:val="auto"/>
                <w:szCs w:val="21"/>
              </w:rPr>
              <w:t>L</w:t>
            </w:r>
            <w:r>
              <w:rPr>
                <w:rFonts w:ascii="Times New Roman" w:hAnsi="宋体" w:eastAsia="宋体" w:cs="Times New Roman"/>
                <w:color w:val="auto"/>
                <w:szCs w:val="21"/>
                <w:vertAlign w:val="superscript"/>
              </w:rPr>
              <w:t>-1</w:t>
            </w:r>
            <w:r>
              <w:rPr>
                <w:rFonts w:ascii="Times New Roman" w:hAnsi="宋体" w:eastAsia="宋体" w:cs="Times New Roman"/>
                <w:color w:val="auto"/>
                <w:szCs w:val="21"/>
              </w:rPr>
              <w:t xml:space="preserve"> FeCl</w:t>
            </w:r>
            <w:r>
              <w:rPr>
                <w:rFonts w:ascii="Times New Roman" w:hAnsi="宋体" w:eastAsia="宋体" w:cs="Times New Roman"/>
                <w:color w:val="auto"/>
                <w:szCs w:val="21"/>
                <w:vertAlign w:val="subscript"/>
              </w:rPr>
              <w:t>3</w:t>
            </w:r>
            <w:r>
              <w:rPr>
                <w:rFonts w:hint="eastAsia" w:ascii="Times New Roman" w:hAnsi="宋体" w:eastAsia="宋体" w:cs="Times New Roman"/>
                <w:color w:val="auto"/>
                <w:szCs w:val="21"/>
              </w:rPr>
              <w:t>溶液</w:t>
            </w:r>
            <w:r>
              <w:rPr>
                <w:rFonts w:ascii="Times New Roman" w:hAnsi="宋体" w:eastAsia="宋体" w:cs="Times New Roman"/>
                <w:color w:val="auto"/>
                <w:szCs w:val="21"/>
              </w:rPr>
              <w:t>,</w:t>
            </w:r>
            <w:r>
              <w:rPr>
                <w:rFonts w:hint="eastAsia" w:ascii="Times New Roman" w:hAnsi="宋体" w:eastAsia="宋体" w:cs="Times New Roman"/>
                <w:color w:val="auto"/>
                <w:szCs w:val="21"/>
              </w:rPr>
              <w:t>滴加</w:t>
            </w:r>
            <w:r>
              <w:rPr>
                <w:rFonts w:ascii="Times New Roman" w:hAnsi="宋体" w:eastAsia="宋体" w:cs="Times New Roman"/>
                <w:color w:val="auto"/>
                <w:szCs w:val="21"/>
              </w:rPr>
              <w:t>10</w:t>
            </w:r>
            <w:r>
              <w:rPr>
                <w:rFonts w:hint="eastAsia" w:ascii="Times New Roman" w:hAnsi="宋体" w:eastAsia="宋体" w:cs="Times New Roman"/>
                <w:color w:val="auto"/>
                <w:szCs w:val="21"/>
              </w:rPr>
              <w:t>滴</w:t>
            </w:r>
            <w:r>
              <w:rPr>
                <w:rFonts w:ascii="Times New Roman" w:hAnsi="宋体" w:eastAsia="宋体" w:cs="Times New Roman"/>
                <w:color w:val="auto"/>
                <w:szCs w:val="21"/>
              </w:rPr>
              <w:t>0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.</w:t>
            </w:r>
            <w:r>
              <w:rPr>
                <w:rFonts w:ascii="Times New Roman" w:hAnsi="宋体" w:eastAsia="宋体" w:cs="Times New Roman"/>
                <w:color w:val="auto"/>
                <w:szCs w:val="21"/>
              </w:rPr>
              <w:t>1 mol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·</w:t>
            </w:r>
            <w:r>
              <w:rPr>
                <w:rFonts w:ascii="Times New Roman" w:hAnsi="宋体" w:eastAsia="宋体" w:cs="Times New Roman"/>
                <w:color w:val="auto"/>
                <w:szCs w:val="21"/>
              </w:rPr>
              <w:t>L</w:t>
            </w:r>
            <w:r>
              <w:rPr>
                <w:rFonts w:ascii="Times New Roman" w:hAnsi="宋体" w:eastAsia="宋体" w:cs="Times New Roman"/>
                <w:color w:val="auto"/>
                <w:szCs w:val="21"/>
                <w:vertAlign w:val="superscript"/>
              </w:rPr>
              <w:t>-1</w:t>
            </w:r>
            <w:r>
              <w:rPr>
                <w:rFonts w:ascii="Times New Roman" w:hAnsi="宋体" w:eastAsia="宋体" w:cs="Times New Roman"/>
                <w:color w:val="auto"/>
                <w:szCs w:val="21"/>
              </w:rPr>
              <w:t xml:space="preserve"> KI</w:t>
            </w:r>
            <w:r>
              <w:rPr>
                <w:rFonts w:hint="eastAsia" w:ascii="Times New Roman" w:hAnsi="宋体" w:eastAsia="宋体" w:cs="Times New Roman"/>
                <w:color w:val="auto"/>
                <w:szCs w:val="21"/>
              </w:rPr>
              <w:t>溶液</w:t>
            </w:r>
            <w:r>
              <w:rPr>
                <w:rFonts w:ascii="Times New Roman" w:hAnsi="宋体" w:eastAsia="宋体" w:cs="Times New Roman"/>
                <w:color w:val="auto"/>
                <w:szCs w:val="21"/>
              </w:rPr>
              <w:t>,</w:t>
            </w:r>
            <w:r>
              <w:rPr>
                <w:rFonts w:hint="eastAsia" w:ascii="Times New Roman" w:hAnsi="宋体" w:eastAsia="宋体" w:cs="Times New Roman"/>
                <w:color w:val="auto"/>
                <w:szCs w:val="21"/>
              </w:rPr>
              <w:t>继续加入</w:t>
            </w:r>
            <w:r>
              <w:rPr>
                <w:rFonts w:ascii="Times New Roman" w:hAnsi="宋体" w:eastAsia="宋体" w:cs="Times New Roman"/>
                <w:color w:val="auto"/>
                <w:szCs w:val="21"/>
              </w:rPr>
              <w:t>2 mL</w:t>
            </w:r>
            <w:r>
              <w:rPr>
                <w:rFonts w:hint="eastAsia" w:ascii="Times New Roman" w:hAnsi="宋体" w:eastAsia="宋体" w:cs="Times New Roman"/>
                <w:color w:val="auto"/>
                <w:szCs w:val="21"/>
              </w:rPr>
              <w:t>苯</w:t>
            </w:r>
            <w:r>
              <w:rPr>
                <w:rFonts w:ascii="Times New Roman" w:hAnsi="宋体" w:eastAsia="宋体" w:cs="Times New Roman"/>
                <w:color w:val="auto"/>
                <w:szCs w:val="21"/>
              </w:rPr>
              <w:t>,</w:t>
            </w:r>
            <w:r>
              <w:rPr>
                <w:rFonts w:hint="eastAsia" w:ascii="Times New Roman" w:hAnsi="宋体" w:eastAsia="宋体" w:cs="Times New Roman"/>
                <w:color w:val="auto"/>
                <w:szCs w:val="21"/>
              </w:rPr>
              <w:t>振荡静置</w:t>
            </w:r>
            <w:r>
              <w:rPr>
                <w:rFonts w:ascii="Times New Roman" w:hAnsi="宋体" w:eastAsia="宋体" w:cs="Times New Roman"/>
                <w:color w:val="auto"/>
                <w:szCs w:val="21"/>
              </w:rPr>
              <w:t>,</w:t>
            </w:r>
            <w:r>
              <w:rPr>
                <w:rFonts w:hint="eastAsia" w:ascii="Times New Roman" w:hAnsi="宋体" w:eastAsia="宋体" w:cs="Times New Roman"/>
                <w:color w:val="auto"/>
                <w:szCs w:val="21"/>
              </w:rPr>
              <w:t>取下层溶液</w:t>
            </w:r>
            <w:r>
              <w:rPr>
                <w:rFonts w:ascii="Times New Roman" w:hAnsi="宋体" w:eastAsia="宋体" w:cs="Times New Roman"/>
                <w:color w:val="auto"/>
                <w:szCs w:val="21"/>
              </w:rPr>
              <w:t>,</w:t>
            </w:r>
            <w:r>
              <w:rPr>
                <w:rFonts w:hint="eastAsia" w:ascii="Times New Roman" w:hAnsi="宋体" w:eastAsia="宋体" w:cs="Times New Roman"/>
                <w:color w:val="auto"/>
                <w:szCs w:val="21"/>
              </w:rPr>
              <w:t>滴入</w:t>
            </w:r>
            <w:r>
              <w:rPr>
                <w:rFonts w:ascii="Times New Roman" w:hAnsi="宋体" w:eastAsia="宋体" w:cs="Times New Roman"/>
                <w:color w:val="auto"/>
                <w:szCs w:val="21"/>
              </w:rPr>
              <w:t>AgNO</w:t>
            </w:r>
            <w:r>
              <w:rPr>
                <w:rFonts w:ascii="Times New Roman" w:hAnsi="宋体" w:eastAsia="宋体" w:cs="Times New Roman"/>
                <w:color w:val="auto"/>
                <w:szCs w:val="21"/>
                <w:vertAlign w:val="subscript"/>
              </w:rPr>
              <w:t>3</w:t>
            </w:r>
            <w:r>
              <w:rPr>
                <w:rFonts w:hint="eastAsia" w:ascii="Times New Roman" w:hAnsi="宋体" w:eastAsia="宋体" w:cs="Times New Roman"/>
                <w:color w:val="auto"/>
                <w:szCs w:val="21"/>
              </w:rPr>
              <w:t>溶液</w:t>
            </w:r>
          </w:p>
        </w:tc>
        <w:tc>
          <w:tcPr>
            <w:tcW w:w="134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cs="Times New Roman"/>
                <w:color w:val="auto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Cs w:val="21"/>
              </w:rPr>
              <w:t>上层呈紫红色</w:t>
            </w:r>
            <w:r>
              <w:rPr>
                <w:rFonts w:ascii="Times New Roman" w:hAnsi="宋体" w:eastAsia="宋体" w:cs="Times New Roman"/>
                <w:color w:val="auto"/>
                <w:szCs w:val="21"/>
              </w:rPr>
              <w:t>,</w:t>
            </w:r>
            <w:r>
              <w:rPr>
                <w:rFonts w:hint="eastAsia" w:ascii="Times New Roman" w:hAnsi="宋体" w:eastAsia="宋体" w:cs="Times New Roman"/>
                <w:color w:val="auto"/>
                <w:szCs w:val="21"/>
              </w:rPr>
              <w:t>下层溶液滴入</w:t>
            </w:r>
            <w:r>
              <w:rPr>
                <w:rFonts w:ascii="Times New Roman" w:hAnsi="宋体" w:eastAsia="宋体" w:cs="Times New Roman"/>
                <w:color w:val="auto"/>
                <w:szCs w:val="21"/>
              </w:rPr>
              <w:t>AgNO</w:t>
            </w:r>
            <w:r>
              <w:rPr>
                <w:rFonts w:ascii="Times New Roman" w:hAnsi="宋体" w:eastAsia="宋体" w:cs="Times New Roman"/>
                <w:color w:val="auto"/>
                <w:szCs w:val="21"/>
                <w:vertAlign w:val="subscript"/>
              </w:rPr>
              <w:t>3</w:t>
            </w:r>
            <w:r>
              <w:rPr>
                <w:rFonts w:hint="eastAsia" w:ascii="Times New Roman" w:hAnsi="宋体" w:eastAsia="宋体" w:cs="Times New Roman"/>
                <w:color w:val="auto"/>
                <w:szCs w:val="21"/>
              </w:rPr>
              <w:t>溶液生成白色沉淀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cs="Times New Roman"/>
                <w:color w:val="auto"/>
                <w:szCs w:val="21"/>
              </w:rPr>
            </w:pPr>
            <w:r>
              <w:rPr>
                <w:rFonts w:ascii="Times New Roman" w:hAnsi="宋体" w:eastAsia="宋体" w:cs="Times New Roman"/>
                <w:color w:val="auto"/>
                <w:szCs w:val="21"/>
              </w:rPr>
              <w:t>FeCl</w:t>
            </w:r>
            <w:r>
              <w:rPr>
                <w:rFonts w:ascii="Times New Roman" w:hAnsi="宋体" w:eastAsia="宋体" w:cs="Times New Roman"/>
                <w:color w:val="auto"/>
                <w:szCs w:val="21"/>
                <w:vertAlign w:val="subscript"/>
              </w:rPr>
              <w:t>3</w:t>
            </w:r>
            <w:r>
              <w:rPr>
                <w:rFonts w:hint="eastAsia" w:ascii="Times New Roman" w:hAnsi="宋体" w:eastAsia="宋体" w:cs="Times New Roman"/>
                <w:color w:val="auto"/>
                <w:szCs w:val="21"/>
              </w:rPr>
              <w:t>与</w:t>
            </w:r>
            <w:r>
              <w:rPr>
                <w:rFonts w:ascii="Times New Roman" w:hAnsi="宋体" w:eastAsia="宋体" w:cs="Times New Roman"/>
                <w:color w:val="auto"/>
                <w:szCs w:val="21"/>
              </w:rPr>
              <w:t>KI</w:t>
            </w:r>
            <w:r>
              <w:rPr>
                <w:rFonts w:hint="eastAsia" w:ascii="Times New Roman" w:hAnsi="宋体" w:eastAsia="宋体" w:cs="Times New Roman"/>
                <w:color w:val="auto"/>
                <w:szCs w:val="21"/>
              </w:rPr>
              <w:t>反应有一定的限度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cs="Times New Roman"/>
                <w:color w:val="auto"/>
                <w:szCs w:val="21"/>
              </w:rPr>
            </w:pPr>
            <w:r>
              <w:rPr>
                <w:rFonts w:ascii="Times New Roman" w:hAnsi="宋体" w:eastAsia="宋体" w:cs="Times New Roman"/>
                <w:color w:val="auto"/>
                <w:szCs w:val="21"/>
              </w:rPr>
              <w:t>C</w:t>
            </w:r>
          </w:p>
        </w:tc>
        <w:tc>
          <w:tcPr>
            <w:tcW w:w="26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12"/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cs="Times New Roman"/>
                <w:color w:val="auto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Cs w:val="21"/>
              </w:rPr>
              <w:t>向紫色石蕊溶液中通入</w:t>
            </w:r>
            <w:r>
              <w:rPr>
                <w:rFonts w:ascii="Times New Roman" w:hAnsi="宋体" w:eastAsia="宋体" w:cs="Times New Roman"/>
                <w:color w:val="auto"/>
                <w:szCs w:val="21"/>
              </w:rPr>
              <w:t>SO</w:t>
            </w:r>
            <w:r>
              <w:rPr>
                <w:rFonts w:ascii="Times New Roman" w:hAnsi="宋体" w:eastAsia="宋体" w:cs="Times New Roman"/>
                <w:color w:val="auto"/>
                <w:szCs w:val="21"/>
                <w:vertAlign w:val="subscript"/>
              </w:rPr>
              <w:t>2</w:t>
            </w:r>
          </w:p>
        </w:tc>
        <w:tc>
          <w:tcPr>
            <w:tcW w:w="134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cs="Times New Roman"/>
                <w:color w:val="auto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Cs w:val="21"/>
              </w:rPr>
              <w:t>溶液褪色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cs="Times New Roman"/>
                <w:color w:val="auto"/>
                <w:szCs w:val="21"/>
              </w:rPr>
            </w:pPr>
            <w:r>
              <w:rPr>
                <w:rFonts w:ascii="Times New Roman" w:hAnsi="宋体" w:eastAsia="宋体" w:cs="Times New Roman"/>
                <w:color w:val="auto"/>
                <w:szCs w:val="21"/>
              </w:rPr>
              <w:t>SO</w:t>
            </w:r>
            <w:r>
              <w:rPr>
                <w:rFonts w:ascii="Times New Roman" w:hAnsi="宋体" w:eastAsia="宋体" w:cs="Times New Roman"/>
                <w:color w:val="auto"/>
                <w:szCs w:val="21"/>
                <w:vertAlign w:val="subscript"/>
              </w:rPr>
              <w:t>2</w:t>
            </w:r>
            <w:r>
              <w:rPr>
                <w:rFonts w:hint="eastAsia" w:ascii="Times New Roman" w:hAnsi="宋体" w:eastAsia="宋体" w:cs="Times New Roman"/>
                <w:color w:val="auto"/>
                <w:szCs w:val="21"/>
              </w:rPr>
              <w:t>具有漂白性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18" w:space="0"/>
              <w:bottom w:val="single" w:color="auto" w:sz="1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cs="Times New Roman"/>
                <w:color w:val="auto"/>
                <w:szCs w:val="21"/>
              </w:rPr>
            </w:pPr>
            <w:r>
              <w:rPr>
                <w:rFonts w:ascii="Times New Roman" w:hAnsi="宋体" w:eastAsia="宋体" w:cs="Times New Roman"/>
                <w:color w:val="auto"/>
                <w:szCs w:val="21"/>
              </w:rPr>
              <w:t>D</w:t>
            </w:r>
          </w:p>
        </w:tc>
        <w:tc>
          <w:tcPr>
            <w:tcW w:w="2662" w:type="pct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8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12"/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cs="Times New Roman"/>
                <w:color w:val="auto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Cs w:val="21"/>
              </w:rPr>
              <w:t>在一块除去铁锈的铁片上面滴</w:t>
            </w:r>
            <w:r>
              <w:rPr>
                <w:rFonts w:ascii="Times New Roman" w:hAnsi="宋体" w:eastAsia="宋体" w:cs="Times New Roman"/>
                <w:color w:val="auto"/>
                <w:szCs w:val="21"/>
              </w:rPr>
              <w:t>1</w:t>
            </w:r>
            <w:r>
              <w:rPr>
                <w:rFonts w:hint="eastAsia" w:ascii="Times New Roman" w:hAnsi="宋体" w:eastAsia="宋体" w:cs="Times New Roman"/>
                <w:color w:val="auto"/>
                <w:szCs w:val="21"/>
              </w:rPr>
              <w:t>滴含有酚酞的食盐水</w:t>
            </w:r>
            <w:r>
              <w:rPr>
                <w:rFonts w:ascii="Times New Roman" w:hAnsi="宋体" w:eastAsia="宋体" w:cs="Times New Roman"/>
                <w:color w:val="auto"/>
                <w:szCs w:val="21"/>
              </w:rPr>
              <w:t>,</w:t>
            </w:r>
            <w:r>
              <w:rPr>
                <w:rFonts w:hint="eastAsia" w:ascii="Times New Roman" w:hAnsi="宋体" w:eastAsia="宋体" w:cs="Times New Roman"/>
                <w:color w:val="auto"/>
                <w:szCs w:val="21"/>
              </w:rPr>
              <w:t>静置</w:t>
            </w:r>
            <w:r>
              <w:rPr>
                <w:rFonts w:ascii="Times New Roman" w:hAnsi="宋体" w:eastAsia="宋体" w:cs="Times New Roman"/>
                <w:color w:val="auto"/>
                <w:szCs w:val="21"/>
              </w:rPr>
              <w:t>2~3 min</w:t>
            </w:r>
          </w:p>
        </w:tc>
        <w:tc>
          <w:tcPr>
            <w:tcW w:w="1341" w:type="pct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cs="Times New Roman"/>
                <w:color w:val="auto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Cs w:val="21"/>
              </w:rPr>
              <w:t>溶液边缘出现红色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1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cs="Times New Roman"/>
                <w:color w:val="auto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Cs w:val="21"/>
              </w:rPr>
              <w:t>铁片上发生了吸氧腐蚀</w:t>
            </w:r>
          </w:p>
        </w:tc>
      </w:tr>
    </w:tbl>
    <w:p>
      <w:pPr>
        <w:pStyle w:val="2"/>
        <w:spacing w:line="360" w:lineRule="auto"/>
        <w:rPr>
          <w:rFonts w:hint="eastAsia" w:ascii="Times New Roman" w:hAnsi="Times New Roman" w:cs="Times New Roman"/>
        </w:rPr>
      </w:pPr>
    </w:p>
    <w:p>
      <w:pPr>
        <w:pStyle w:val="2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．常温下氯化铁为棕黑色固体，易升华。实验室欲证明H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能在加热的条件下还原FeCl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，设计如下实验。下列说法错误的是</w:t>
      </w:r>
      <w:r>
        <w:rPr>
          <w:rFonts w:hint="eastAsia" w:ascii="Times New Roman" w:hAnsi="Times New Roman" w:cs="Times New Roman"/>
        </w:rPr>
        <w:t>（   ）</w:t>
      </w:r>
    </w:p>
    <w:p>
      <w:pPr>
        <w:pStyle w:val="2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3238500" cy="1047750"/>
            <wp:effectExtent l="0" t="0" r="0" b="0"/>
            <wp:docPr id="50" name="图片 382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382" descr="www.91taoke.com 91淘课网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A．装置A的优点是随开随用，随关随停</w:t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B．导管m的作用是平衡压强，观察是否堵塞</w:t>
      </w:r>
    </w:p>
    <w:p>
      <w:pPr>
        <w:pStyle w:val="2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C．装置D中产生白色沉淀即可证明H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能还原FeCl</w:t>
      </w:r>
      <w:r>
        <w:rPr>
          <w:rFonts w:ascii="Times New Roman" w:hAnsi="Times New Roman" w:cs="Times New Roman"/>
          <w:vertAlign w:val="subscript"/>
        </w:rPr>
        <w:t>3</w:t>
      </w:r>
    </w:p>
    <w:p>
      <w:pPr>
        <w:pStyle w:val="2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D．实验结束后，应先熄灭C处酒精灯，待硬质玻璃管冷却后关闭K</w:t>
      </w:r>
    </w:p>
    <w:p>
      <w:pPr>
        <w:autoSpaceDE w:val="0"/>
        <w:autoSpaceDN w:val="0"/>
        <w:adjustRightInd w:val="0"/>
        <w:rPr>
          <w:rFonts w:ascii="Times New Roman" w:hAnsi="Times New Roman"/>
          <w:kern w:val="0"/>
          <w:szCs w:val="21"/>
          <w:lang w:val="zh-CN"/>
        </w:rPr>
      </w:pPr>
      <w:r>
        <w:rPr>
          <w:rFonts w:hint="eastAsia" w:ascii="Times New Roman" w:hAnsi="Times New Roman"/>
          <w:kern w:val="0"/>
          <w:szCs w:val="21"/>
          <w:lang w:val="zh-CN"/>
        </w:rPr>
        <w:t>9.</w:t>
      </w:r>
      <w:r>
        <w:rPr>
          <w:rFonts w:ascii="Times New Roman" w:hAnsi="Times New Roman"/>
          <w:kern w:val="0"/>
          <w:szCs w:val="21"/>
          <w:lang w:val="zh-CN"/>
        </w:rPr>
        <w:t>根据下列图示所得出的结论正确的是（    ）</w:t>
      </w:r>
    </w:p>
    <w:p>
      <w:pPr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drawing>
          <wp:inline distT="0" distB="0" distL="0" distR="0">
            <wp:extent cx="1200150" cy="981075"/>
            <wp:effectExtent l="19050" t="0" r="0" b="0"/>
            <wp:docPr id="18" name="图片 121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21" descr="www.91taoke.com 91淘课网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drawing>
          <wp:inline distT="0" distB="0" distL="0" distR="0">
            <wp:extent cx="1181100" cy="981075"/>
            <wp:effectExtent l="19050" t="0" r="0" b="0"/>
            <wp:docPr id="19" name="图片 122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22" descr="www.91taoke.com 91淘课网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drawing>
          <wp:inline distT="0" distB="0" distL="0" distR="0">
            <wp:extent cx="1104900" cy="1009650"/>
            <wp:effectExtent l="19050" t="0" r="0" b="0"/>
            <wp:docPr id="20" name="图片 123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23" descr="www.91taoke.com 91淘课网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drawing>
          <wp:inline distT="0" distB="0" distL="0" distR="0">
            <wp:extent cx="1238250" cy="1000125"/>
            <wp:effectExtent l="19050" t="0" r="0" b="0"/>
            <wp:docPr id="21" name="图片 124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24" descr="www.91taoke.com 91淘课网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           甲               乙                丙                 丁</w:t>
      </w:r>
    </w:p>
    <w:p>
      <w:pPr>
        <w:autoSpaceDE w:val="0"/>
        <w:autoSpaceDN w:val="0"/>
        <w:adjustRightInd w:val="0"/>
        <w:rPr>
          <w:rFonts w:ascii="Times New Roman" w:hAnsi="Times New Roman"/>
          <w:kern w:val="0"/>
          <w:szCs w:val="21"/>
          <w:lang w:val="zh-CN"/>
        </w:rPr>
      </w:pPr>
      <w:r>
        <w:rPr>
          <w:rFonts w:ascii="Times New Roman" w:hAnsi="Times New Roman"/>
          <w:kern w:val="0"/>
          <w:szCs w:val="21"/>
          <w:lang w:val="zh-CN"/>
        </w:rPr>
        <w:t>A.图甲，反应</w:t>
      </w:r>
      <w:r>
        <w:rPr>
          <w:rFonts w:ascii="Times New Roman" w:hAnsi="Times New Roman"/>
          <w:kern w:val="0"/>
          <w:position w:val="-10"/>
          <w:szCs w:val="21"/>
          <w:lang w:val="zh-CN"/>
        </w:rPr>
        <w:object>
          <v:shape id="_x0000_i1031" o:spt="75" alt="www.91taoke.com 91淘课网" type="#_x0000_t75" style="height:16.5pt;width:76.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3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  <w:lang w:val="zh-CN"/>
        </w:rPr>
        <w:t>的平衡常数与温度的关系，说明该反应的</w:t>
      </w:r>
      <w:r>
        <w:rPr>
          <w:rFonts w:ascii="Times New Roman" w:hAnsi="Times New Roman"/>
          <w:kern w:val="0"/>
          <w:position w:val="-6"/>
          <w:szCs w:val="21"/>
          <w:lang w:val="zh-CN"/>
        </w:rPr>
        <w:object>
          <v:shape id="_x0000_i1032" o:spt="75" alt="www.91taoke.com 91淘课网" type="#_x0000_t75" style="height:13.5pt;width:37.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5">
            <o:LockedField>false</o:LockedField>
          </o:OLEObject>
        </w:object>
      </w:r>
    </w:p>
    <w:p>
      <w:pPr>
        <w:autoSpaceDE w:val="0"/>
        <w:autoSpaceDN w:val="0"/>
        <w:adjustRightInd w:val="0"/>
        <w:rPr>
          <w:rFonts w:ascii="Times New Roman" w:hAnsi="Times New Roman"/>
          <w:kern w:val="0"/>
          <w:szCs w:val="21"/>
          <w:lang w:val="zh-CN"/>
        </w:rPr>
      </w:pPr>
      <w:r>
        <w:rPr>
          <w:rFonts w:ascii="Times New Roman" w:hAnsi="Times New Roman"/>
          <w:kern w:val="0"/>
          <w:szCs w:val="21"/>
          <w:lang w:val="zh-CN"/>
        </w:rPr>
        <w:t>B.图乙，</w:t>
      </w:r>
      <w:r>
        <w:rPr>
          <w:rFonts w:ascii="Times New Roman" w:hAnsi="Times New Roman"/>
          <w:kern w:val="0"/>
          <w:position w:val="-6"/>
          <w:szCs w:val="21"/>
          <w:lang w:val="zh-CN"/>
        </w:rPr>
        <w:object>
          <v:shape id="_x0000_i1033" o:spt="75" alt="www.91taoke.com 91淘课网" type="#_x0000_t75" style="height:13.5pt;width:18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7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  <w:lang w:val="zh-CN"/>
        </w:rPr>
        <w:t>与过量浓硝酸反应生成的</w:t>
      </w:r>
      <w:r>
        <w:rPr>
          <w:rFonts w:ascii="Times New Roman" w:hAnsi="Times New Roman"/>
          <w:kern w:val="0"/>
          <w:position w:val="-12"/>
          <w:szCs w:val="21"/>
          <w:lang w:val="zh-CN"/>
        </w:rPr>
        <w:object>
          <v:shape id="_x0000_i1034" o:spt="75" alt="www.91taoke.com 91淘课网" type="#_x0000_t75" style="height:18pt;width:25.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9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  <w:lang w:val="zh-CN"/>
        </w:rPr>
        <w:t>气体体积随时间的变化关系，说明该反应在</w:t>
      </w:r>
      <w:r>
        <w:rPr>
          <w:rFonts w:ascii="Times New Roman" w:hAnsi="Times New Roman"/>
          <w:kern w:val="0"/>
          <w:position w:val="-6"/>
          <w:szCs w:val="21"/>
          <w:lang w:val="zh-CN"/>
        </w:rPr>
        <w:object>
          <v:shape id="_x0000_i1035" o:spt="75" alt="www.91taoke.com 91淘课网" type="#_x0000_t75" style="height:13.5pt;width:31.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31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  <w:lang w:val="zh-CN"/>
        </w:rPr>
        <w:t>时间段内反应速率最快</w:t>
      </w:r>
    </w:p>
    <w:p>
      <w:pPr>
        <w:autoSpaceDE w:val="0"/>
        <w:autoSpaceDN w:val="0"/>
        <w:adjustRightInd w:val="0"/>
        <w:rPr>
          <w:rFonts w:ascii="Times New Roman" w:hAnsi="Times New Roman"/>
          <w:kern w:val="0"/>
          <w:szCs w:val="21"/>
          <w:lang w:val="zh-CN"/>
        </w:rPr>
      </w:pPr>
      <w:r>
        <w:rPr>
          <w:rFonts w:ascii="Times New Roman" w:hAnsi="Times New Roman"/>
          <w:kern w:val="0"/>
          <w:szCs w:val="21"/>
          <w:lang w:val="zh-CN"/>
        </w:rPr>
        <w:t>C.图丙，常温下</w:t>
      </w:r>
      <w:r>
        <w:rPr>
          <w:rFonts w:ascii="Times New Roman" w:hAnsi="Times New Roman"/>
          <w:kern w:val="0"/>
          <w:position w:val="-12"/>
          <w:szCs w:val="21"/>
          <w:lang w:val="zh-CN"/>
        </w:rPr>
        <w:object>
          <v:shape id="_x0000_i1036" o:spt="75" alt="www.91taoke.com 91淘课网" type="#_x0000_t75" style="height:18pt;width:28.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3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  <w:lang w:val="zh-CN"/>
        </w:rPr>
        <w:t>和</w:t>
      </w:r>
      <w:r>
        <w:rPr>
          <w:rFonts w:ascii="Times New Roman" w:hAnsi="Times New Roman"/>
          <w:kern w:val="0"/>
          <w:position w:val="-6"/>
          <w:szCs w:val="21"/>
          <w:lang w:val="zh-CN"/>
        </w:rPr>
        <w:object>
          <v:shape id="_x0000_i1037" o:spt="75" alt="www.91taoke.com 91淘课网" type="#_x0000_t75" style="height:13.5pt;width:22.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5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  <w:lang w:val="zh-CN"/>
        </w:rPr>
        <w:t>的沉淀溶解平衡曲线，若</w:t>
      </w:r>
      <w:r>
        <w:rPr>
          <w:rFonts w:ascii="Times New Roman" w:hAnsi="Times New Roman"/>
          <w:kern w:val="0"/>
          <w:position w:val="-10"/>
          <w:szCs w:val="21"/>
          <w:lang w:val="zh-CN"/>
        </w:rPr>
        <w:object>
          <v:shape id="_x0000_i1038" o:spt="75" alt="www.91taoke.com 91淘课网" type="#_x0000_t75" style="height:18pt;width:85.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7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  <w:lang w:val="zh-CN"/>
        </w:rPr>
        <w:t>时，两者的</w:t>
      </w:r>
      <w:r>
        <w:rPr>
          <w:rFonts w:ascii="Times New Roman" w:hAnsi="Times New Roman"/>
          <w:kern w:val="0"/>
          <w:position w:val="-14"/>
          <w:szCs w:val="21"/>
          <w:lang w:val="zh-CN"/>
        </w:rPr>
        <w:object>
          <v:shape id="_x0000_i1039" o:spt="75" alt="www.91taoke.com 91淘课网" type="#_x0000_t75" style="height:19.5pt;width:19.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9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  <w:lang w:val="zh-CN"/>
        </w:rPr>
        <w:t>相等</w:t>
      </w:r>
    </w:p>
    <w:p>
      <w:pPr>
        <w:autoSpaceDE w:val="0"/>
        <w:autoSpaceDN w:val="0"/>
        <w:adjustRightInd w:val="0"/>
        <w:rPr>
          <w:rFonts w:ascii="Times New Roman" w:hAnsi="Times New Roman"/>
          <w:kern w:val="0"/>
          <w:szCs w:val="21"/>
          <w:lang w:val="zh-CN"/>
        </w:rPr>
      </w:pPr>
      <w:r>
        <w:rPr>
          <w:rFonts w:ascii="Times New Roman" w:hAnsi="Times New Roman"/>
          <w:kern w:val="0"/>
          <w:szCs w:val="21"/>
          <w:lang w:val="zh-CN"/>
        </w:rPr>
        <w:t>D.图丁，常温下</w:t>
      </w:r>
      <w:r>
        <w:rPr>
          <w:rFonts w:hint="eastAsia" w:ascii="Times New Roman" w:hAnsi="Times New Roman"/>
          <w:kern w:val="0"/>
          <w:szCs w:val="21"/>
        </w:rPr>
        <w:t>pH=3</w:t>
      </w:r>
      <w:r>
        <w:rPr>
          <w:rFonts w:ascii="Times New Roman" w:hAnsi="Times New Roman"/>
          <w:kern w:val="0"/>
          <w:szCs w:val="21"/>
          <w:lang w:val="zh-CN"/>
        </w:rPr>
        <w:t>的</w:t>
      </w:r>
      <w:r>
        <w:rPr>
          <w:rFonts w:ascii="Times New Roman" w:hAnsi="Times New Roman"/>
          <w:kern w:val="0"/>
          <w:position w:val="-4"/>
          <w:szCs w:val="21"/>
          <w:lang w:val="zh-CN"/>
        </w:rPr>
        <w:object>
          <v:shape id="_x0000_i1040" o:spt="75" alt="www.91taoke.com 91淘课网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1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  <w:lang w:val="zh-CN"/>
        </w:rPr>
        <w:t>和</w:t>
      </w:r>
      <w:r>
        <w:rPr>
          <w:rFonts w:ascii="Times New Roman" w:hAnsi="Times New Roman"/>
          <w:kern w:val="0"/>
          <w:position w:val="-4"/>
          <w:szCs w:val="21"/>
          <w:lang w:val="zh-CN"/>
        </w:rPr>
        <w:object>
          <v:shape id="_x0000_i1041" o:spt="75" alt="www.91taoke.com 91淘课网" type="#_x0000_t75" style="height:12.75pt;width:19.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3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  <w:lang w:val="zh-CN"/>
        </w:rPr>
        <w:t>溶液分别加水稀释时</w:t>
      </w:r>
      <w:r>
        <w:rPr>
          <w:rFonts w:ascii="Times New Roman" w:hAnsi="Times New Roman"/>
          <w:kern w:val="0"/>
          <w:position w:val="-10"/>
          <w:szCs w:val="21"/>
          <w:lang w:val="zh-CN"/>
        </w:rPr>
        <w:object>
          <v:shape id="_x0000_i1042" o:spt="75" alt="www.91taoke.com 91淘课网" type="#_x0000_t75" style="height:16.5pt;width:19.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5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  <w:lang w:val="zh-CN"/>
        </w:rPr>
        <w:t>的变化曲线，说明两者的电离平衡常数</w:t>
      </w:r>
      <w:r>
        <w:rPr>
          <w:rFonts w:ascii="Times New Roman" w:hAnsi="Times New Roman"/>
          <w:kern w:val="0"/>
          <w:position w:val="-10"/>
          <w:szCs w:val="21"/>
          <w:lang w:val="zh-CN"/>
        </w:rPr>
        <w:object>
          <v:shape id="_x0000_i1043" o:spt="75" alt="www.91taoke.com 91淘课网" type="#_x0000_t75" style="height:16.5pt;width:85.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7">
            <o:LockedField>false</o:LockedField>
          </o:OLEObject>
        </w:object>
      </w:r>
    </w:p>
    <w:p>
      <w:pPr>
        <w:autoSpaceDE w:val="0"/>
        <w:autoSpaceDN w:val="0"/>
        <w:adjustRightInd w:val="0"/>
        <w:rPr>
          <w:rFonts w:ascii="Times New Roman" w:hAnsi="Times New Roman"/>
          <w:kern w:val="0"/>
          <w:szCs w:val="21"/>
          <w:lang w:val="zh-CN"/>
        </w:rPr>
      </w:pPr>
      <w:r>
        <w:rPr>
          <w:rFonts w:hint="eastAsia" w:ascii="Times New Roman" w:hAnsi="Times New Roman"/>
          <w:kern w:val="0"/>
          <w:szCs w:val="21"/>
        </w:rPr>
        <w:t>10</w:t>
      </w:r>
      <w:r>
        <w:rPr>
          <w:rFonts w:ascii="Times New Roman" w:hAnsi="Times New Roman"/>
          <w:kern w:val="0"/>
          <w:szCs w:val="21"/>
          <w:lang w:val="zh-CN"/>
        </w:rPr>
        <w:t>.下列关于有机物的说法，正确的是（    ）</w:t>
      </w:r>
    </w:p>
    <w:p>
      <w:pPr>
        <w:autoSpaceDE w:val="0"/>
        <w:autoSpaceDN w:val="0"/>
        <w:adjustRightInd w:val="0"/>
        <w:rPr>
          <w:rFonts w:ascii="Times New Roman" w:hAnsi="Times New Roman"/>
          <w:kern w:val="0"/>
          <w:szCs w:val="21"/>
          <w:lang w:val="zh-CN"/>
        </w:rPr>
      </w:pPr>
      <w:r>
        <w:rPr>
          <w:rFonts w:ascii="Times New Roman" w:hAnsi="Times New Roman"/>
          <w:kern w:val="0"/>
          <w:szCs w:val="21"/>
          <w:lang w:val="zh-CN"/>
        </w:rPr>
        <w:t>A.油脂和氨基酸在一定条件下均可以与氢氧化钠溶液反应</w:t>
      </w:r>
    </w:p>
    <w:p>
      <w:pPr>
        <w:autoSpaceDE w:val="0"/>
        <w:autoSpaceDN w:val="0"/>
        <w:adjustRightInd w:val="0"/>
        <w:rPr>
          <w:rFonts w:ascii="Times New Roman" w:hAnsi="Times New Roman"/>
          <w:kern w:val="0"/>
          <w:szCs w:val="21"/>
          <w:lang w:val="zh-CN"/>
        </w:rPr>
      </w:pPr>
      <w:r>
        <w:rPr>
          <w:rFonts w:ascii="Times New Roman" w:hAnsi="Times New Roman"/>
          <w:kern w:val="0"/>
          <w:szCs w:val="21"/>
          <w:lang w:val="zh-CN"/>
        </w:rPr>
        <w:t>B.聚乙烯和聚氯乙烯的单体都是不饱和烃，均能使溴水褪色</w:t>
      </w:r>
    </w:p>
    <w:p>
      <w:pPr>
        <w:autoSpaceDE w:val="0"/>
        <w:autoSpaceDN w:val="0"/>
        <w:adjustRightInd w:val="0"/>
        <w:rPr>
          <w:rFonts w:ascii="Times New Roman" w:hAnsi="Times New Roman"/>
          <w:kern w:val="0"/>
          <w:szCs w:val="21"/>
          <w:lang w:val="zh-CN"/>
        </w:rPr>
      </w:pPr>
      <w:r>
        <w:rPr>
          <w:rFonts w:ascii="Times New Roman" w:hAnsi="Times New Roman"/>
          <w:kern w:val="0"/>
          <w:szCs w:val="21"/>
          <w:lang w:val="zh-CN"/>
        </w:rPr>
        <w:t>C.糖类化合物都具有相同的官能团</w:t>
      </w:r>
    </w:p>
    <w:p>
      <w:pPr>
        <w:autoSpaceDE w:val="0"/>
        <w:autoSpaceDN w:val="0"/>
        <w:adjustRightInd w:val="0"/>
        <w:rPr>
          <w:rFonts w:ascii="Times New Roman" w:hAnsi="Times New Roman"/>
          <w:kern w:val="0"/>
          <w:szCs w:val="21"/>
          <w:lang w:val="zh-CN"/>
        </w:rPr>
      </w:pPr>
      <w:r>
        <w:rPr>
          <w:rFonts w:ascii="Times New Roman" w:hAnsi="Times New Roman"/>
          <w:kern w:val="0"/>
          <w:szCs w:val="21"/>
          <w:lang w:val="zh-CN"/>
        </w:rPr>
        <w:t>D.通过石油分馏获得乙烯，已成为目前工业上生产乙烯的主要途径</w:t>
      </w:r>
    </w:p>
    <w:p>
      <w:pPr>
        <w:autoSpaceDE w:val="0"/>
        <w:autoSpaceDN w:val="0"/>
        <w:adjustRightInd w:val="0"/>
        <w:rPr>
          <w:rFonts w:ascii="Times New Roman" w:hAnsi="Times New Roman"/>
          <w:kern w:val="0"/>
          <w:szCs w:val="21"/>
          <w:lang w:val="zh-CN"/>
        </w:rPr>
      </w:pPr>
      <w:r>
        <w:rPr>
          <w:rFonts w:hint="eastAsia" w:ascii="Times New Roman" w:hAnsi="Times New Roman"/>
          <w:kern w:val="0"/>
          <w:szCs w:val="21"/>
          <w:lang w:val="zh-CN"/>
        </w:rPr>
        <w:t>11</w:t>
      </w:r>
      <w:r>
        <w:rPr>
          <w:rFonts w:ascii="Times New Roman" w:hAnsi="Times New Roman"/>
          <w:kern w:val="0"/>
          <w:szCs w:val="21"/>
          <w:lang w:val="zh-CN"/>
        </w:rPr>
        <w:t>.短周期主族元素</w:t>
      </w:r>
      <w:r>
        <w:rPr>
          <w:rFonts w:ascii="Times New Roman" w:hAnsi="Times New Roman"/>
          <w:kern w:val="0"/>
          <w:position w:val="-6"/>
          <w:szCs w:val="21"/>
          <w:lang w:val="zh-CN"/>
        </w:rPr>
        <w:object>
          <v:shape id="_x0000_i1044" o:spt="75" alt="www.91taoke.com 91淘课网" type="#_x0000_t75" style="height:13.5pt;width:76.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9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  <w:lang w:val="zh-CN"/>
        </w:rPr>
        <w:t>的原子序数依次增大，其中</w:t>
      </w:r>
      <w:r>
        <w:rPr>
          <w:rFonts w:ascii="Times New Roman" w:hAnsi="Times New Roman"/>
          <w:kern w:val="0"/>
          <w:position w:val="-6"/>
          <w:szCs w:val="21"/>
          <w:lang w:val="zh-CN"/>
        </w:rPr>
        <w:object>
          <v:shape id="_x0000_i1045" o:spt="75" alt="www.91taoke.com 91淘课网" type="#_x0000_t75" style="height:13.5pt;width:31.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51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  <w:lang w:val="zh-CN"/>
        </w:rPr>
        <w:t>位于同一主族。</w:t>
      </w:r>
      <w:r>
        <w:rPr>
          <w:rFonts w:ascii="Times New Roman" w:hAnsi="Times New Roman"/>
          <w:kern w:val="0"/>
          <w:position w:val="-4"/>
          <w:szCs w:val="21"/>
          <w:lang w:val="zh-CN"/>
        </w:rPr>
        <w:object>
          <v:shape id="_x0000_i1046" o:spt="75" alt="www.91taoke.com 91淘课网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3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  <w:lang w:val="zh-CN"/>
        </w:rPr>
        <w:t>的气态氢化物常用作制冷剂。</w:t>
      </w:r>
      <w:r>
        <w:rPr>
          <w:rFonts w:ascii="Times New Roman" w:hAnsi="Times New Roman"/>
          <w:kern w:val="0"/>
          <w:position w:val="-12"/>
          <w:szCs w:val="21"/>
          <w:lang w:val="zh-CN"/>
        </w:rPr>
        <w:object>
          <v:shape id="_x0000_i1047" o:spt="75" alt="www.91taoke.com 91淘课网" type="#_x0000_t75" style="height:18pt;width:34.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5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  <w:lang w:val="zh-CN"/>
        </w:rPr>
        <w:t>与水剧烈反应，可观察到液面上有白雾生成，并有刺激性气味的气体逸出，该气体可使品红溶液褪色。下列说法正确的是（    ）</w:t>
      </w:r>
    </w:p>
    <w:p>
      <w:pPr>
        <w:autoSpaceDE w:val="0"/>
        <w:autoSpaceDN w:val="0"/>
        <w:adjustRightInd w:val="0"/>
        <w:rPr>
          <w:rFonts w:ascii="Times New Roman" w:hAnsi="Times New Roman"/>
          <w:kern w:val="0"/>
          <w:szCs w:val="21"/>
          <w:lang w:val="zh-CN"/>
        </w:rPr>
      </w:pPr>
      <w:r>
        <w:rPr>
          <w:rFonts w:ascii="Times New Roman" w:hAnsi="Times New Roman"/>
          <w:kern w:val="0"/>
          <w:szCs w:val="21"/>
          <w:lang w:val="zh-CN"/>
        </w:rPr>
        <w:t>A.最简单氢化物的沸点：</w:t>
      </w:r>
      <w:r>
        <w:rPr>
          <w:rFonts w:ascii="Times New Roman" w:hAnsi="Times New Roman"/>
          <w:kern w:val="0"/>
          <w:position w:val="-4"/>
          <w:szCs w:val="21"/>
          <w:lang w:val="zh-CN"/>
        </w:rPr>
        <w:object>
          <v:shape id="_x0000_i1048" o:spt="75" alt="www.91taoke.com 91淘课网" type="#_x0000_t75" style="height:12.75pt;width:31.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7">
            <o:LockedField>false</o:LockedField>
          </o:OLEObject>
        </w:object>
      </w:r>
    </w:p>
    <w:p>
      <w:pPr>
        <w:autoSpaceDE w:val="0"/>
        <w:autoSpaceDN w:val="0"/>
        <w:adjustRightInd w:val="0"/>
        <w:rPr>
          <w:rFonts w:ascii="Times New Roman" w:hAnsi="Times New Roman"/>
          <w:kern w:val="0"/>
          <w:szCs w:val="21"/>
          <w:lang w:val="zh-CN"/>
        </w:rPr>
      </w:pPr>
      <w:r>
        <w:rPr>
          <w:rFonts w:ascii="Times New Roman" w:hAnsi="Times New Roman"/>
          <w:kern w:val="0"/>
          <w:szCs w:val="21"/>
          <w:lang w:val="zh-CN"/>
        </w:rPr>
        <w:t>B.向</w:t>
      </w:r>
      <w:r>
        <w:rPr>
          <w:rFonts w:ascii="Times New Roman" w:hAnsi="Times New Roman"/>
          <w:kern w:val="0"/>
          <w:position w:val="-12"/>
          <w:szCs w:val="21"/>
          <w:lang w:val="zh-CN"/>
        </w:rPr>
        <w:object>
          <v:shape id="_x0000_i1049" o:spt="75" alt="www.91taoke.com 91淘课网" type="#_x0000_t75" style="height:18pt;width:34.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9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  <w:lang w:val="zh-CN"/>
        </w:rPr>
        <w:t>与水反应后的溶液中滴加</w:t>
      </w:r>
      <w:r>
        <w:rPr>
          <w:rFonts w:ascii="Times New Roman" w:hAnsi="Times New Roman"/>
          <w:kern w:val="0"/>
          <w:position w:val="-12"/>
          <w:szCs w:val="21"/>
          <w:lang w:val="zh-CN"/>
        </w:rPr>
        <w:object>
          <v:shape id="_x0000_i1050" o:spt="75" alt="www.91taoke.com 91淘课网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1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  <w:lang w:val="zh-CN"/>
        </w:rPr>
        <w:t>溶液有白色沉淀生成</w:t>
      </w:r>
    </w:p>
    <w:p>
      <w:pPr>
        <w:autoSpaceDE w:val="0"/>
        <w:autoSpaceDN w:val="0"/>
        <w:adjustRightInd w:val="0"/>
        <w:rPr>
          <w:rFonts w:ascii="Times New Roman" w:hAnsi="Times New Roman"/>
          <w:kern w:val="0"/>
          <w:szCs w:val="21"/>
          <w:lang w:val="zh-CN"/>
        </w:rPr>
      </w:pPr>
      <w:r>
        <w:rPr>
          <w:rFonts w:ascii="Times New Roman" w:hAnsi="Times New Roman"/>
          <w:kern w:val="0"/>
          <w:szCs w:val="21"/>
          <w:lang w:val="zh-CN"/>
        </w:rPr>
        <w:t>C.把</w:t>
      </w:r>
      <w:r>
        <w:rPr>
          <w:rFonts w:ascii="Times New Roman" w:hAnsi="Times New Roman"/>
          <w:kern w:val="0"/>
          <w:position w:val="-12"/>
          <w:szCs w:val="21"/>
          <w:lang w:val="zh-CN"/>
        </w:rPr>
        <w:object>
          <v:shape id="_x0000_i1051" o:spt="75" alt="www.91taoke.com 91淘课网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3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  <w:lang w:val="zh-CN"/>
        </w:rPr>
        <w:t>通入石蕊试液中，石蕊先变红后褪色</w:t>
      </w:r>
    </w:p>
    <w:p>
      <w:pPr>
        <w:autoSpaceDE w:val="0"/>
        <w:autoSpaceDN w:val="0"/>
        <w:adjustRightInd w:val="0"/>
        <w:rPr>
          <w:rFonts w:ascii="Times New Roman" w:hAnsi="Times New Roman"/>
          <w:kern w:val="0"/>
          <w:szCs w:val="21"/>
          <w:lang w:val="zh-CN"/>
        </w:rPr>
      </w:pPr>
      <w:r>
        <w:rPr>
          <w:rFonts w:ascii="Times New Roman" w:hAnsi="Times New Roman"/>
          <w:kern w:val="0"/>
          <w:szCs w:val="21"/>
          <w:lang w:val="zh-CN"/>
        </w:rPr>
        <w:t>D.原子半径：</w:t>
      </w:r>
      <w:r>
        <w:rPr>
          <w:rFonts w:ascii="Times New Roman" w:hAnsi="Times New Roman"/>
          <w:kern w:val="0"/>
          <w:position w:val="-6"/>
          <w:szCs w:val="21"/>
          <w:lang w:val="zh-CN"/>
        </w:rPr>
        <w:object>
          <v:shape id="_x0000_i1052" o:spt="75" alt="www.91taoke.com 91淘课网" type="#_x0000_t75" style="height:13.5pt;width:77.2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5">
            <o:LockedField>false</o:LockedField>
          </o:OLEObject>
        </w:object>
      </w:r>
    </w:p>
    <w:p>
      <w:pPr>
        <w:textAlignment w:val="center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12</w:t>
      </w:r>
      <w:r>
        <w:rPr>
          <w:rFonts w:ascii="Times New Roman" w:hAnsi="Times New Roman"/>
          <w:szCs w:val="21"/>
        </w:rPr>
        <w:t>.海冰是海水冻结而成的咸水冰，海水冻结时，部分来不及流走的盐分（设以NaCl为主）以卤汁的形式被包围在冰晶之间，形成“盐泡”，其大致结钩如图所示，若海冰的冰龄达到1年以上，融化后的水为淡水。下列说法错误的是</w:t>
      </w:r>
      <w:r>
        <w:rPr>
          <w:rFonts w:hint="eastAsia" w:ascii="Times New Roman" w:hAnsi="Times New Roman"/>
          <w:szCs w:val="21"/>
        </w:rPr>
        <w:t>（    ）</w:t>
      </w:r>
    </w:p>
    <w:p>
      <w:pPr>
        <w:jc w:val="center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drawing>
          <wp:inline distT="0" distB="0" distL="0" distR="0">
            <wp:extent cx="4419600" cy="1123950"/>
            <wp:effectExtent l="19050" t="0" r="0" b="0"/>
            <wp:docPr id="12" name="图片 1628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628" descr="www.91taoke.com 91淘课网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 海冰的坚固程度不如淡水冰</w:t>
      </w:r>
    </w:p>
    <w:p>
      <w:pPr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B. 海冰内层“盐泡”越多，密度越小</w:t>
      </w:r>
    </w:p>
    <w:p>
      <w:pPr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C. 海冰内层NaCl的浓度约为10</w:t>
      </w:r>
      <w:r>
        <w:rPr>
          <w:rFonts w:ascii="Times New Roman" w:hAnsi="Times New Roman"/>
          <w:szCs w:val="21"/>
          <w:vertAlign w:val="superscript"/>
        </w:rPr>
        <w:t>－4</w:t>
      </w:r>
      <w:r>
        <w:rPr>
          <w:rFonts w:ascii="Times New Roman" w:hAnsi="Times New Roman"/>
          <w:szCs w:val="21"/>
        </w:rPr>
        <w:t xml:space="preserve"> mol·L</w:t>
      </w:r>
      <w:r>
        <w:rPr>
          <w:rFonts w:ascii="Times New Roman" w:hAnsi="Times New Roman" w:eastAsia="微软雅黑"/>
          <w:szCs w:val="21"/>
          <w:vertAlign w:val="superscript"/>
        </w:rPr>
        <w:t>−</w:t>
      </w:r>
      <w:r>
        <w:rPr>
          <w:rFonts w:ascii="Times New Roman" w:hAnsi="Times New Roman"/>
          <w:szCs w:val="21"/>
          <w:vertAlign w:val="superscript"/>
        </w:rPr>
        <w:t>1</w:t>
      </w:r>
      <w:r>
        <w:rPr>
          <w:rFonts w:ascii="Times New Roman" w:hAnsi="Times New Roman"/>
          <w:szCs w:val="21"/>
        </w:rPr>
        <w:t xml:space="preserve"> （设冰的密度为0.9g·cm</w:t>
      </w:r>
      <w:r>
        <w:rPr>
          <w:rFonts w:ascii="Times New Roman" w:hAnsi="Times New Roman" w:eastAsia="微软雅黑"/>
          <w:szCs w:val="21"/>
          <w:vertAlign w:val="superscript"/>
        </w:rPr>
        <w:t>−</w:t>
      </w:r>
      <w:r>
        <w:rPr>
          <w:rFonts w:ascii="Times New Roman" w:hAnsi="Times New Roman"/>
          <w:szCs w:val="21"/>
          <w:vertAlign w:val="superscript"/>
        </w:rPr>
        <w:t>3</w:t>
      </w:r>
      <w:r>
        <w:rPr>
          <w:rFonts w:ascii="Times New Roman" w:hAnsi="Times New Roman"/>
          <w:szCs w:val="21"/>
        </w:rPr>
        <w:t>）</w:t>
      </w:r>
    </w:p>
    <w:p>
      <w:pPr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D. 海冰冰龄越长，内层的“盐泡”越少</w:t>
      </w:r>
    </w:p>
    <w:p>
      <w:pPr>
        <w:autoSpaceDE w:val="0"/>
        <w:autoSpaceDN w:val="0"/>
        <w:adjustRightInd w:val="0"/>
        <w:rPr>
          <w:rFonts w:ascii="Times New Roman" w:hAnsi="Times New Roman"/>
          <w:kern w:val="0"/>
          <w:szCs w:val="21"/>
          <w:lang w:val="zh-CN"/>
        </w:rPr>
      </w:pPr>
      <w:r>
        <w:rPr>
          <w:rFonts w:hint="eastAsia" w:ascii="Times New Roman" w:hAnsi="Times New Roman"/>
          <w:kern w:val="0"/>
          <w:szCs w:val="21"/>
          <w:lang w:val="zh-CN"/>
        </w:rPr>
        <w:t>13</w:t>
      </w:r>
      <w:r>
        <w:rPr>
          <w:rFonts w:ascii="Times New Roman" w:hAnsi="Times New Roman"/>
          <w:kern w:val="0"/>
          <w:szCs w:val="21"/>
          <w:lang w:val="zh-CN"/>
        </w:rPr>
        <w:t>.某无色溶液</w:t>
      </w:r>
      <w:r>
        <w:rPr>
          <w:rFonts w:ascii="Times New Roman" w:hAnsi="Times New Roman"/>
          <w:kern w:val="0"/>
          <w:position w:val="-4"/>
          <w:szCs w:val="21"/>
          <w:lang w:val="zh-CN"/>
        </w:rPr>
        <w:object>
          <v:shape id="_x0000_i1053" o:spt="75" alt="www.91taoke.com 91淘课网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8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  <w:lang w:val="zh-CN"/>
        </w:rPr>
        <w:t>中，可能含有</w:t>
      </w:r>
      <w:r>
        <w:rPr>
          <w:rFonts w:ascii="Times New Roman" w:hAnsi="Times New Roman"/>
          <w:kern w:val="0"/>
          <w:position w:val="-12"/>
          <w:szCs w:val="21"/>
          <w:lang w:val="zh-CN"/>
        </w:rPr>
        <w:object>
          <v:shape id="_x0000_i1054" o:spt="75" alt="www.91taoke.com 91淘课网" type="#_x0000_t75" style="height:19.5pt;width:262.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70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  <w:lang w:val="zh-CN"/>
        </w:rPr>
        <w:t>中的一种或几种。现取该溶液适量，向其中加入一定物质的量浓度的稀盐酸，产生沉淀的物质的量（</w:t>
      </w:r>
      <w:r>
        <w:rPr>
          <w:rFonts w:ascii="Times New Roman" w:hAnsi="Times New Roman"/>
          <w:kern w:val="0"/>
          <w:position w:val="-4"/>
          <w:szCs w:val="21"/>
          <w:lang w:val="zh-CN"/>
        </w:rPr>
        <w:object>
          <v:shape id="_x0000_i1055" o:spt="75" alt="www.91taoke.com 91淘课网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72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  <w:lang w:val="zh-CN"/>
        </w:rPr>
        <w:t>）与加入盐酸的体积（</w:t>
      </w:r>
      <w:r>
        <w:rPr>
          <w:rFonts w:ascii="Times New Roman" w:hAnsi="Times New Roman"/>
          <w:kern w:val="0"/>
          <w:position w:val="-6"/>
          <w:szCs w:val="21"/>
          <w:lang w:val="zh-CN"/>
        </w:rPr>
        <w:object>
          <v:shape id="_x0000_i1056" o:spt="75" alt="www.91taoke.com 91淘课网" type="#_x0000_t75" style="height:13.5pt;width:12.7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4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  <w:lang w:val="zh-CN"/>
        </w:rPr>
        <w:t>）的关系如图所示。下列说法中</w:t>
      </w:r>
      <w:r>
        <w:rPr>
          <w:rFonts w:ascii="Times New Roman" w:hAnsi="Times New Roman"/>
          <w:kern w:val="0"/>
          <w:szCs w:val="21"/>
          <w:em w:val="dot"/>
          <w:lang w:val="zh-CN"/>
        </w:rPr>
        <w:t>不正确</w:t>
      </w:r>
      <w:r>
        <w:rPr>
          <w:rFonts w:ascii="Times New Roman" w:hAnsi="Times New Roman"/>
          <w:kern w:val="0"/>
          <w:szCs w:val="21"/>
          <w:lang w:val="zh-CN"/>
        </w:rPr>
        <w:t>的是（    ）</w:t>
      </w:r>
    </w:p>
    <w:p>
      <w:pPr>
        <w:autoSpaceDE w:val="0"/>
        <w:autoSpaceDN w:val="0"/>
        <w:adjustRightInd w:val="0"/>
        <w:rPr>
          <w:rFonts w:ascii="Times New Roman" w:hAnsi="Times New Roman"/>
          <w:kern w:val="0"/>
          <w:szCs w:val="21"/>
          <w:lang w:val="zh-CN"/>
        </w:rPr>
      </w:pPr>
      <w:r>
        <w:rPr>
          <w:rFonts w:ascii="Times New Roman" w:hAnsi="Times New Roman"/>
          <w:szCs w:val="21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3808730</wp:posOffset>
            </wp:positionH>
            <wp:positionV relativeFrom="paragraph">
              <wp:posOffset>3810</wp:posOffset>
            </wp:positionV>
            <wp:extent cx="1619250" cy="1162050"/>
            <wp:effectExtent l="19050" t="0" r="0" b="0"/>
            <wp:wrapTight wrapText="bothSides">
              <wp:wrapPolygon>
                <wp:start x="0" y="0"/>
                <wp:lineTo x="0" y="21246"/>
                <wp:lineTo x="21346" y="21246"/>
                <wp:lineTo x="21346" y="0"/>
                <wp:lineTo x="0" y="0"/>
              </wp:wrapPolygon>
            </wp:wrapTight>
            <wp:docPr id="13" name="图片 111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1" descr="www.91taoke.com 91淘课网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kern w:val="0"/>
          <w:szCs w:val="21"/>
          <w:lang w:val="zh-CN"/>
        </w:rPr>
        <w:t>A.溶液</w:t>
      </w:r>
      <w:r>
        <w:rPr>
          <w:rFonts w:ascii="Times New Roman" w:hAnsi="Times New Roman"/>
          <w:kern w:val="0"/>
          <w:position w:val="-4"/>
          <w:szCs w:val="21"/>
          <w:lang w:val="zh-CN"/>
        </w:rPr>
        <w:object>
          <v:shape id="_x0000_i1057" o:spt="75" alt="www.91taoke.com 91淘课网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7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  <w:lang w:val="zh-CN"/>
        </w:rPr>
        <w:t>中一定不含</w:t>
      </w:r>
      <w:r>
        <w:rPr>
          <w:rFonts w:ascii="Times New Roman" w:hAnsi="Times New Roman"/>
          <w:kern w:val="0"/>
          <w:position w:val="-10"/>
          <w:szCs w:val="21"/>
          <w:lang w:val="zh-CN"/>
        </w:rPr>
        <w:object>
          <v:shape id="_x0000_i1058" o:spt="75" alt="www.91taoke.com 91淘课网" type="#_x0000_t75" style="height:18pt;width:94.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9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  <w:lang w:val="zh-CN"/>
        </w:rPr>
        <w:t>，可能含有</w:t>
      </w:r>
      <w:r>
        <w:rPr>
          <w:rFonts w:ascii="Times New Roman" w:hAnsi="Times New Roman"/>
          <w:kern w:val="0"/>
          <w:position w:val="-6"/>
          <w:szCs w:val="21"/>
          <w:lang w:val="zh-CN"/>
        </w:rPr>
        <w:object>
          <v:shape id="_x0000_i1059" o:spt="75" alt="www.91taoke.com 91淘课网" type="#_x0000_t75" style="height:16.5pt;width:19.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81">
            <o:LockedField>false</o:LockedField>
          </o:OLEObject>
        </w:object>
      </w:r>
    </w:p>
    <w:p>
      <w:pPr>
        <w:autoSpaceDE w:val="0"/>
        <w:autoSpaceDN w:val="0"/>
        <w:adjustRightInd w:val="0"/>
        <w:rPr>
          <w:rFonts w:ascii="Times New Roman" w:hAnsi="Times New Roman"/>
          <w:kern w:val="0"/>
          <w:szCs w:val="21"/>
          <w:lang w:val="zh-CN"/>
        </w:rPr>
      </w:pPr>
      <w:r>
        <w:rPr>
          <w:rFonts w:ascii="Times New Roman" w:hAnsi="Times New Roman"/>
          <w:kern w:val="0"/>
          <w:szCs w:val="21"/>
          <w:lang w:val="zh-CN"/>
        </w:rPr>
        <w:t>B.</w:t>
      </w:r>
      <w:r>
        <w:rPr>
          <w:rFonts w:ascii="Times New Roman" w:hAnsi="Times New Roman"/>
          <w:kern w:val="0"/>
          <w:position w:val="-6"/>
          <w:szCs w:val="21"/>
          <w:lang w:val="zh-CN"/>
        </w:rPr>
        <w:object>
          <v:shape id="_x0000_i1060" o:spt="75" alt="www.91taoke.com 91淘课网" type="#_x0000_t75" style="height:13.5pt;width:21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3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  <w:lang w:val="zh-CN"/>
        </w:rPr>
        <w:t>段参加反应的阴离子的物质的量之比为</w:t>
      </w:r>
      <w:r>
        <w:rPr>
          <w:rFonts w:ascii="Times New Roman" w:hAnsi="Times New Roman"/>
          <w:kern w:val="0"/>
          <w:position w:val="-6"/>
          <w:szCs w:val="21"/>
          <w:lang w:val="zh-CN"/>
        </w:rPr>
        <w:object>
          <v:shape id="_x0000_i1061" o:spt="75" alt="www.91taoke.com 91淘课网" type="#_x0000_t75" style="height:13.5pt;width:19.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5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  <w:lang w:val="zh-CN"/>
        </w:rPr>
        <w:t>或</w:t>
      </w:r>
      <w:r>
        <w:rPr>
          <w:rFonts w:ascii="Times New Roman" w:hAnsi="Times New Roman"/>
          <w:kern w:val="0"/>
          <w:position w:val="-6"/>
          <w:szCs w:val="21"/>
          <w:lang w:val="zh-CN"/>
        </w:rPr>
        <w:object>
          <v:shape id="_x0000_i1062" o:spt="75" alt="www.91taoke.com 91淘课网" type="#_x0000_t75" style="height:13.5pt;width:19.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7">
            <o:LockedField>false</o:LockedField>
          </o:OLEObject>
        </w:object>
      </w:r>
    </w:p>
    <w:p>
      <w:pPr>
        <w:autoSpaceDE w:val="0"/>
        <w:autoSpaceDN w:val="0"/>
        <w:adjustRightInd w:val="0"/>
        <w:rPr>
          <w:rFonts w:ascii="Times New Roman" w:hAnsi="Times New Roman"/>
          <w:kern w:val="0"/>
          <w:szCs w:val="21"/>
          <w:lang w:val="zh-CN"/>
        </w:rPr>
      </w:pPr>
      <w:r>
        <w:rPr>
          <w:rFonts w:ascii="Times New Roman" w:hAnsi="Times New Roman"/>
          <w:kern w:val="0"/>
          <w:szCs w:val="21"/>
          <w:lang w:val="zh-CN"/>
        </w:rPr>
        <w:t>C.</w:t>
      </w:r>
      <w:r>
        <w:rPr>
          <w:rFonts w:ascii="Times New Roman" w:hAnsi="Times New Roman"/>
          <w:kern w:val="0"/>
          <w:position w:val="-6"/>
          <w:szCs w:val="21"/>
          <w:lang w:val="zh-CN"/>
        </w:rPr>
        <w:object>
          <v:shape id="_x0000_i1063" o:spt="75" alt="www.91taoke.com 91淘课网" type="#_x0000_t75" style="height:13.5pt;width:19.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9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  <w:lang w:val="zh-CN"/>
        </w:rPr>
        <w:t>段一定生成了气态物质</w:t>
      </w:r>
    </w:p>
    <w:p>
      <w:pPr>
        <w:autoSpaceDE w:val="0"/>
        <w:autoSpaceDN w:val="0"/>
        <w:adjustRightInd w:val="0"/>
        <w:rPr>
          <w:rFonts w:ascii="Times New Roman" w:hAnsi="Times New Roman"/>
          <w:kern w:val="0"/>
          <w:szCs w:val="21"/>
          <w:lang w:val="zh-CN"/>
        </w:rPr>
      </w:pPr>
      <w:r>
        <w:rPr>
          <w:rFonts w:ascii="Times New Roman" w:hAnsi="Times New Roman"/>
          <w:kern w:val="0"/>
          <w:szCs w:val="21"/>
          <w:lang w:val="zh-CN"/>
        </w:rPr>
        <w:t>D.</w:t>
      </w:r>
      <w:r>
        <w:rPr>
          <w:rFonts w:ascii="Times New Roman" w:hAnsi="Times New Roman"/>
          <w:kern w:val="0"/>
          <w:position w:val="-6"/>
          <w:szCs w:val="21"/>
          <w:lang w:val="zh-CN"/>
        </w:rPr>
        <w:object>
          <v:shape id="_x0000_i1064" o:spt="75" alt="www.91taoke.com 91淘课网" type="#_x0000_t75" style="height:13.5pt;width:19.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91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  <w:lang w:val="zh-CN"/>
        </w:rPr>
        <w:t>段发生反应的离子方程式为：</w:t>
      </w:r>
      <w:r>
        <w:rPr>
          <w:rFonts w:ascii="Times New Roman" w:hAnsi="Times New Roman"/>
          <w:kern w:val="0"/>
          <w:position w:val="-12"/>
          <w:szCs w:val="21"/>
          <w:lang w:val="zh-CN"/>
        </w:rPr>
        <w:object>
          <v:shape id="_x0000_i1065" o:spt="75" alt="www.91taoke.com 91淘课网" type="#_x0000_t75" style="height:21pt;width:150.7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93">
            <o:LockedField>false</o:LockedField>
          </o:OLEObject>
        </w:object>
      </w:r>
    </w:p>
    <w:p>
      <w:pPr>
        <w:rPr>
          <w:rFonts w:ascii="Times New Roman" w:hAnsi="Times New Roman"/>
          <w:bCs/>
          <w:szCs w:val="21"/>
        </w:rPr>
      </w:pPr>
      <w:r>
        <w:rPr>
          <w:rFonts w:hint="eastAsia" w:ascii="Times New Roman" w:hAnsi="Times New Roman"/>
          <w:szCs w:val="21"/>
        </w:rPr>
        <w:t>14</w:t>
      </w:r>
      <w:r>
        <w:rPr>
          <w:rFonts w:ascii="Times New Roman" w:hAnsi="Times New Roman"/>
          <w:szCs w:val="21"/>
        </w:rPr>
        <w:t>.电絮凝的反应原理是以铝、铁等金属为阳极，在直流电的作用下，阳极被溶蚀，产生金属离子，在经一系列水解、聚合及氧化过程，发展成为各种羟基络合物、多核羟基络合物以及氢氧化物，使废水中的胶态杂质、悬浮杂质凝聚沉淀而分离。下列说法不正确的是</w:t>
      </w:r>
      <w:r>
        <w:rPr>
          <w:rFonts w:hint="eastAsia" w:ascii="Times New Roman" w:hAnsi="Times New Roman"/>
          <w:bCs/>
          <w:szCs w:val="21"/>
        </w:rPr>
        <w:t>（   ）</w:t>
      </w:r>
    </w:p>
    <w:p>
      <w:pPr>
        <w:jc w:val="center"/>
        <w:rPr>
          <w:rFonts w:ascii="Times New Roman" w:hAnsi="Times New Roman"/>
          <w:szCs w:val="21"/>
        </w:rPr>
      </w:pPr>
      <w: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3388995</wp:posOffset>
            </wp:positionH>
            <wp:positionV relativeFrom="paragraph">
              <wp:posOffset>73025</wp:posOffset>
            </wp:positionV>
            <wp:extent cx="2315210" cy="1438275"/>
            <wp:effectExtent l="0" t="0" r="8890" b="9525"/>
            <wp:wrapTight wrapText="bothSides">
              <wp:wrapPolygon>
                <wp:start x="0" y="0"/>
                <wp:lineTo x="0" y="21457"/>
                <wp:lineTo x="21505" y="21457"/>
                <wp:lineTo x="21505" y="0"/>
                <wp:lineTo x="0" y="0"/>
              </wp:wrapPolygon>
            </wp:wrapTight>
            <wp:docPr id="3" name="图片 1333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333" descr="www.91taoke.com 91淘课网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lum bright="-24000" contrast="39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Cs w:val="21"/>
        </w:rPr>
        <w:t>A. 每产生1molO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，整个电解池中理论上转移电子数为4</w:t>
      </w:r>
      <w:r>
        <w:rPr>
          <w:rFonts w:ascii="Times New Roman" w:hAnsi="Times New Roman"/>
          <w:i/>
          <w:szCs w:val="21"/>
        </w:rPr>
        <w:t>N</w:t>
      </w:r>
      <w:r>
        <w:rPr>
          <w:rFonts w:ascii="Times New Roman" w:hAnsi="Times New Roman"/>
          <w:szCs w:val="21"/>
          <w:vertAlign w:val="subscript"/>
        </w:rPr>
        <w:t>A</w:t>
      </w:r>
    </w:p>
    <w:p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B. 阴极电极反应式为2H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O + 2e</w:t>
      </w:r>
      <w:r>
        <w:rPr>
          <w:rFonts w:ascii="Times New Roman" w:hAnsi="Times New Roman"/>
          <w:szCs w:val="21"/>
          <w:vertAlign w:val="superscript"/>
        </w:rPr>
        <w:t xml:space="preserve">- </w:t>
      </w:r>
      <w:r>
        <w:rPr>
          <w:rFonts w:ascii="Times New Roman" w:hAnsi="Times New Roman"/>
          <w:szCs w:val="21"/>
        </w:rPr>
        <w:t>= H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↑+2OH</w:t>
      </w:r>
      <w:r>
        <w:rPr>
          <w:rFonts w:ascii="Times New Roman" w:hAnsi="Times New Roman"/>
          <w:szCs w:val="21"/>
          <w:vertAlign w:val="superscript"/>
        </w:rPr>
        <w:t>—</w:t>
      </w:r>
    </w:p>
    <w:p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C. 若铁为阳极，则阳极电极方程式为Fe-2e</w:t>
      </w:r>
      <w:r>
        <w:rPr>
          <w:rFonts w:ascii="Times New Roman" w:hAnsi="Times New Roman"/>
          <w:szCs w:val="21"/>
          <w:vertAlign w:val="superscript"/>
        </w:rPr>
        <w:t>-</w:t>
      </w:r>
      <w:r>
        <w:rPr>
          <w:rFonts w:ascii="Times New Roman" w:hAnsi="Times New Roman"/>
          <w:szCs w:val="21"/>
        </w:rPr>
        <w:t>=Fe</w:t>
      </w:r>
      <w:r>
        <w:rPr>
          <w:rFonts w:ascii="Times New Roman" w:hAnsi="Times New Roman"/>
          <w:szCs w:val="21"/>
          <w:vertAlign w:val="superscript"/>
        </w:rPr>
        <w:t>2+</w:t>
      </w:r>
      <w:r>
        <w:rPr>
          <w:rFonts w:ascii="Times New Roman" w:hAnsi="Times New Roman"/>
          <w:szCs w:val="21"/>
        </w:rPr>
        <w:t>和2H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O - 4e</w:t>
      </w:r>
      <w:r>
        <w:rPr>
          <w:rFonts w:ascii="Times New Roman" w:hAnsi="Times New Roman"/>
          <w:szCs w:val="21"/>
          <w:vertAlign w:val="superscript"/>
        </w:rPr>
        <w:t xml:space="preserve">- </w:t>
      </w:r>
      <w:r>
        <w:rPr>
          <w:rFonts w:ascii="Times New Roman" w:hAnsi="Times New Roman"/>
          <w:szCs w:val="21"/>
        </w:rPr>
        <w:t>= O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↑+4H</w:t>
      </w:r>
      <w:r>
        <w:rPr>
          <w:rFonts w:ascii="Times New Roman" w:hAnsi="Times New Roman"/>
          <w:szCs w:val="21"/>
          <w:vertAlign w:val="superscript"/>
        </w:rPr>
        <w:t>+</w:t>
      </w:r>
    </w:p>
    <w:p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D. 若铁为阳极，则在处理废水的过程中阳极附近会发生：4Fe</w:t>
      </w:r>
      <w:r>
        <w:rPr>
          <w:rFonts w:ascii="Times New Roman" w:hAnsi="Times New Roman"/>
          <w:szCs w:val="21"/>
          <w:vertAlign w:val="superscript"/>
        </w:rPr>
        <w:t>2+</w:t>
      </w:r>
      <w:r>
        <w:rPr>
          <w:rFonts w:ascii="Times New Roman" w:hAnsi="Times New Roman"/>
          <w:szCs w:val="21"/>
        </w:rPr>
        <w:t>+O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+4H</w:t>
      </w:r>
      <w:r>
        <w:rPr>
          <w:rFonts w:ascii="Times New Roman" w:hAnsi="Times New Roman"/>
          <w:szCs w:val="21"/>
          <w:vertAlign w:val="superscript"/>
        </w:rPr>
        <w:t>+</w:t>
      </w:r>
      <w:r>
        <w:rPr>
          <w:rFonts w:ascii="Times New Roman" w:hAnsi="Times New Roman"/>
          <w:szCs w:val="21"/>
        </w:rPr>
        <w:t>=4Fe</w:t>
      </w:r>
      <w:r>
        <w:rPr>
          <w:rFonts w:ascii="Times New Roman" w:hAnsi="Times New Roman"/>
          <w:szCs w:val="21"/>
          <w:vertAlign w:val="superscript"/>
        </w:rPr>
        <w:t>3+</w:t>
      </w:r>
      <w:r>
        <w:rPr>
          <w:rFonts w:ascii="Times New Roman" w:hAnsi="Times New Roman"/>
          <w:szCs w:val="21"/>
        </w:rPr>
        <w:t>+2H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O</w:t>
      </w:r>
    </w:p>
    <w:p>
      <w:pPr>
        <w:pStyle w:val="2"/>
        <w:tabs>
          <w:tab w:val="left" w:pos="5103"/>
        </w:tabs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．已知常温下，0.1 mol/L的NH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HCO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溶液pH＝7.8。往碳酸的饱和水溶液中通入NH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，测得含氮(或含碳)各微粒的分布分数(平衡时某种微粒的浓度占各种微粒浓度之和的分数)与pH的关系如图所示。下列说法</w:t>
      </w:r>
      <w:r>
        <w:rPr>
          <w:rFonts w:ascii="Times New Roman" w:hAnsi="Times New Roman" w:cs="Times New Roman"/>
          <w:em w:val="dot"/>
        </w:rPr>
        <w:t>错误</w:t>
      </w:r>
      <w:r>
        <w:rPr>
          <w:rFonts w:ascii="Times New Roman" w:hAnsi="Times New Roman" w:cs="Times New Roman"/>
        </w:rPr>
        <w:t>的是 (　　)</w:t>
      </w:r>
    </w:p>
    <w:p>
      <w:pPr>
        <w:pStyle w:val="2"/>
        <w:tabs>
          <w:tab w:val="left" w:pos="5103"/>
        </w:tabs>
        <w:spacing w:line="360" w:lineRule="auto"/>
        <w:jc w:val="center"/>
        <w:rPr>
          <w:rFonts w:ascii="Times New Roman" w:hAnsi="Times New Roman" w:cs="Times New Roman"/>
        </w:rPr>
      </w:pPr>
      <w:r>
        <w:drawing>
          <wp:inline distT="0" distB="0" distL="0" distR="0">
            <wp:extent cx="2895600" cy="857250"/>
            <wp:effectExtent l="19050" t="0" r="0" b="0"/>
            <wp:docPr id="11" name="图片 281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81" descr="www.91taoke.com 91淘课网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510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A．常温下，</w:t>
      </w:r>
      <w:r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  <w:vertAlign w:val="subscript"/>
        </w:rPr>
        <w:t>b</w:t>
      </w:r>
      <w:r>
        <w:rPr>
          <w:rFonts w:ascii="Times New Roman" w:hAnsi="Times New Roman" w:cs="Times New Roman"/>
        </w:rPr>
        <w:t>(NH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·H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O)&gt;</w:t>
      </w:r>
      <w:r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  <w:vertAlign w:val="subscript"/>
        </w:rPr>
        <w:t>a1</w:t>
      </w:r>
      <w:r>
        <w:rPr>
          <w:rFonts w:ascii="Times New Roman" w:hAnsi="Times New Roman" w:cs="Times New Roman"/>
        </w:rPr>
        <w:t>(H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</w:p>
    <w:p>
      <w:pPr>
        <w:pStyle w:val="2"/>
        <w:tabs>
          <w:tab w:val="left" w:pos="510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B．向pH＝6.5的上述溶液中通入NH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时，NH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\o\al(</w:instrText>
      </w:r>
      <w:r>
        <w:rPr>
          <w:rFonts w:ascii="Times New Roman" w:hAnsi="Times New Roman" w:cs="Times New Roman"/>
          <w:vertAlign w:val="superscript"/>
        </w:rPr>
        <w:instrText xml:space="preserve">＋</w:instrText>
      </w:r>
      <w:r>
        <w:rPr>
          <w:rFonts w:ascii="Times New Roman" w:hAnsi="Times New Roman" w:cs="Times New Roman"/>
        </w:rPr>
        <w:instrText xml:space="preserve">,</w:instrText>
      </w:r>
      <w:r>
        <w:rPr>
          <w:rFonts w:ascii="Times New Roman" w:hAnsi="Times New Roman" w:cs="Times New Roman"/>
          <w:vertAlign w:val="subscript"/>
        </w:rPr>
        <w:instrText xml:space="preserve">4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和HCO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\o\al(</w:instrText>
      </w:r>
      <w:r>
        <w:rPr>
          <w:rFonts w:ascii="Times New Roman" w:hAnsi="Times New Roman" w:cs="Times New Roman"/>
          <w:vertAlign w:val="superscript"/>
        </w:rPr>
        <w:instrText xml:space="preserve">－</w:instrText>
      </w:r>
      <w:r>
        <w:rPr>
          <w:rFonts w:ascii="Times New Roman" w:hAnsi="Times New Roman" w:cs="Times New Roman"/>
        </w:rPr>
        <w:instrText xml:space="preserve">,</w:instrText>
      </w:r>
      <w:r>
        <w:rPr>
          <w:rFonts w:ascii="Times New Roman" w:hAnsi="Times New Roman" w:cs="Times New Roman"/>
          <w:vertAlign w:val="subscript"/>
        </w:rPr>
        <w:instrText xml:space="preserve">3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浓度都逐渐减小</w:t>
      </w:r>
    </w:p>
    <w:p>
      <w:pPr>
        <w:pStyle w:val="2"/>
        <w:tabs>
          <w:tab w:val="left" w:pos="510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C．NH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HCO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溶液中存在关系：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(NH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\o\al(</w:instrText>
      </w:r>
      <w:r>
        <w:rPr>
          <w:rFonts w:ascii="Times New Roman" w:hAnsi="Times New Roman" w:cs="Times New Roman"/>
          <w:vertAlign w:val="superscript"/>
        </w:rPr>
        <w:instrText xml:space="preserve">＋</w:instrText>
      </w:r>
      <w:r>
        <w:rPr>
          <w:rFonts w:ascii="Times New Roman" w:hAnsi="Times New Roman" w:cs="Times New Roman"/>
        </w:rPr>
        <w:instrText xml:space="preserve">,</w:instrText>
      </w:r>
      <w:r>
        <w:rPr>
          <w:rFonts w:ascii="Times New Roman" w:hAnsi="Times New Roman" w:cs="Times New Roman"/>
          <w:vertAlign w:val="subscript"/>
        </w:rPr>
        <w:instrText xml:space="preserve">4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)＋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(NH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·H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O)＝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(HCO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\o\al(</w:instrText>
      </w:r>
      <w:r>
        <w:rPr>
          <w:rFonts w:ascii="Times New Roman" w:hAnsi="Times New Roman" w:cs="Times New Roman"/>
          <w:vertAlign w:val="superscript"/>
        </w:rPr>
        <w:instrText xml:space="preserve">－</w:instrText>
      </w:r>
      <w:r>
        <w:rPr>
          <w:rFonts w:ascii="Times New Roman" w:hAnsi="Times New Roman" w:cs="Times New Roman"/>
        </w:rPr>
        <w:instrText xml:space="preserve">,</w:instrText>
      </w:r>
      <w:r>
        <w:rPr>
          <w:rFonts w:ascii="Times New Roman" w:hAnsi="Times New Roman" w:cs="Times New Roman"/>
          <w:vertAlign w:val="subscript"/>
        </w:rPr>
        <w:instrText xml:space="preserve">3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)＋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(CO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\o\al(</w:instrText>
      </w:r>
      <w:r>
        <w:rPr>
          <w:rFonts w:ascii="Times New Roman" w:hAnsi="Times New Roman" w:cs="Times New Roman"/>
          <w:vertAlign w:val="superscript"/>
        </w:rPr>
        <w:instrText xml:space="preserve">2－</w:instrText>
      </w:r>
      <w:r>
        <w:rPr>
          <w:rFonts w:ascii="Times New Roman" w:hAnsi="Times New Roman" w:cs="Times New Roman"/>
        </w:rPr>
        <w:instrText xml:space="preserve">,</w:instrText>
      </w:r>
      <w:r>
        <w:rPr>
          <w:rFonts w:ascii="Times New Roman" w:hAnsi="Times New Roman" w:cs="Times New Roman"/>
          <w:vertAlign w:val="subscript"/>
        </w:rPr>
        <w:instrText xml:space="preserve">3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)＋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(H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</w:p>
    <w:p>
      <w:pPr>
        <w:pStyle w:val="2"/>
        <w:tabs>
          <w:tab w:val="left" w:pos="510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D．当溶液的pH＝9时，溶液中存在下列关系：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(HCO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\o\al(</w:instrText>
      </w:r>
      <w:r>
        <w:rPr>
          <w:rFonts w:ascii="Times New Roman" w:hAnsi="Times New Roman" w:cs="Times New Roman"/>
          <w:vertAlign w:val="superscript"/>
        </w:rPr>
        <w:instrText xml:space="preserve">－</w:instrText>
      </w:r>
      <w:r>
        <w:rPr>
          <w:rFonts w:ascii="Times New Roman" w:hAnsi="Times New Roman" w:cs="Times New Roman"/>
        </w:rPr>
        <w:instrText xml:space="preserve">,</w:instrText>
      </w:r>
      <w:r>
        <w:rPr>
          <w:rFonts w:ascii="Times New Roman" w:hAnsi="Times New Roman" w:cs="Times New Roman"/>
          <w:vertAlign w:val="subscript"/>
        </w:rPr>
        <w:instrText xml:space="preserve">3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)&gt;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(NH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\o\al(</w:instrText>
      </w:r>
      <w:r>
        <w:rPr>
          <w:rFonts w:ascii="Times New Roman" w:hAnsi="Times New Roman" w:cs="Times New Roman"/>
          <w:vertAlign w:val="superscript"/>
        </w:rPr>
        <w:instrText xml:space="preserve">＋</w:instrText>
      </w:r>
      <w:r>
        <w:rPr>
          <w:rFonts w:ascii="Times New Roman" w:hAnsi="Times New Roman" w:cs="Times New Roman"/>
        </w:rPr>
        <w:instrText xml:space="preserve">,</w:instrText>
      </w:r>
      <w:r>
        <w:rPr>
          <w:rFonts w:ascii="Times New Roman" w:hAnsi="Times New Roman" w:cs="Times New Roman"/>
          <w:vertAlign w:val="subscript"/>
        </w:rPr>
        <w:instrText xml:space="preserve">4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)&gt;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(NH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·H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O)&gt;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(CO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\o\al(</w:instrText>
      </w:r>
      <w:r>
        <w:rPr>
          <w:rFonts w:ascii="Times New Roman" w:hAnsi="Times New Roman" w:cs="Times New Roman"/>
          <w:vertAlign w:val="superscript"/>
        </w:rPr>
        <w:instrText xml:space="preserve">2－</w:instrText>
      </w:r>
      <w:r>
        <w:rPr>
          <w:rFonts w:ascii="Times New Roman" w:hAnsi="Times New Roman" w:cs="Times New Roman"/>
        </w:rPr>
        <w:instrText xml:space="preserve">,</w:instrText>
      </w:r>
      <w:r>
        <w:rPr>
          <w:rFonts w:ascii="Times New Roman" w:hAnsi="Times New Roman" w:cs="Times New Roman"/>
          <w:vertAlign w:val="subscript"/>
        </w:rPr>
        <w:instrText xml:space="preserve">3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)</w:t>
      </w:r>
    </w:p>
    <w:p>
      <w:pPr>
        <w:pStyle w:val="8"/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3065780</wp:posOffset>
            </wp:positionH>
            <wp:positionV relativeFrom="paragraph">
              <wp:posOffset>746760</wp:posOffset>
            </wp:positionV>
            <wp:extent cx="2124075" cy="1371600"/>
            <wp:effectExtent l="19050" t="0" r="9525" b="0"/>
            <wp:wrapTight wrapText="bothSides">
              <wp:wrapPolygon>
                <wp:start x="0" y="0"/>
                <wp:lineTo x="0" y="21300"/>
                <wp:lineTo x="21503" y="21300"/>
                <wp:lineTo x="21503" y="0"/>
                <wp:lineTo x="0" y="0"/>
              </wp:wrapPolygon>
            </wp:wrapTight>
            <wp:docPr id="9" name="图片 12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2" descr="www.91taoke.com 91淘课网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Cs w:val="21"/>
        </w:rPr>
        <w:t>1</w:t>
      </w:r>
      <w:r>
        <w:rPr>
          <w:rFonts w:hint="eastAsia" w:ascii="Times New Roman" w:hAnsi="Times New Roman"/>
          <w:szCs w:val="21"/>
        </w:rPr>
        <w:t>6</w:t>
      </w:r>
      <w:r>
        <w:rPr>
          <w:rFonts w:ascii="Times New Roman" w:hAnsi="Times New Roman"/>
          <w:szCs w:val="21"/>
        </w:rPr>
        <w:t>．NaOH溶液滴定邻苯二甲酸氢钾（邻苯二甲酸H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A的</w:t>
      </w:r>
      <w:r>
        <w:rPr>
          <w:rFonts w:ascii="Times New Roman" w:hAnsi="Times New Roman"/>
          <w:i/>
          <w:szCs w:val="21"/>
        </w:rPr>
        <w:t>K</w:t>
      </w:r>
      <w:r>
        <w:rPr>
          <w:rFonts w:ascii="Times New Roman" w:hAnsi="Times New Roman"/>
          <w:szCs w:val="21"/>
          <w:vertAlign w:val="subscript"/>
        </w:rPr>
        <w:t>a1</w:t>
      </w:r>
      <w:r>
        <w:rPr>
          <w:rFonts w:ascii="Times New Roman" w:hAnsi="Times New Roman"/>
          <w:szCs w:val="21"/>
        </w:rPr>
        <w:t>=1.1×10</w:t>
      </w:r>
      <w:r>
        <w:rPr>
          <w:rFonts w:ascii="Times New Roman" w:hAnsi="Times New Roman" w:eastAsia="微软雅黑"/>
          <w:szCs w:val="21"/>
          <w:vertAlign w:val="superscript"/>
        </w:rPr>
        <w:t>−</w:t>
      </w:r>
      <w:r>
        <w:rPr>
          <w:rFonts w:ascii="Times New Roman" w:hAnsi="Times New Roman"/>
          <w:szCs w:val="21"/>
          <w:vertAlign w:val="superscript"/>
        </w:rPr>
        <w:t xml:space="preserve">3 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i/>
          <w:szCs w:val="21"/>
        </w:rPr>
        <w:t>K</w:t>
      </w:r>
      <w:r>
        <w:rPr>
          <w:rFonts w:ascii="Times New Roman" w:hAnsi="Times New Roman"/>
          <w:szCs w:val="21"/>
          <w:vertAlign w:val="subscript"/>
        </w:rPr>
        <w:t>a2</w:t>
      </w:r>
      <w:r>
        <w:rPr>
          <w:rFonts w:ascii="Times New Roman" w:hAnsi="Times New Roman"/>
          <w:szCs w:val="21"/>
        </w:rPr>
        <w:t>=3.9×10</w:t>
      </w:r>
      <w:r>
        <w:rPr>
          <w:rFonts w:ascii="Times New Roman" w:hAnsi="Times New Roman" w:eastAsia="微软雅黑"/>
          <w:szCs w:val="21"/>
          <w:vertAlign w:val="superscript"/>
        </w:rPr>
        <w:t>−</w:t>
      </w:r>
      <w:r>
        <w:rPr>
          <w:rFonts w:ascii="Times New Roman" w:hAnsi="Times New Roman"/>
          <w:szCs w:val="21"/>
          <w:vertAlign w:val="superscript"/>
        </w:rPr>
        <w:t>6</w:t>
      </w:r>
      <w:r>
        <w:rPr>
          <w:rFonts w:ascii="Times New Roman" w:hAnsi="Times New Roman"/>
          <w:szCs w:val="21"/>
        </w:rPr>
        <w:t xml:space="preserve">）溶液，混合溶液的相对导电能力变化曲线如图所示，其中b点为反应终点。下列叙述错误的是（   ） </w:t>
      </w:r>
    </w:p>
    <w:p>
      <w:pPr>
        <w:pStyle w:val="8"/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A．混合溶液的导电能力与离子浓度和种类有关</w:t>
      </w:r>
    </w:p>
    <w:p>
      <w:pPr>
        <w:pStyle w:val="8"/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B．Na</w:t>
      </w:r>
      <w:r>
        <w:rPr>
          <w:rFonts w:ascii="Times New Roman" w:hAnsi="Times New Roman"/>
          <w:szCs w:val="21"/>
          <w:vertAlign w:val="superscript"/>
        </w:rPr>
        <w:t>+</w:t>
      </w:r>
      <w:r>
        <w:rPr>
          <w:rFonts w:ascii="Times New Roman" w:hAnsi="Times New Roman"/>
          <w:szCs w:val="21"/>
        </w:rPr>
        <w:t>与A</w:t>
      </w:r>
      <w:r>
        <w:rPr>
          <w:rFonts w:ascii="Times New Roman" w:hAnsi="Times New Roman"/>
          <w:szCs w:val="21"/>
          <w:vertAlign w:val="superscript"/>
        </w:rPr>
        <w:t>2</w:t>
      </w:r>
      <w:r>
        <w:rPr>
          <w:rFonts w:ascii="Times New Roman" w:hAnsi="Times New Roman" w:eastAsia="微软雅黑"/>
          <w:szCs w:val="21"/>
          <w:vertAlign w:val="superscript"/>
        </w:rPr>
        <w:t>−</w:t>
      </w:r>
      <w:r>
        <w:rPr>
          <w:rFonts w:ascii="Times New Roman" w:hAnsi="Times New Roman"/>
          <w:szCs w:val="21"/>
        </w:rPr>
        <w:t>的导电能力之和大于HA</w:t>
      </w:r>
      <w:r>
        <w:rPr>
          <w:rFonts w:ascii="Times New Roman" w:hAnsi="Times New Roman" w:eastAsia="微软雅黑"/>
          <w:szCs w:val="21"/>
          <w:vertAlign w:val="superscript"/>
        </w:rPr>
        <w:t>−</w:t>
      </w:r>
      <w:r>
        <w:rPr>
          <w:rFonts w:ascii="Times New Roman" w:hAnsi="Times New Roman"/>
          <w:szCs w:val="21"/>
        </w:rPr>
        <w:t>的</w:t>
      </w:r>
    </w:p>
    <w:p>
      <w:pPr>
        <w:pStyle w:val="8"/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C．b点的混合溶液pH=7</w:t>
      </w:r>
    </w:p>
    <w:p>
      <w:pPr>
        <w:pStyle w:val="8"/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D．c点的混合溶液中，</w:t>
      </w:r>
      <w:r>
        <w:rPr>
          <w:rFonts w:ascii="Times New Roman" w:hAnsi="Times New Roman"/>
          <w:i/>
          <w:szCs w:val="21"/>
        </w:rPr>
        <w:t>c</w:t>
      </w:r>
      <w:r>
        <w:rPr>
          <w:rFonts w:ascii="Times New Roman" w:hAnsi="Times New Roman"/>
          <w:szCs w:val="21"/>
        </w:rPr>
        <w:t>(Na</w:t>
      </w:r>
      <w:r>
        <w:rPr>
          <w:rFonts w:ascii="Times New Roman" w:hAnsi="Times New Roman"/>
          <w:szCs w:val="21"/>
          <w:vertAlign w:val="superscript"/>
        </w:rPr>
        <w:t>+</w:t>
      </w:r>
      <w:r>
        <w:rPr>
          <w:rFonts w:ascii="Times New Roman" w:hAnsi="Times New Roman"/>
          <w:szCs w:val="21"/>
        </w:rPr>
        <w:t>)&gt;</w:t>
      </w:r>
      <w:r>
        <w:rPr>
          <w:rFonts w:ascii="Times New Roman" w:hAnsi="Times New Roman"/>
          <w:i/>
          <w:szCs w:val="21"/>
        </w:rPr>
        <w:t>c</w:t>
      </w:r>
      <w:r>
        <w:rPr>
          <w:rFonts w:ascii="Times New Roman" w:hAnsi="Times New Roman"/>
          <w:szCs w:val="21"/>
        </w:rPr>
        <w:t>(K</w:t>
      </w:r>
      <w:r>
        <w:rPr>
          <w:rFonts w:ascii="Times New Roman" w:hAnsi="Times New Roman"/>
          <w:szCs w:val="21"/>
          <w:vertAlign w:val="superscript"/>
        </w:rPr>
        <w:t>+</w:t>
      </w:r>
      <w:r>
        <w:rPr>
          <w:rFonts w:ascii="Times New Roman" w:hAnsi="Times New Roman"/>
          <w:szCs w:val="21"/>
        </w:rPr>
        <w:t>)&gt;</w:t>
      </w:r>
      <w:r>
        <w:rPr>
          <w:rFonts w:ascii="Times New Roman" w:hAnsi="Times New Roman"/>
          <w:i/>
          <w:szCs w:val="21"/>
        </w:rPr>
        <w:t>c</w:t>
      </w:r>
      <w:r>
        <w:rPr>
          <w:rFonts w:ascii="Times New Roman" w:hAnsi="Times New Roman"/>
          <w:szCs w:val="21"/>
        </w:rPr>
        <w:t>(OH</w:t>
      </w:r>
      <w:r>
        <w:rPr>
          <w:rFonts w:ascii="Times New Roman" w:hAnsi="Times New Roman" w:eastAsia="微软雅黑"/>
          <w:szCs w:val="21"/>
          <w:vertAlign w:val="superscript"/>
        </w:rPr>
        <w:t>−</w:t>
      </w:r>
      <w:r>
        <w:rPr>
          <w:rFonts w:ascii="Times New Roman" w:hAnsi="Times New Roman"/>
          <w:szCs w:val="21"/>
        </w:rPr>
        <w:t>)</w:t>
      </w:r>
      <w:bookmarkStart w:id="0" w:name="_GoBack"/>
      <w:bookmarkEnd w:id="0"/>
    </w:p>
    <w:p>
      <w:pPr>
        <w:pStyle w:val="11"/>
        <w:tabs>
          <w:tab w:val="left" w:pos="3780"/>
          <w:tab w:val="left" w:pos="7560"/>
          <w:tab w:val="left" w:pos="14760"/>
        </w:tabs>
        <w:snapToGrid w:val="0"/>
        <w:spacing w:line="360" w:lineRule="auto"/>
        <w:rPr>
          <w:rFonts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>17.（14分）</w:t>
      </w:r>
      <w:r>
        <w:rPr>
          <w:rFonts w:ascii="Times New Roman" w:hAnsi="Times New Roman" w:cs="Times New Roman"/>
          <w:bCs/>
        </w:rPr>
        <w:t>呋喃(</w:t>
      </w:r>
      <w:r>
        <w:rPr>
          <w:rFonts w:ascii="Times New Roman" w:hAnsi="Times New Roman" w:cs="Times New Roman"/>
          <w:bCs/>
        </w:rPr>
        <w:drawing>
          <wp:inline distT="0" distB="0" distL="114300" distR="114300">
            <wp:extent cx="239395" cy="240665"/>
            <wp:effectExtent l="0" t="0" r="8255" b="6985"/>
            <wp:docPr id="6" name="图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18"/>
                    <pic:cNvPicPr>
                      <a:picLocks noChangeAspect="1"/>
                    </pic:cNvPicPr>
                  </pic:nvPicPr>
                  <pic:blipFill>
                    <a:blip r:embed="rId98" r:link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23939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</w:rPr>
        <w:t xml:space="preserve">)为无色液体，沸点为32 </w:t>
      </w:r>
      <w:r>
        <w:rPr>
          <w:rFonts w:hAnsi="宋体" w:cs="Times New Roman"/>
          <w:bCs/>
        </w:rPr>
        <w:t>℃</w:t>
      </w:r>
      <w:r>
        <w:rPr>
          <w:rFonts w:ascii="Times New Roman" w:hAnsi="Times New Roman" w:cs="Times New Roman"/>
          <w:bCs/>
        </w:rPr>
        <w:t>，难溶于水，主要用于有机合成或用作溶剂，工业上可用呋喃甲醛制备呋喃。某兴趣小组设计实验探究其制备方法，实验原理及实验步骤如下：实验原理：</w:t>
      </w:r>
    </w:p>
    <w:p>
      <w:pPr>
        <w:pStyle w:val="11"/>
        <w:tabs>
          <w:tab w:val="left" w:pos="3780"/>
          <w:tab w:val="left" w:pos="7560"/>
          <w:tab w:val="left" w:pos="14760"/>
        </w:tabs>
        <w:snapToGrid w:val="0"/>
        <w:spacing w:line="360" w:lineRule="auto"/>
        <w:ind w:firstLine="482"/>
        <w:rPr>
          <w:rFonts w:ascii="Times New Roman" w:hAnsi="Times New Roman" w:cs="Times New Roman"/>
          <w:bCs/>
        </w:rPr>
      </w:pPr>
      <w:r>
        <w:rPr>
          <w:rFonts w:hAnsi="宋体" w:cs="Times New Roman"/>
          <w:bCs/>
        </w:rPr>
        <w:t>①</w:t>
      </w:r>
      <w:r>
        <w:rPr>
          <w:rFonts w:ascii="Times New Roman" w:hAnsi="Times New Roman" w:cs="Times New Roman"/>
          <w:bCs/>
        </w:rPr>
        <w:drawing>
          <wp:inline distT="0" distB="0" distL="114300" distR="114300">
            <wp:extent cx="539750" cy="290830"/>
            <wp:effectExtent l="0" t="0" r="12700" b="13970"/>
            <wp:docPr id="5" name="图片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19"/>
                    <pic:cNvPicPr>
                      <a:picLocks noChangeAspect="1"/>
                    </pic:cNvPicPr>
                  </pic:nvPicPr>
                  <pic:blipFill>
                    <a:blip r:embed="rId100" r:link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</w:rPr>
        <w:t>＋NaOH</w:t>
      </w:r>
      <w:r>
        <w:rPr>
          <w:rFonts w:hAnsi="宋体" w:cs="Times New Roman"/>
          <w:bCs/>
          <w:spacing w:val="-25"/>
        </w:rPr>
        <w:t>―</w:t>
      </w:r>
      <w:r>
        <w:rPr>
          <w:rFonts w:hAnsi="宋体" w:cs="Times New Roman"/>
          <w:bCs/>
        </w:rPr>
        <w:t>→</w:t>
      </w:r>
      <w:r>
        <w:rPr>
          <w:rFonts w:ascii="Times New Roman" w:hAnsi="Times New Roman" w:cs="Times New Roman"/>
          <w:bCs/>
        </w:rPr>
        <w:drawing>
          <wp:inline distT="0" distB="0" distL="114300" distR="114300">
            <wp:extent cx="671830" cy="303530"/>
            <wp:effectExtent l="0" t="0" r="13970" b="1270"/>
            <wp:docPr id="10" name="图片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20"/>
                    <pic:cNvPicPr>
                      <a:picLocks noChangeAspect="1"/>
                    </pic:cNvPicPr>
                  </pic:nvPicPr>
                  <pic:blipFill>
                    <a:blip r:embed="rId102" r:link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67183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</w:rPr>
        <w:t>＋</w:t>
      </w:r>
      <w:r>
        <w:rPr>
          <w:rFonts w:ascii="Times New Roman" w:hAnsi="Times New Roman" w:cs="Times New Roman"/>
          <w:bCs/>
        </w:rPr>
        <w:drawing>
          <wp:inline distT="0" distB="0" distL="114300" distR="114300">
            <wp:extent cx="679450" cy="315595"/>
            <wp:effectExtent l="0" t="0" r="6350" b="8255"/>
            <wp:docPr id="15" name="图片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21"/>
                    <pic:cNvPicPr>
                      <a:picLocks noChangeAspect="1"/>
                    </pic:cNvPicPr>
                  </pic:nvPicPr>
                  <pic:blipFill>
                    <a:blip r:embed="rId104" r:link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</w:rPr>
        <w:t>　Δ</w:t>
      </w:r>
      <w:r>
        <w:rPr>
          <w:rFonts w:ascii="Times New Roman" w:hAnsi="Times New Roman" w:cs="Times New Roman"/>
          <w:bCs/>
          <w:i/>
        </w:rPr>
        <w:t>H</w:t>
      </w:r>
      <w:r>
        <w:rPr>
          <w:rFonts w:ascii="Times New Roman" w:hAnsi="Times New Roman" w:cs="Times New Roman"/>
          <w:bCs/>
        </w:rPr>
        <w:t>&lt;0</w:t>
      </w:r>
    </w:p>
    <w:p>
      <w:pPr>
        <w:pStyle w:val="11"/>
        <w:tabs>
          <w:tab w:val="left" w:pos="3780"/>
          <w:tab w:val="left" w:pos="7560"/>
          <w:tab w:val="left" w:pos="14760"/>
        </w:tabs>
        <w:snapToGrid w:val="0"/>
        <w:spacing w:line="360" w:lineRule="auto"/>
        <w:ind w:firstLine="482"/>
        <w:jc w:val="left"/>
        <w:rPr>
          <w:rFonts w:ascii="Times New Roman" w:hAnsi="Times New Roman" w:cs="Times New Roman"/>
          <w:bCs/>
        </w:rPr>
      </w:pPr>
      <w:r>
        <w:rPr>
          <w:rFonts w:hAnsi="宋体" w:cs="Times New Roman"/>
          <w:bCs/>
        </w:rPr>
        <w:t>②</w:t>
      </w:r>
      <w:r>
        <w:rPr>
          <w:rFonts w:ascii="Times New Roman" w:hAnsi="Times New Roman" w:cs="Times New Roman"/>
          <w:bCs/>
        </w:rPr>
        <w:drawing>
          <wp:inline distT="0" distB="0" distL="114300" distR="114300">
            <wp:extent cx="1260475" cy="303530"/>
            <wp:effectExtent l="0" t="0" r="15875" b="1270"/>
            <wp:docPr id="14" name="图片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22"/>
                    <pic:cNvPicPr>
                      <a:picLocks noChangeAspect="1"/>
                    </pic:cNvPicPr>
                  </pic:nvPicPr>
                  <pic:blipFill>
                    <a:blip r:embed="rId106" r:link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tabs>
          <w:tab w:val="left" w:pos="3780"/>
          <w:tab w:val="left" w:pos="7560"/>
          <w:tab w:val="left" w:pos="14760"/>
        </w:tabs>
        <w:snapToGrid w:val="0"/>
        <w:spacing w:line="360" w:lineRule="auto"/>
        <w:ind w:firstLine="48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实验步骤：</w:t>
      </w:r>
    </w:p>
    <w:p>
      <w:pPr>
        <w:pStyle w:val="11"/>
        <w:tabs>
          <w:tab w:val="left" w:pos="3780"/>
          <w:tab w:val="left" w:pos="7560"/>
          <w:tab w:val="left" w:pos="14760"/>
        </w:tabs>
        <w:snapToGrid w:val="0"/>
        <w:spacing w:line="360" w:lineRule="auto"/>
        <w:ind w:firstLine="482"/>
        <w:rPr>
          <w:rFonts w:ascii="Times New Roman" w:hAnsi="Times New Roman" w:cs="Times New Roman"/>
          <w:bCs/>
        </w:rPr>
      </w:pPr>
      <w:r>
        <w:rPr>
          <w:rFonts w:hAnsi="宋体" w:cs="Times New Roman"/>
          <w:bCs/>
        </w:rPr>
        <w:t>①</w:t>
      </w:r>
      <w:r>
        <w:rPr>
          <w:rFonts w:ascii="Times New Roman" w:hAnsi="Times New Roman" w:cs="Times New Roman"/>
          <w:bCs/>
        </w:rPr>
        <w:t xml:space="preserve">取一定量的氢氧化钠溶液于烧杯中，在不断搅拌下，慢慢滴加4.8 g呋喃甲醛，控制反应温度在8～12 </w:t>
      </w:r>
      <w:r>
        <w:rPr>
          <w:rFonts w:hAnsi="宋体" w:cs="Times New Roman"/>
          <w:bCs/>
        </w:rPr>
        <w:t>℃</w:t>
      </w:r>
      <w:r>
        <w:rPr>
          <w:rFonts w:ascii="Times New Roman" w:hAnsi="Times New Roman" w:cs="Times New Roman"/>
          <w:bCs/>
        </w:rPr>
        <w:t>。滴加完毕后继续在上述温度下搅拌20 min，反应完全后得黄色浆状物，在搅拌下加入少量的水使固体完全溶解。然后用乙醚萃取，分液。</w:t>
      </w:r>
    </w:p>
    <w:p>
      <w:pPr>
        <w:pStyle w:val="11"/>
        <w:tabs>
          <w:tab w:val="left" w:pos="3780"/>
          <w:tab w:val="left" w:pos="7560"/>
          <w:tab w:val="left" w:pos="14760"/>
        </w:tabs>
        <w:snapToGrid w:val="0"/>
        <w:spacing w:line="360" w:lineRule="auto"/>
        <w:ind w:firstLine="482"/>
        <w:rPr>
          <w:rFonts w:ascii="Times New Roman" w:hAnsi="Times New Roman" w:cs="Times New Roman"/>
          <w:bCs/>
        </w:rPr>
      </w:pPr>
      <w:r>
        <w:rPr>
          <w:rFonts w:hAnsi="宋体" w:cs="Times New Roman"/>
          <w:bCs/>
        </w:rPr>
        <w:t>②</w:t>
      </w:r>
      <w:r>
        <w:rPr>
          <w:rFonts w:ascii="Times New Roman" w:hAnsi="Times New Roman" w:cs="Times New Roman"/>
          <w:bCs/>
        </w:rPr>
        <w:t>取水层液体，加入盐酸，搅拌、过滤、提纯、干燥，得到呋喃甲酸。</w:t>
      </w:r>
    </w:p>
    <w:p>
      <w:pPr>
        <w:pStyle w:val="11"/>
        <w:tabs>
          <w:tab w:val="left" w:pos="3780"/>
          <w:tab w:val="left" w:pos="7560"/>
          <w:tab w:val="left" w:pos="14760"/>
        </w:tabs>
        <w:snapToGrid w:val="0"/>
        <w:spacing w:line="360" w:lineRule="auto"/>
        <w:ind w:firstLine="48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3209290</wp:posOffset>
            </wp:positionH>
            <wp:positionV relativeFrom="paragraph">
              <wp:posOffset>231140</wp:posOffset>
            </wp:positionV>
            <wp:extent cx="2082800" cy="1429385"/>
            <wp:effectExtent l="0" t="0" r="12700" b="18415"/>
            <wp:wrapTight wrapText="bothSides">
              <wp:wrapPolygon>
                <wp:start x="0" y="0"/>
                <wp:lineTo x="0" y="21303"/>
                <wp:lineTo x="21337" y="21303"/>
                <wp:lineTo x="21337" y="0"/>
                <wp:lineTo x="0" y="0"/>
              </wp:wrapPolygon>
            </wp:wrapTight>
            <wp:docPr id="16" name="图片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23"/>
                    <pic:cNvPicPr>
                      <a:picLocks noChangeAspect="1"/>
                    </pic:cNvPicPr>
                  </pic:nvPicPr>
                  <pic:blipFill>
                    <a:blip r:embed="rId108" r:link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Ansi="宋体" w:cs="Times New Roman"/>
          <w:bCs/>
        </w:rPr>
        <w:t>③</w:t>
      </w:r>
      <w:r>
        <w:rPr>
          <w:rFonts w:ascii="Times New Roman" w:hAnsi="Times New Roman" w:cs="Times New Roman"/>
          <w:bCs/>
        </w:rPr>
        <w:t>将制得的呋喃甲酸加入下列装置(部分装置省略)中进行脱羧处理，得到呋喃1.1 g。</w:t>
      </w:r>
    </w:p>
    <w:p>
      <w:pPr>
        <w:pStyle w:val="11"/>
        <w:tabs>
          <w:tab w:val="left" w:pos="3780"/>
          <w:tab w:val="left" w:pos="7560"/>
          <w:tab w:val="left" w:pos="14760"/>
        </w:tabs>
        <w:snapToGrid w:val="0"/>
        <w:spacing w:line="360" w:lineRule="auto"/>
        <w:ind w:firstLine="48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回答下列问题：</w:t>
      </w:r>
    </w:p>
    <w:p>
      <w:pPr>
        <w:pStyle w:val="11"/>
        <w:tabs>
          <w:tab w:val="left" w:pos="3780"/>
          <w:tab w:val="left" w:pos="7560"/>
          <w:tab w:val="left" w:pos="14760"/>
        </w:tabs>
        <w:snapToGrid w:val="0"/>
        <w:spacing w:line="360" w:lineRule="auto"/>
        <w:ind w:firstLine="48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(1)上述装置中仪器a的名称是________。</w:t>
      </w:r>
    </w:p>
    <w:p>
      <w:pPr>
        <w:pStyle w:val="11"/>
        <w:tabs>
          <w:tab w:val="left" w:pos="3780"/>
          <w:tab w:val="left" w:pos="7560"/>
          <w:tab w:val="left" w:pos="14760"/>
        </w:tabs>
        <w:snapToGrid w:val="0"/>
        <w:spacing w:line="360" w:lineRule="auto"/>
        <w:ind w:firstLine="48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(2)步骤</w:t>
      </w:r>
      <w:r>
        <w:rPr>
          <w:rFonts w:hAnsi="宋体" w:cs="Times New Roman"/>
          <w:bCs/>
        </w:rPr>
        <w:t>①</w:t>
      </w:r>
      <w:r>
        <w:rPr>
          <w:rFonts w:ascii="Times New Roman" w:hAnsi="Times New Roman" w:cs="Times New Roman"/>
          <w:bCs/>
        </w:rPr>
        <w:t xml:space="preserve">的关键是控制温度在8～12 </w:t>
      </w:r>
      <w:r>
        <w:rPr>
          <w:rFonts w:hAnsi="宋体" w:cs="Times New Roman"/>
          <w:bCs/>
        </w:rPr>
        <w:t>℃</w:t>
      </w:r>
      <w:r>
        <w:rPr>
          <w:rFonts w:ascii="Times New Roman" w:hAnsi="Times New Roman" w:cs="Times New Roman"/>
          <w:bCs/>
        </w:rPr>
        <w:t>，采取的最好措施是磁力搅拌、________；简述步骤</w:t>
      </w:r>
      <w:r>
        <w:rPr>
          <w:rFonts w:hAnsi="宋体" w:cs="Times New Roman"/>
          <w:bCs/>
        </w:rPr>
        <w:t>①</w:t>
      </w:r>
      <w:r>
        <w:rPr>
          <w:rFonts w:ascii="Times New Roman" w:hAnsi="Times New Roman" w:cs="Times New Roman"/>
          <w:bCs/>
        </w:rPr>
        <w:t>中温度不能过高或过低的原因是__________________。</w:t>
      </w:r>
    </w:p>
    <w:p>
      <w:pPr>
        <w:pStyle w:val="11"/>
        <w:tabs>
          <w:tab w:val="left" w:pos="3780"/>
          <w:tab w:val="left" w:pos="7560"/>
          <w:tab w:val="left" w:pos="14760"/>
        </w:tabs>
        <w:snapToGrid w:val="0"/>
        <w:spacing w:line="360" w:lineRule="auto"/>
        <w:ind w:firstLine="48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(3)分液时待分液漏斗中液体静置分层后，接下来的操作是________</w:t>
      </w:r>
      <w:r>
        <w:rPr>
          <w:rFonts w:hint="eastAsia" w:ascii="Times New Roman" w:hAnsi="Times New Roman" w:cs="Times New Roman"/>
          <w:bCs/>
        </w:rPr>
        <w:t>______________________________________________________________</w:t>
      </w:r>
      <w:r>
        <w:rPr>
          <w:rFonts w:ascii="Times New Roman" w:hAnsi="Times New Roman" w:cs="Times New Roman"/>
          <w:bCs/>
        </w:rPr>
        <w:t>。</w:t>
      </w:r>
    </w:p>
    <w:p>
      <w:pPr>
        <w:pStyle w:val="11"/>
        <w:tabs>
          <w:tab w:val="left" w:pos="3780"/>
          <w:tab w:val="left" w:pos="7560"/>
          <w:tab w:val="left" w:pos="14760"/>
        </w:tabs>
        <w:snapToGrid w:val="0"/>
        <w:spacing w:line="360" w:lineRule="auto"/>
        <w:ind w:firstLine="48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3780790</wp:posOffset>
            </wp:positionH>
            <wp:positionV relativeFrom="paragraph">
              <wp:posOffset>527685</wp:posOffset>
            </wp:positionV>
            <wp:extent cx="1397635" cy="936625"/>
            <wp:effectExtent l="0" t="0" r="12065" b="34925"/>
            <wp:wrapTight wrapText="bothSides">
              <wp:wrapPolygon>
                <wp:start x="0" y="0"/>
                <wp:lineTo x="0" y="21087"/>
                <wp:lineTo x="21198" y="21087"/>
                <wp:lineTo x="21198" y="0"/>
                <wp:lineTo x="0" y="0"/>
              </wp:wrapPolygon>
            </wp:wrapTight>
            <wp:docPr id="1" name="图片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24"/>
                    <pic:cNvPicPr>
                      <a:picLocks noChangeAspect="1"/>
                    </pic:cNvPicPr>
                  </pic:nvPicPr>
                  <pic:blipFill>
                    <a:blip r:embed="rId110" r:link="rId111">
                      <a:lum bright="-30000" contrast="5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</w:rPr>
        <w:t>(4)步骤</w:t>
      </w:r>
      <w:r>
        <w:rPr>
          <w:rFonts w:hAnsi="宋体" w:cs="Times New Roman"/>
          <w:bCs/>
        </w:rPr>
        <w:t>②</w:t>
      </w:r>
      <w:r>
        <w:rPr>
          <w:rFonts w:ascii="Times New Roman" w:hAnsi="Times New Roman" w:cs="Times New Roman"/>
          <w:bCs/>
        </w:rPr>
        <w:t>的提纯过程：溶解</w:t>
      </w:r>
      <w:r>
        <w:rPr>
          <w:rFonts w:hAnsi="宋体" w:cs="Times New Roman"/>
          <w:bCs/>
        </w:rPr>
        <w:t>→</w:t>
      </w:r>
      <w:r>
        <w:rPr>
          <w:rFonts w:ascii="Times New Roman" w:hAnsi="Times New Roman" w:cs="Times New Roman"/>
          <w:bCs/>
        </w:rPr>
        <w:t>活性炭脱色</w:t>
      </w:r>
      <w:r>
        <w:rPr>
          <w:rFonts w:hAnsi="宋体" w:cs="Times New Roman"/>
          <w:bCs/>
        </w:rPr>
        <w:t>→</w:t>
      </w:r>
      <w:r>
        <w:rPr>
          <w:rFonts w:ascii="Times New Roman" w:hAnsi="Times New Roman" w:cs="Times New Roman"/>
          <w:bCs/>
        </w:rPr>
        <w:t>趁热过滤</w:t>
      </w:r>
      <w:r>
        <w:rPr>
          <w:rFonts w:hAnsi="宋体" w:cs="Times New Roman"/>
          <w:bCs/>
        </w:rPr>
        <w:t>→</w:t>
      </w:r>
      <w:r>
        <w:rPr>
          <w:rFonts w:ascii="Times New Roman" w:hAnsi="Times New Roman" w:cs="Times New Roman"/>
          <w:bCs/>
        </w:rPr>
        <w:t>冷却结晶，呋喃甲酸在不同溶剂中的溶解度随温度变化的曲线如图，提纯时溶解呋喃甲酸的最佳溶剂是________________(填字母)。</w:t>
      </w:r>
    </w:p>
    <w:p>
      <w:pPr>
        <w:pStyle w:val="11"/>
        <w:tabs>
          <w:tab w:val="left" w:pos="3780"/>
          <w:tab w:val="left" w:pos="7560"/>
          <w:tab w:val="left" w:pos="14760"/>
        </w:tabs>
        <w:snapToGrid w:val="0"/>
        <w:spacing w:line="360" w:lineRule="auto"/>
        <w:ind w:firstLine="48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(5)写出步骤</w:t>
      </w:r>
      <w:r>
        <w:rPr>
          <w:rFonts w:hAnsi="宋体" w:cs="Times New Roman"/>
          <w:bCs/>
        </w:rPr>
        <w:t>②</w:t>
      </w:r>
      <w:r>
        <w:rPr>
          <w:rFonts w:ascii="Times New Roman" w:hAnsi="Times New Roman" w:cs="Times New Roman"/>
          <w:bCs/>
        </w:rPr>
        <w:t>中发生反应的化学方程式：_________________________；</w:t>
      </w:r>
    </w:p>
    <w:p>
      <w:pPr>
        <w:pStyle w:val="11"/>
        <w:tabs>
          <w:tab w:val="left" w:pos="3780"/>
          <w:tab w:val="left" w:pos="7560"/>
          <w:tab w:val="left" w:pos="14760"/>
        </w:tabs>
        <w:snapToGrid w:val="0"/>
        <w:spacing w:line="360" w:lineRule="auto"/>
        <w:ind w:firstLine="48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该实验中呋喃的产率为________(保留3位有效数字)。</w:t>
      </w:r>
    </w:p>
    <w:p>
      <w:pPr>
        <w:pStyle w:val="2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．(1</w:t>
      </w:r>
      <w:r>
        <w:rPr>
          <w:rFonts w:hint="eastAsia"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分)镍是一种常用的有机催化剂，且在电磁领域应用广泛。某工厂以含镍废料(主要含NiO、Fe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、FeO、Al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、SiO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、CaO)为原料制备镍单质的流程如下：</w:t>
      </w:r>
    </w:p>
    <w:p>
      <w:pPr>
        <w:pStyle w:val="2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4533900" cy="838200"/>
            <wp:effectExtent l="19050" t="0" r="0" b="0"/>
            <wp:docPr id="553" name="图片 383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" name="图片 383" descr="www.91taoke.com 91淘课网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已知：</w:t>
      </w:r>
      <w:r>
        <w:rPr>
          <w:rFonts w:hint="eastAsia" w:hAnsi="宋体" w:cs="宋体"/>
        </w:rPr>
        <w:t>ⅰ</w:t>
      </w:r>
      <w:r>
        <w:rPr>
          <w:rFonts w:ascii="Times New Roman" w:hAnsi="Times New Roman" w:cs="Times New Roman"/>
        </w:rPr>
        <w:t>.Ni</w:t>
      </w:r>
      <w:r>
        <w:rPr>
          <w:rFonts w:ascii="Times New Roman" w:hAnsi="Times New Roman" w:cs="Times New Roman"/>
          <w:vertAlign w:val="superscript"/>
        </w:rPr>
        <w:t>2＋</w:t>
      </w:r>
      <w:r>
        <w:rPr>
          <w:rFonts w:ascii="Times New Roman" w:hAnsi="Times New Roman" w:cs="Times New Roman"/>
        </w:rPr>
        <w:t>在弱酸性环境中易水解，氧化性：Ni</w:t>
      </w:r>
      <w:r>
        <w:rPr>
          <w:rFonts w:ascii="Times New Roman" w:hAnsi="Times New Roman" w:cs="Times New Roman"/>
          <w:vertAlign w:val="superscript"/>
        </w:rPr>
        <w:t>2＋</w:t>
      </w:r>
      <w:r>
        <w:rPr>
          <w:rFonts w:ascii="Times New Roman" w:hAnsi="Times New Roman" w:cs="Times New Roman"/>
        </w:rPr>
        <w:t>(高浓度)&gt;H</w:t>
      </w:r>
      <w:r>
        <w:rPr>
          <w:rFonts w:ascii="Times New Roman" w:hAnsi="Times New Roman" w:cs="Times New Roman"/>
          <w:vertAlign w:val="superscript"/>
        </w:rPr>
        <w:t>＋</w:t>
      </w:r>
      <w:r>
        <w:rPr>
          <w:rFonts w:ascii="Times New Roman" w:hAnsi="Times New Roman" w:cs="Times New Roman"/>
        </w:rPr>
        <w:t>&gt;Ni</w:t>
      </w:r>
      <w:r>
        <w:rPr>
          <w:rFonts w:ascii="Times New Roman" w:hAnsi="Times New Roman" w:cs="Times New Roman"/>
          <w:vertAlign w:val="superscript"/>
        </w:rPr>
        <w:t>2＋</w:t>
      </w:r>
      <w:r>
        <w:rPr>
          <w:rFonts w:ascii="Times New Roman" w:hAnsi="Times New Roman" w:cs="Times New Roman"/>
        </w:rPr>
        <w:t xml:space="preserve">(低浓度); </w:t>
      </w:r>
    </w:p>
    <w:p>
      <w:pPr>
        <w:pStyle w:val="2"/>
        <w:spacing w:line="360" w:lineRule="auto"/>
        <w:rPr>
          <w:rFonts w:ascii="Times New Roman" w:hAnsi="Times New Roman" w:cs="Times New Roman"/>
        </w:rPr>
      </w:pPr>
      <w:r>
        <w:rPr>
          <w:rFonts w:hint="eastAsia" w:hAnsi="宋体" w:cs="宋体"/>
        </w:rPr>
        <w:t>ⅱ</w:t>
      </w:r>
      <w:r>
        <w:rPr>
          <w:rFonts w:ascii="Times New Roman" w:hAnsi="Times New Roman" w:cs="Times New Roman"/>
        </w:rPr>
        <w:t>.常温下，</w:t>
      </w:r>
      <w:r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  <w:vertAlign w:val="subscript"/>
        </w:rPr>
        <w:t>sp</w:t>
      </w:r>
      <w:r>
        <w:rPr>
          <w:rFonts w:ascii="Times New Roman" w:hAnsi="Times New Roman" w:cs="Times New Roman"/>
        </w:rPr>
        <w:t>[Fe(OH)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]＝4×10</w:t>
      </w:r>
      <w:r>
        <w:rPr>
          <w:rFonts w:ascii="Times New Roman" w:hAnsi="Times New Roman" w:cs="Times New Roman"/>
          <w:vertAlign w:val="superscript"/>
        </w:rPr>
        <w:t>－38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  <w:vertAlign w:val="subscript"/>
        </w:rPr>
        <w:t>sp</w:t>
      </w:r>
      <w:r>
        <w:rPr>
          <w:rFonts w:ascii="Times New Roman" w:hAnsi="Times New Roman" w:cs="Times New Roman"/>
        </w:rPr>
        <w:t>[Fe(OH)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]＝8×10</w:t>
      </w:r>
      <w:r>
        <w:rPr>
          <w:rFonts w:ascii="Times New Roman" w:hAnsi="Times New Roman" w:cs="Times New Roman"/>
          <w:vertAlign w:val="superscript"/>
        </w:rPr>
        <w:t>－16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  <w:vertAlign w:val="subscript"/>
        </w:rPr>
        <w:t>sp</w:t>
      </w:r>
      <w:r>
        <w:rPr>
          <w:rFonts w:ascii="Times New Roman" w:hAnsi="Times New Roman" w:cs="Times New Roman"/>
        </w:rPr>
        <w:t>[Al(OH)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]＝1×10</w:t>
      </w:r>
      <w:r>
        <w:rPr>
          <w:rFonts w:ascii="Times New Roman" w:hAnsi="Times New Roman" w:cs="Times New Roman"/>
          <w:vertAlign w:val="superscript"/>
        </w:rPr>
        <w:t>－33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  <w:vertAlign w:val="subscript"/>
        </w:rPr>
        <w:t>sp</w:t>
      </w:r>
      <w:r>
        <w:rPr>
          <w:rFonts w:ascii="Times New Roman" w:hAnsi="Times New Roman" w:cs="Times New Roman"/>
        </w:rPr>
        <w:t>[Ni(OH)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]＝2×10</w:t>
      </w:r>
      <w:r>
        <w:rPr>
          <w:rFonts w:ascii="Times New Roman" w:hAnsi="Times New Roman" w:cs="Times New Roman"/>
          <w:vertAlign w:val="superscript"/>
        </w:rPr>
        <w:t>－15</w:t>
      </w:r>
      <w:r>
        <w:rPr>
          <w:rFonts w:ascii="Times New Roman" w:hAnsi="Times New Roman" w:cs="Times New Roman"/>
        </w:rPr>
        <w:t>，离子浓度低于1×10</w:t>
      </w:r>
      <w:r>
        <w:rPr>
          <w:rFonts w:ascii="Times New Roman" w:hAnsi="Times New Roman" w:cs="Times New Roman"/>
          <w:vertAlign w:val="superscript"/>
        </w:rPr>
        <w:t>－5</w:t>
      </w:r>
      <w:r>
        <w:rPr>
          <w:rFonts w:ascii="Times New Roman" w:hAnsi="Times New Roman" w:cs="Times New Roman"/>
        </w:rPr>
        <w:t xml:space="preserve"> mol·L</w:t>
      </w:r>
      <w:r>
        <w:rPr>
          <w:rFonts w:ascii="Times New Roman" w:hAnsi="Times New Roman" w:cs="Times New Roman"/>
          <w:vertAlign w:val="superscript"/>
        </w:rPr>
        <w:t>－1</w:t>
      </w:r>
      <w:r>
        <w:rPr>
          <w:rFonts w:ascii="Times New Roman" w:hAnsi="Times New Roman" w:cs="Times New Roman"/>
        </w:rPr>
        <w:t>时，认为沉淀完全。</w:t>
      </w:r>
    </w:p>
    <w:p>
      <w:pPr>
        <w:pStyle w:val="2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回答下列问题：</w:t>
      </w:r>
    </w:p>
    <w:p>
      <w:pPr>
        <w:pStyle w:val="2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(1)“粉碎”的目的是_______</w:t>
      </w:r>
      <w:r>
        <w:rPr>
          <w:rFonts w:hint="eastAsia"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_____；“滤渣1”的主要成分为_________</w:t>
      </w:r>
      <w:r>
        <w:rPr>
          <w:rFonts w:hint="eastAsia"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_________。</w:t>
      </w:r>
    </w:p>
    <w:p>
      <w:pPr>
        <w:pStyle w:val="2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(2)“转化</w:t>
      </w:r>
      <w:r>
        <w:rPr>
          <w:rFonts w:hint="eastAsia" w:hAnsi="宋体" w:cs="宋体"/>
        </w:rPr>
        <w:t>Ⅰ</w:t>
      </w:r>
      <w:r>
        <w:rPr>
          <w:rFonts w:ascii="Times New Roman" w:hAnsi="Times New Roman" w:cs="Times New Roman"/>
        </w:rPr>
        <w:t>”的目的为_________________________</w:t>
      </w:r>
      <w:r>
        <w:rPr>
          <w:rFonts w:hint="eastAsia"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___________(用离子方程式表示)。</w:t>
      </w:r>
    </w:p>
    <w:p>
      <w:pPr>
        <w:pStyle w:val="2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(3)为了更加环保，有人用H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代替NaClO进行“转化</w:t>
      </w:r>
      <w:r>
        <w:rPr>
          <w:rFonts w:hint="eastAsia" w:hAnsi="宋体" w:cs="宋体"/>
        </w:rPr>
        <w:t>Ⅰ</w:t>
      </w:r>
      <w:r>
        <w:rPr>
          <w:rFonts w:ascii="Times New Roman" w:hAnsi="Times New Roman" w:cs="Times New Roman"/>
        </w:rPr>
        <w:t>”，发现所用H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远远高于理论用量，分析造成这一结果的原因为___</w:t>
      </w:r>
      <w:r>
        <w:rPr>
          <w:rFonts w:hint="eastAsia"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_____________。</w:t>
      </w:r>
    </w:p>
    <w:p>
      <w:pPr>
        <w:pStyle w:val="2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(4)调pH的目的是沉淀溶液中的铁和铝，调节pH＝5时，________(选填“能”或“不能”)达到目的，“试剂X”可以是________(填选项字母)。</w:t>
      </w:r>
    </w:p>
    <w:p>
      <w:pPr>
        <w:pStyle w:val="2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A．FeO  B．Fe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 C．NiO   D．Al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3</w:t>
      </w:r>
    </w:p>
    <w:p>
      <w:pPr>
        <w:pStyle w:val="2"/>
        <w:spacing w:line="360" w:lineRule="auto"/>
        <w:rPr>
          <w:rFonts w:ascii="Times New Roman" w:hAnsi="Times New Roman" w:cs="Times New Roman"/>
        </w:rPr>
      </w:pPr>
    </w:p>
    <w:p>
      <w:pPr>
        <w:pStyle w:val="2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(5)N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的电子式为__________________________；“转化</w:t>
      </w:r>
      <w:r>
        <w:rPr>
          <w:rFonts w:hint="eastAsia" w:hAnsi="宋体" w:cs="宋体"/>
        </w:rPr>
        <w:t>Ⅱ</w:t>
      </w:r>
      <w:r>
        <w:rPr>
          <w:rFonts w:ascii="Times New Roman" w:hAnsi="Times New Roman" w:cs="Times New Roman"/>
        </w:rPr>
        <w:t xml:space="preserve">”中发生反应的离子方程式为______________________________。 </w:t>
      </w:r>
    </w:p>
    <w:p>
      <w:pPr>
        <w:widowControl w:val="0"/>
        <w:jc w:val="both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19</w:t>
      </w:r>
      <w:r>
        <w:rPr>
          <w:rFonts w:ascii="Times New Roman" w:hAnsi="Times New Roman"/>
          <w:szCs w:val="21"/>
        </w:rPr>
        <w:t>. (14分)利用甲醇(CH</w:t>
      </w:r>
      <w:r>
        <w:rPr>
          <w:rFonts w:ascii="Times New Roman" w:hAnsi="Times New Roman"/>
          <w:szCs w:val="21"/>
          <w:vertAlign w:val="subscript"/>
        </w:rPr>
        <w:t>3</w:t>
      </w:r>
      <w:r>
        <w:rPr>
          <w:rFonts w:ascii="Times New Roman" w:hAnsi="Times New Roman"/>
          <w:szCs w:val="21"/>
        </w:rPr>
        <w:t>OH)制备一些高附加值产品，是目前研究的热点。</w:t>
      </w:r>
    </w:p>
    <w:p>
      <w:pPr>
        <w:widowControl w:val="0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(1) 甲醇和水蒸气经催化重整可制得氢气，反应主要过程如下：</w:t>
      </w:r>
    </w:p>
    <w:p>
      <w:pPr>
        <w:widowControl w:val="0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反应</w:t>
      </w:r>
      <w:r>
        <w:rPr>
          <w:rFonts w:hint="eastAsia" w:ascii="宋体" w:hAnsi="宋体" w:cs="宋体"/>
          <w:szCs w:val="21"/>
        </w:rPr>
        <w:t>Ⅰ</w:t>
      </w:r>
      <w:r>
        <w:rPr>
          <w:rFonts w:ascii="Times New Roman" w:hAnsi="Times New Roman"/>
          <w:szCs w:val="21"/>
        </w:rPr>
        <w:t>. CH</w:t>
      </w:r>
      <w:r>
        <w:rPr>
          <w:rFonts w:ascii="Times New Roman" w:hAnsi="Times New Roman"/>
          <w:szCs w:val="21"/>
          <w:vertAlign w:val="subscript"/>
        </w:rPr>
        <w:t>3</w:t>
      </w:r>
      <w:r>
        <w:rPr>
          <w:rFonts w:ascii="Times New Roman" w:hAnsi="Times New Roman"/>
          <w:szCs w:val="21"/>
        </w:rPr>
        <w:t>OH(g)＋H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O(g)</w:t>
      </w:r>
      <w:r>
        <w:rPr>
          <w:rFonts w:ascii="Times New Roman" w:hAnsi="Times New Roman"/>
          <w:szCs w:val="21"/>
        </w:rPr>
        <w:drawing>
          <wp:inline distT="0" distB="0" distL="0" distR="0">
            <wp:extent cx="476250" cy="190500"/>
            <wp:effectExtent l="0" t="0" r="0" b="0"/>
            <wp:docPr id="561" name="图片 24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" name="图片 24" descr="www.91taoke.com 91淘课网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>3H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(g)＋CO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(g)；ΔH</w:t>
      </w:r>
      <w:r>
        <w:rPr>
          <w:rFonts w:ascii="Times New Roman" w:hAnsi="Times New Roman"/>
          <w:szCs w:val="21"/>
          <w:vertAlign w:val="subscript"/>
        </w:rPr>
        <w:t>1</w:t>
      </w:r>
    </w:p>
    <w:p>
      <w:pPr>
        <w:widowControl w:val="0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反应</w:t>
      </w:r>
      <w:r>
        <w:rPr>
          <w:rFonts w:hint="eastAsia" w:ascii="宋体" w:hAnsi="宋体" w:cs="宋体"/>
          <w:szCs w:val="21"/>
        </w:rPr>
        <w:t>Ⅱ</w:t>
      </w:r>
      <w:r>
        <w:rPr>
          <w:rFonts w:ascii="Times New Roman" w:hAnsi="Times New Roman"/>
          <w:szCs w:val="21"/>
        </w:rPr>
        <w:t>. H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(g)＋CO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(g)</w:t>
      </w:r>
      <w:r>
        <w:rPr>
          <w:rFonts w:ascii="Times New Roman" w:hAnsi="Times New Roman"/>
          <w:szCs w:val="21"/>
        </w:rPr>
        <w:drawing>
          <wp:inline distT="0" distB="0" distL="0" distR="0">
            <wp:extent cx="476250" cy="190500"/>
            <wp:effectExtent l="0" t="0" r="0" b="0"/>
            <wp:docPr id="562" name="图片 25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" name="图片 25" descr="www.91taoke.com 91淘课网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>H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O(g)＋CO(g)；ΔH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＝a kJ·mol</w:t>
      </w:r>
      <w:r>
        <w:rPr>
          <w:rFonts w:ascii="Times New Roman" w:hAnsi="Times New Roman"/>
          <w:szCs w:val="21"/>
          <w:vertAlign w:val="superscript"/>
        </w:rPr>
        <w:t>－1</w:t>
      </w:r>
    </w:p>
    <w:p>
      <w:pPr>
        <w:widowControl w:val="0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反应</w:t>
      </w:r>
      <w:r>
        <w:rPr>
          <w:rFonts w:hint="eastAsia" w:ascii="宋体" w:hAnsi="宋体" w:cs="宋体"/>
          <w:szCs w:val="21"/>
        </w:rPr>
        <w:t>Ⅲ</w:t>
      </w:r>
      <w:r>
        <w:rPr>
          <w:rFonts w:ascii="Times New Roman" w:hAnsi="Times New Roman"/>
          <w:szCs w:val="21"/>
        </w:rPr>
        <w:t>. CH</w:t>
      </w:r>
      <w:r>
        <w:rPr>
          <w:rFonts w:ascii="Times New Roman" w:hAnsi="Times New Roman"/>
          <w:szCs w:val="21"/>
          <w:vertAlign w:val="subscript"/>
        </w:rPr>
        <w:t>3</w:t>
      </w:r>
      <w:r>
        <w:rPr>
          <w:rFonts w:ascii="Times New Roman" w:hAnsi="Times New Roman"/>
          <w:szCs w:val="21"/>
        </w:rPr>
        <w:t>OH(g)</w:t>
      </w:r>
      <w:r>
        <w:rPr>
          <w:rFonts w:ascii="Times New Roman" w:hAnsi="Times New Roman"/>
          <w:szCs w:val="21"/>
        </w:rPr>
        <w:drawing>
          <wp:inline distT="0" distB="0" distL="0" distR="0">
            <wp:extent cx="476250" cy="190500"/>
            <wp:effectExtent l="0" t="0" r="0" b="0"/>
            <wp:docPr id="563" name="图片 26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" name="图片 26" descr="www.91taoke.com 91淘课网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>2H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(g)＋CO(g)；ΔH</w:t>
      </w:r>
      <w:r>
        <w:rPr>
          <w:rFonts w:ascii="Times New Roman" w:hAnsi="Times New Roman"/>
          <w:szCs w:val="21"/>
          <w:vertAlign w:val="subscript"/>
        </w:rPr>
        <w:t>3</w:t>
      </w:r>
      <w:r>
        <w:rPr>
          <w:rFonts w:ascii="Times New Roman" w:hAnsi="Times New Roman"/>
          <w:szCs w:val="21"/>
        </w:rPr>
        <w:t>＝b kJ·mol</w:t>
      </w:r>
      <w:r>
        <w:rPr>
          <w:rFonts w:ascii="Times New Roman" w:hAnsi="Times New Roman"/>
          <w:szCs w:val="21"/>
          <w:vertAlign w:val="superscript"/>
        </w:rPr>
        <w:t>－1</w:t>
      </w:r>
    </w:p>
    <w:p>
      <w:pPr>
        <w:widowControl w:val="0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反应</w:t>
      </w:r>
      <w:r>
        <w:rPr>
          <w:rFonts w:hint="eastAsia" w:ascii="宋体" w:hAnsi="宋体" w:cs="宋体"/>
          <w:szCs w:val="21"/>
        </w:rPr>
        <w:t>Ⅳ</w:t>
      </w:r>
      <w:r>
        <w:rPr>
          <w:rFonts w:ascii="Times New Roman" w:hAnsi="Times New Roman"/>
          <w:szCs w:val="21"/>
        </w:rPr>
        <w:t>. 2CH</w:t>
      </w:r>
      <w:r>
        <w:rPr>
          <w:rFonts w:ascii="Times New Roman" w:hAnsi="Times New Roman"/>
          <w:szCs w:val="21"/>
          <w:vertAlign w:val="subscript"/>
        </w:rPr>
        <w:t>3</w:t>
      </w:r>
      <w:r>
        <w:rPr>
          <w:rFonts w:ascii="Times New Roman" w:hAnsi="Times New Roman"/>
          <w:szCs w:val="21"/>
        </w:rPr>
        <w:t>OH(g)</w:t>
      </w:r>
      <w:r>
        <w:rPr>
          <w:rFonts w:ascii="Times New Roman" w:hAnsi="Times New Roman"/>
          <w:szCs w:val="21"/>
        </w:rPr>
        <w:drawing>
          <wp:inline distT="0" distB="0" distL="0" distR="0">
            <wp:extent cx="476250" cy="190500"/>
            <wp:effectExtent l="0" t="0" r="0" b="0"/>
            <wp:docPr id="564" name="图片 27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" name="图片 27" descr="www.91taoke.com 91淘课网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>2H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O(g)＋C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H</w:t>
      </w:r>
      <w:r>
        <w:rPr>
          <w:rFonts w:ascii="Times New Roman" w:hAnsi="Times New Roman"/>
          <w:szCs w:val="21"/>
          <w:vertAlign w:val="subscript"/>
        </w:rPr>
        <w:t>4</w:t>
      </w:r>
      <w:r>
        <w:rPr>
          <w:rFonts w:ascii="Times New Roman" w:hAnsi="Times New Roman"/>
          <w:szCs w:val="21"/>
        </w:rPr>
        <w:t>(g)；ΔH</w:t>
      </w:r>
      <w:r>
        <w:rPr>
          <w:rFonts w:ascii="Times New Roman" w:hAnsi="Times New Roman"/>
          <w:szCs w:val="21"/>
          <w:vertAlign w:val="subscript"/>
        </w:rPr>
        <w:t>4</w:t>
      </w:r>
      <w:r>
        <w:rPr>
          <w:rFonts w:ascii="Times New Roman" w:hAnsi="Times New Roman"/>
          <w:szCs w:val="21"/>
        </w:rPr>
        <w:t>＝c kJ·mol</w:t>
      </w:r>
      <w:r>
        <w:rPr>
          <w:rFonts w:ascii="Times New Roman" w:hAnsi="Times New Roman"/>
          <w:szCs w:val="21"/>
          <w:vertAlign w:val="superscript"/>
        </w:rPr>
        <w:t>－1</w:t>
      </w:r>
    </w:p>
    <w:p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fldChar w:fldCharType="begin"/>
      </w:r>
      <w:r>
        <w:rPr>
          <w:rFonts w:ascii="Times New Roman" w:hAnsi="Times New Roman"/>
          <w:szCs w:val="21"/>
        </w:rPr>
        <w:instrText xml:space="preserve"> = 1 \* GB3 </w:instrText>
      </w:r>
      <w:r>
        <w:rPr>
          <w:rFonts w:ascii="Times New Roman" w:hAnsi="Times New Roman"/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/>
          <w:szCs w:val="21"/>
        </w:rPr>
        <w:fldChar w:fldCharType="end"/>
      </w:r>
      <w:r>
        <w:rPr>
          <w:rFonts w:ascii="Times New Roman" w:hAnsi="Times New Roman"/>
          <w:szCs w:val="21"/>
        </w:rPr>
        <w:t>ΔH</w:t>
      </w:r>
      <w:r>
        <w:rPr>
          <w:rFonts w:ascii="Times New Roman" w:hAnsi="Times New Roman"/>
          <w:szCs w:val="21"/>
          <w:vertAlign w:val="subscript"/>
        </w:rPr>
        <w:t>1</w:t>
      </w:r>
      <w:r>
        <w:rPr>
          <w:rFonts w:ascii="Times New Roman" w:hAnsi="Times New Roman"/>
          <w:szCs w:val="21"/>
        </w:rPr>
        <w:t>＝________ kJ·mol</w:t>
      </w:r>
      <w:r>
        <w:rPr>
          <w:rFonts w:ascii="Times New Roman" w:hAnsi="Times New Roman"/>
          <w:szCs w:val="21"/>
          <w:vertAlign w:val="superscript"/>
        </w:rPr>
        <w:t>－1</w:t>
      </w:r>
      <w:r>
        <w:rPr>
          <w:rFonts w:ascii="Times New Roman" w:hAnsi="Times New Roman"/>
          <w:szCs w:val="21"/>
        </w:rPr>
        <w:t>。</w:t>
      </w:r>
    </w:p>
    <w:p>
      <w:pPr>
        <w:widowControl w:val="0"/>
        <w:jc w:val="both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/>
          <w:szCs w:val="21"/>
        </w:rPr>
        <w:t xml:space="preserve"> 工业上采用CaO吸附增强制氢的方法，可以有效提高反应</w:t>
      </w:r>
      <w:r>
        <w:rPr>
          <w:rFonts w:hint="eastAsia" w:ascii="宋体" w:hAnsi="宋体" w:cs="宋体"/>
          <w:szCs w:val="21"/>
        </w:rPr>
        <w:t>Ⅰ</w:t>
      </w:r>
      <w:r>
        <w:rPr>
          <w:rFonts w:ascii="Times New Roman" w:hAnsi="Times New Roman"/>
          <w:szCs w:val="21"/>
        </w:rPr>
        <w:t>氢气的产率，如图1，加入CaO提高氢气产率的原因是____________________________________________。</w:t>
      </w:r>
    </w:p>
    <w:p>
      <w:pPr>
        <w:widowControl w:val="0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drawing>
          <wp:inline distT="0" distB="0" distL="0" distR="0">
            <wp:extent cx="3552825" cy="1400175"/>
            <wp:effectExtent l="0" t="0" r="9525" b="9525"/>
            <wp:docPr id="565" name="图片 1047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" name="图片 1047" descr="www.91taoke.com 91淘课网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jc w:val="both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③</w:t>
      </w:r>
      <w:r>
        <w:rPr>
          <w:rFonts w:ascii="Times New Roman" w:hAnsi="Times New Roman"/>
          <w:szCs w:val="21"/>
        </w:rPr>
        <w:t xml:space="preserve"> 在一定条件下用氧气催化氧化甲醇制氢气，原料气中</w:t>
      </w:r>
      <w:r>
        <w:rPr>
          <w:rFonts w:ascii="Times New Roman" w:hAnsi="Times New Roman"/>
          <w:szCs w:val="21"/>
        </w:rPr>
        <w:fldChar w:fldCharType="begin"/>
      </w:r>
      <w:r>
        <w:rPr>
          <w:rFonts w:ascii="Times New Roman" w:hAnsi="Times New Roman"/>
          <w:szCs w:val="21"/>
        </w:rPr>
        <w:instrText xml:space="preserve">eq \f(n（O</w:instrText>
      </w:r>
      <w:r>
        <w:rPr>
          <w:rFonts w:ascii="Times New Roman" w:hAnsi="Times New Roman"/>
          <w:szCs w:val="21"/>
          <w:vertAlign w:val="subscript"/>
        </w:rPr>
        <w:instrText xml:space="preserve">2</w:instrText>
      </w:r>
      <w:r>
        <w:rPr>
          <w:rFonts w:ascii="Times New Roman" w:hAnsi="Times New Roman"/>
          <w:szCs w:val="21"/>
        </w:rPr>
        <w:instrText xml:space="preserve">）,n（CH</w:instrText>
      </w:r>
      <w:r>
        <w:rPr>
          <w:rFonts w:ascii="Times New Roman" w:hAnsi="Times New Roman"/>
          <w:szCs w:val="21"/>
          <w:vertAlign w:val="subscript"/>
        </w:rPr>
        <w:instrText xml:space="preserve">3</w:instrText>
      </w:r>
      <w:r>
        <w:rPr>
          <w:rFonts w:ascii="Times New Roman" w:hAnsi="Times New Roman"/>
          <w:szCs w:val="21"/>
        </w:rPr>
        <w:instrText xml:space="preserve">OH）)</w:instrText>
      </w:r>
      <w:r>
        <w:rPr>
          <w:rFonts w:ascii="Times New Roman" w:hAnsi="Times New Roman"/>
          <w:szCs w:val="21"/>
        </w:rPr>
        <w:fldChar w:fldCharType="end"/>
      </w:r>
      <w:r>
        <w:rPr>
          <w:rFonts w:ascii="Times New Roman" w:hAnsi="Times New Roman"/>
          <w:szCs w:val="21"/>
        </w:rPr>
        <w:t>对反应的选择性影响如图2所示(选择性越大表示生成的该物质越多)。制备H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时最好控制</w:t>
      </w:r>
      <w:r>
        <w:rPr>
          <w:rFonts w:ascii="Times New Roman" w:hAnsi="Times New Roman"/>
          <w:szCs w:val="21"/>
        </w:rPr>
        <w:fldChar w:fldCharType="begin"/>
      </w:r>
      <w:r>
        <w:rPr>
          <w:rFonts w:ascii="Times New Roman" w:hAnsi="Times New Roman"/>
          <w:szCs w:val="21"/>
        </w:rPr>
        <w:instrText xml:space="preserve">eq \f(n（O</w:instrText>
      </w:r>
      <w:r>
        <w:rPr>
          <w:rFonts w:ascii="Times New Roman" w:hAnsi="Times New Roman"/>
          <w:szCs w:val="21"/>
          <w:vertAlign w:val="subscript"/>
        </w:rPr>
        <w:instrText xml:space="preserve">2</w:instrText>
      </w:r>
      <w:r>
        <w:rPr>
          <w:rFonts w:ascii="Times New Roman" w:hAnsi="Times New Roman"/>
          <w:szCs w:val="21"/>
        </w:rPr>
        <w:instrText xml:space="preserve">）,n（CH</w:instrText>
      </w:r>
      <w:r>
        <w:rPr>
          <w:rFonts w:ascii="Times New Roman" w:hAnsi="Times New Roman"/>
          <w:szCs w:val="21"/>
          <w:vertAlign w:val="subscript"/>
        </w:rPr>
        <w:instrText xml:space="preserve">3</w:instrText>
      </w:r>
      <w:r>
        <w:rPr>
          <w:rFonts w:ascii="Times New Roman" w:hAnsi="Times New Roman"/>
          <w:szCs w:val="21"/>
        </w:rPr>
        <w:instrText xml:space="preserve">OH）)</w:instrText>
      </w:r>
      <w:r>
        <w:rPr>
          <w:rFonts w:ascii="Times New Roman" w:hAnsi="Times New Roman"/>
          <w:szCs w:val="21"/>
        </w:rPr>
        <w:fldChar w:fldCharType="end"/>
      </w:r>
      <w:r>
        <w:rPr>
          <w:rFonts w:ascii="Times New Roman" w:hAnsi="Times New Roman"/>
          <w:szCs w:val="21"/>
        </w:rPr>
        <w:t>＝________；当</w:t>
      </w:r>
      <w:r>
        <w:rPr>
          <w:rFonts w:ascii="Times New Roman" w:hAnsi="Times New Roman"/>
          <w:szCs w:val="21"/>
        </w:rPr>
        <w:fldChar w:fldCharType="begin"/>
      </w:r>
      <w:r>
        <w:rPr>
          <w:rFonts w:ascii="Times New Roman" w:hAnsi="Times New Roman"/>
          <w:szCs w:val="21"/>
        </w:rPr>
        <w:instrText xml:space="preserve">eq \f(n（O</w:instrText>
      </w:r>
      <w:r>
        <w:rPr>
          <w:rFonts w:ascii="Times New Roman" w:hAnsi="Times New Roman"/>
          <w:szCs w:val="21"/>
          <w:vertAlign w:val="subscript"/>
        </w:rPr>
        <w:instrText xml:space="preserve">2</w:instrText>
      </w:r>
      <w:r>
        <w:rPr>
          <w:rFonts w:ascii="Times New Roman" w:hAnsi="Times New Roman"/>
          <w:szCs w:val="21"/>
        </w:rPr>
        <w:instrText xml:space="preserve">）,n（CH</w:instrText>
      </w:r>
      <w:r>
        <w:rPr>
          <w:rFonts w:ascii="Times New Roman" w:hAnsi="Times New Roman"/>
          <w:szCs w:val="21"/>
          <w:vertAlign w:val="subscript"/>
        </w:rPr>
        <w:instrText xml:space="preserve">3</w:instrText>
      </w:r>
      <w:r>
        <w:rPr>
          <w:rFonts w:ascii="Times New Roman" w:hAnsi="Times New Roman"/>
          <w:szCs w:val="21"/>
        </w:rPr>
        <w:instrText xml:space="preserve">OH）)</w:instrText>
      </w:r>
      <w:r>
        <w:rPr>
          <w:rFonts w:ascii="Times New Roman" w:hAnsi="Times New Roman"/>
          <w:szCs w:val="21"/>
        </w:rPr>
        <w:fldChar w:fldCharType="end"/>
      </w:r>
      <w:r>
        <w:rPr>
          <w:rFonts w:ascii="Times New Roman" w:hAnsi="Times New Roman"/>
          <w:szCs w:val="21"/>
        </w:rPr>
        <w:t>＝0.25时，CH</w:t>
      </w:r>
      <w:r>
        <w:rPr>
          <w:rFonts w:ascii="Times New Roman" w:hAnsi="Times New Roman"/>
          <w:szCs w:val="21"/>
          <w:vertAlign w:val="subscript"/>
        </w:rPr>
        <w:t>3</w:t>
      </w:r>
      <w:r>
        <w:rPr>
          <w:rFonts w:ascii="Times New Roman" w:hAnsi="Times New Roman"/>
          <w:szCs w:val="21"/>
        </w:rPr>
        <w:t>OH和O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发生的主要反应方程式为______________________________________________。</w:t>
      </w:r>
    </w:p>
    <w:p>
      <w:pPr>
        <w:widowControl w:val="0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(2) 以V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O</w:t>
      </w:r>
      <w:r>
        <w:rPr>
          <w:rFonts w:ascii="Times New Roman" w:hAnsi="Times New Roman"/>
          <w:szCs w:val="21"/>
          <w:vertAlign w:val="subscript"/>
        </w:rPr>
        <w:t>5</w:t>
      </w:r>
      <w:r>
        <w:rPr>
          <w:rFonts w:ascii="Times New Roman" w:hAnsi="Times New Roman"/>
          <w:szCs w:val="21"/>
        </w:rPr>
        <w:t>为原料，采用微波辅热－甲醇还原法可制备VO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 xml:space="preserve">，在微波功率1 000 kW下，取相同质量的反应物放入反应釜中，改变反应温度，保持反应时间为90 min，反应温度对各钒氧化物质量分数的影响曲线如图3所示，温度高于250 </w:t>
      </w:r>
      <w:r>
        <w:rPr>
          <w:rFonts w:hint="eastAsia" w:ascii="宋体" w:hAnsi="宋体" w:cs="宋体"/>
          <w:szCs w:val="21"/>
        </w:rPr>
        <w:t>℃</w:t>
      </w:r>
      <w:r>
        <w:rPr>
          <w:rFonts w:ascii="Times New Roman" w:hAnsi="Times New Roman"/>
          <w:szCs w:val="21"/>
        </w:rPr>
        <w:t>时，VO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的质量分数下降的原因是____________________________________________。</w:t>
      </w:r>
    </w:p>
    <w:p>
      <w:pPr>
        <w:widowControl w:val="0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drawing>
          <wp:inline distT="0" distB="0" distL="0" distR="0">
            <wp:extent cx="3914140" cy="1447800"/>
            <wp:effectExtent l="0" t="0" r="10160" b="0"/>
            <wp:docPr id="566" name="图片 1048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" name="图片 1048" descr="www.91taoke.com 91淘课网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lum bright="-18000" contras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14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(3) 以甲醇为原料，可以通过电化学方法合成碳酸二甲酯[(CH</w:t>
      </w:r>
      <w:r>
        <w:rPr>
          <w:rFonts w:ascii="Times New Roman" w:hAnsi="Times New Roman"/>
          <w:szCs w:val="21"/>
          <w:vertAlign w:val="subscript"/>
        </w:rPr>
        <w:t>3</w:t>
      </w:r>
      <w:r>
        <w:rPr>
          <w:rFonts w:ascii="Times New Roman" w:hAnsi="Times New Roman"/>
          <w:szCs w:val="21"/>
        </w:rPr>
        <w:t>O)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CO]，工作原理如图4所示。</w:t>
      </w:r>
    </w:p>
    <w:p>
      <w:pPr>
        <w:widowControl w:val="0"/>
        <w:jc w:val="both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/>
          <w:szCs w:val="21"/>
        </w:rPr>
        <w:t xml:space="preserve"> 电源的</w:t>
      </w:r>
      <w:r>
        <w:rPr>
          <w:rFonts w:hint="eastAsia" w:ascii="Times New Roman" w:hAnsi="Times New Roman"/>
          <w:szCs w:val="21"/>
        </w:rPr>
        <w:t>正</w:t>
      </w:r>
      <w:r>
        <w:rPr>
          <w:rFonts w:ascii="Times New Roman" w:hAnsi="Times New Roman"/>
          <w:szCs w:val="21"/>
        </w:rPr>
        <w:t>极为________(填“A”或“B”)。</w:t>
      </w:r>
    </w:p>
    <w:p>
      <w:pPr>
        <w:widowControl w:val="0"/>
        <w:jc w:val="both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</w:rPr>
        <w:t>阴</w:t>
      </w:r>
      <w:r>
        <w:rPr>
          <w:rFonts w:ascii="Times New Roman" w:hAnsi="Times New Roman"/>
          <w:szCs w:val="21"/>
        </w:rPr>
        <w:t>极的电极反应式为______________</w:t>
      </w:r>
      <w:r>
        <w:rPr>
          <w:rFonts w:hint="eastAsia" w:ascii="Times New Roman" w:hAnsi="Times New Roman"/>
          <w:szCs w:val="21"/>
        </w:rPr>
        <w:t>__________________________</w:t>
      </w:r>
      <w:r>
        <w:rPr>
          <w:rFonts w:ascii="Times New Roman" w:hAnsi="Times New Roman"/>
          <w:szCs w:val="21"/>
        </w:rPr>
        <w:t>________________。</w:t>
      </w:r>
    </w:p>
    <w:p>
      <w:pPr>
        <w:textAlignment w:val="center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20</w:t>
      </w:r>
      <w:r>
        <w:rPr>
          <w:rFonts w:ascii="Times New Roman" w:hAnsi="Times New Roman"/>
          <w:szCs w:val="21"/>
        </w:rPr>
        <w:t>.</w:t>
      </w:r>
      <w:r>
        <w:rPr>
          <w:rFonts w:hint="eastAsia" w:ascii="Times New Roman" w:hAnsi="Times New Roman"/>
          <w:szCs w:val="21"/>
        </w:rPr>
        <w:t>（12分）</w:t>
      </w:r>
      <w:r>
        <w:rPr>
          <w:rFonts w:ascii="Times New Roman" w:hAnsi="Times New Roman"/>
          <w:szCs w:val="21"/>
        </w:rPr>
        <w:t>铜是重要的贵重金属，其化合物在催化剂研究和光电材料等方面应用广泛。回答下列问题：</w:t>
      </w:r>
    </w:p>
    <w:p>
      <w:pPr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（1）在铜的配合物中，H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O、NH</w:t>
      </w:r>
      <w:r>
        <w:rPr>
          <w:rFonts w:ascii="Times New Roman" w:hAnsi="Times New Roman"/>
          <w:szCs w:val="21"/>
          <w:vertAlign w:val="subscript"/>
        </w:rPr>
        <w:t>3</w:t>
      </w:r>
      <w:r>
        <w:rPr>
          <w:rFonts w:ascii="Times New Roman" w:hAnsi="Times New Roman"/>
          <w:szCs w:val="21"/>
        </w:rPr>
        <w:t>、CO等常用作配体。</w:t>
      </w:r>
    </w:p>
    <w:p>
      <w:pPr>
        <w:textAlignment w:val="center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/>
          <w:szCs w:val="21"/>
        </w:rPr>
        <w:t>基态Cu</w:t>
      </w:r>
      <w:r>
        <w:rPr>
          <w:rFonts w:ascii="Times New Roman" w:hAnsi="Times New Roman"/>
          <w:szCs w:val="21"/>
          <w:vertAlign w:val="superscript"/>
        </w:rPr>
        <w:t>2+</w:t>
      </w:r>
      <w:r>
        <w:rPr>
          <w:rFonts w:ascii="Times New Roman" w:hAnsi="Times New Roman"/>
          <w:szCs w:val="21"/>
        </w:rPr>
        <w:t>的价电子轨道表示式为_________。</w:t>
      </w:r>
    </w:p>
    <w:p>
      <w:pPr>
        <w:textAlignment w:val="center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/>
          <w:szCs w:val="21"/>
        </w:rPr>
        <w:t>H、C、N、O元素中，元素的第一电离能最高的为__________，元素电负性由大到小的顺序为____________________________。</w:t>
      </w:r>
    </w:p>
    <w:p>
      <w:pPr>
        <w:textAlignment w:val="center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③</w:t>
      </w:r>
      <w:r>
        <w:rPr>
          <w:rFonts w:ascii="Times New Roman" w:hAnsi="Times New Roman"/>
          <w:szCs w:val="21"/>
        </w:rPr>
        <w:t>水溶液中有H</w:t>
      </w:r>
      <w:r>
        <w:rPr>
          <w:rFonts w:ascii="Times New Roman" w:hAnsi="Times New Roman"/>
          <w:szCs w:val="21"/>
          <w:vertAlign w:val="subscript"/>
        </w:rPr>
        <w:t>3</w:t>
      </w:r>
      <w:r>
        <w:rPr>
          <w:rFonts w:ascii="Times New Roman" w:hAnsi="Times New Roman"/>
          <w:szCs w:val="21"/>
        </w:rPr>
        <w:t>O</w:t>
      </w:r>
      <w:r>
        <w:rPr>
          <w:rFonts w:ascii="Times New Roman" w:hAnsi="Times New Roman"/>
          <w:szCs w:val="21"/>
          <w:vertAlign w:val="superscript"/>
        </w:rPr>
        <w:t>+</w:t>
      </w:r>
      <w:r>
        <w:rPr>
          <w:rFonts w:ascii="Times New Roman" w:hAnsi="Times New Roman"/>
          <w:szCs w:val="21"/>
        </w:rPr>
        <w:t>、H</w:t>
      </w:r>
      <w:r>
        <w:rPr>
          <w:rFonts w:ascii="Times New Roman" w:hAnsi="Times New Roman"/>
          <w:szCs w:val="21"/>
          <w:vertAlign w:val="subscript"/>
        </w:rPr>
        <w:t>5</w:t>
      </w:r>
      <w:r>
        <w:rPr>
          <w:rFonts w:ascii="Times New Roman" w:hAnsi="Times New Roman"/>
          <w:szCs w:val="21"/>
        </w:rPr>
        <w:t>O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  <w:vertAlign w:val="superscript"/>
        </w:rPr>
        <w:t>+</w:t>
      </w:r>
      <w:r>
        <w:rPr>
          <w:rFonts w:ascii="Times New Roman" w:hAnsi="Times New Roman"/>
          <w:szCs w:val="21"/>
        </w:rPr>
        <w:t>、H</w:t>
      </w:r>
      <w:r>
        <w:rPr>
          <w:rFonts w:ascii="Times New Roman" w:hAnsi="Times New Roman"/>
          <w:szCs w:val="21"/>
          <w:vertAlign w:val="subscript"/>
        </w:rPr>
        <w:t>9</w:t>
      </w:r>
      <w:r>
        <w:rPr>
          <w:rFonts w:ascii="Times New Roman" w:hAnsi="Times New Roman"/>
          <w:szCs w:val="21"/>
        </w:rPr>
        <w:t>O</w:t>
      </w:r>
      <w:r>
        <w:rPr>
          <w:rFonts w:ascii="Times New Roman" w:hAnsi="Times New Roman"/>
          <w:szCs w:val="21"/>
          <w:vertAlign w:val="subscript"/>
        </w:rPr>
        <w:t>4</w:t>
      </w:r>
      <w:r>
        <w:rPr>
          <w:rFonts w:ascii="Times New Roman" w:hAnsi="Times New Roman"/>
          <w:szCs w:val="21"/>
          <w:vertAlign w:val="superscript"/>
        </w:rPr>
        <w:t>+</w:t>
      </w:r>
      <w:r>
        <w:rPr>
          <w:rFonts w:ascii="Times New Roman" w:hAnsi="Times New Roman"/>
          <w:szCs w:val="21"/>
        </w:rPr>
        <w:t>等微粒的形式。H</w:t>
      </w:r>
      <w:r>
        <w:rPr>
          <w:rFonts w:ascii="Times New Roman" w:hAnsi="Times New Roman"/>
          <w:szCs w:val="21"/>
          <w:vertAlign w:val="subscript"/>
        </w:rPr>
        <w:t>3</w:t>
      </w:r>
      <w:r>
        <w:rPr>
          <w:rFonts w:ascii="Times New Roman" w:hAnsi="Times New Roman"/>
          <w:szCs w:val="21"/>
        </w:rPr>
        <w:t>O</w:t>
      </w:r>
      <w:r>
        <w:rPr>
          <w:rFonts w:ascii="Times New Roman" w:hAnsi="Times New Roman"/>
          <w:szCs w:val="21"/>
          <w:vertAlign w:val="superscript"/>
        </w:rPr>
        <w:t>+</w:t>
      </w:r>
      <w:r>
        <w:rPr>
          <w:rFonts w:ascii="Times New Roman" w:hAnsi="Times New Roman"/>
          <w:szCs w:val="21"/>
        </w:rPr>
        <w:t>中O的杂化轨道类型为__________，其H－O－H键角_______（填“＞”或“＜”）H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O中H－O－H的键角。H</w:t>
      </w:r>
      <w:r>
        <w:rPr>
          <w:rFonts w:ascii="Times New Roman" w:hAnsi="Times New Roman"/>
          <w:szCs w:val="21"/>
          <w:vertAlign w:val="subscript"/>
        </w:rPr>
        <w:t>5</w:t>
      </w:r>
      <w:r>
        <w:rPr>
          <w:rFonts w:ascii="Times New Roman" w:hAnsi="Times New Roman"/>
          <w:szCs w:val="21"/>
        </w:rPr>
        <w:t>O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  <w:vertAlign w:val="superscript"/>
        </w:rPr>
        <w:t>+</w:t>
      </w:r>
      <w:r>
        <w:rPr>
          <w:rFonts w:ascii="Times New Roman" w:hAnsi="Times New Roman"/>
          <w:szCs w:val="21"/>
        </w:rPr>
        <w:t>内部存在氢键，H</w:t>
      </w:r>
      <w:r>
        <w:rPr>
          <w:rFonts w:ascii="Times New Roman" w:hAnsi="Times New Roman"/>
          <w:szCs w:val="21"/>
          <w:vertAlign w:val="subscript"/>
        </w:rPr>
        <w:t>5</w:t>
      </w:r>
      <w:r>
        <w:rPr>
          <w:rFonts w:ascii="Times New Roman" w:hAnsi="Times New Roman"/>
          <w:szCs w:val="21"/>
        </w:rPr>
        <w:t>O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  <w:vertAlign w:val="superscript"/>
        </w:rPr>
        <w:t>+</w:t>
      </w:r>
      <w:r>
        <w:rPr>
          <w:rFonts w:ascii="Times New Roman" w:hAnsi="Times New Roman"/>
          <w:szCs w:val="21"/>
        </w:rPr>
        <w:t>的结构式可表示为_______________。</w:t>
      </w:r>
    </w:p>
    <w:p>
      <w:pPr>
        <w:textAlignment w:val="center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④</w:t>
      </w:r>
      <w:r>
        <w:rPr>
          <w:rFonts w:ascii="Times New Roman" w:hAnsi="Times New Roman"/>
          <w:szCs w:val="21"/>
        </w:rPr>
        <w:t>Cu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Cl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·2CO·2H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O是一种配合物，其结构如图所示：</w:t>
      </w:r>
      <w:r>
        <w:rPr>
          <w:rFonts w:ascii="Times New Roman" w:hAnsi="Times New Roman"/>
          <w:szCs w:val="21"/>
        </w:rPr>
        <w:drawing>
          <wp:inline distT="0" distB="0" distL="0" distR="0">
            <wp:extent cx="733425" cy="323850"/>
            <wp:effectExtent l="19050" t="0" r="9525" b="0"/>
            <wp:docPr id="235" name="图片 1787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图片 1787" descr="www.91taoke.com 91淘课网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>，其中每个Cu原子能与其他原子形成_________个配位键。</w:t>
      </w:r>
    </w:p>
    <w:p>
      <w:pPr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column">
              <wp:posOffset>2913380</wp:posOffset>
            </wp:positionH>
            <wp:positionV relativeFrom="paragraph">
              <wp:posOffset>57150</wp:posOffset>
            </wp:positionV>
            <wp:extent cx="2686050" cy="1200150"/>
            <wp:effectExtent l="19050" t="0" r="0" b="0"/>
            <wp:wrapTight wrapText="bothSides">
              <wp:wrapPolygon>
                <wp:start x="0" y="0"/>
                <wp:lineTo x="0" y="21257"/>
                <wp:lineTo x="21447" y="21257"/>
                <wp:lineTo x="21447" y="0"/>
                <wp:lineTo x="0" y="0"/>
              </wp:wrapPolygon>
            </wp:wrapTight>
            <wp:docPr id="236" name="图片 1788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图片 1788" descr="www.91taoke.com 91淘课网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Cs w:val="21"/>
        </w:rPr>
        <w:t>（2）CuCl结构属于立方晶系，其晶胞如图所示：</w:t>
      </w:r>
    </w:p>
    <w:p>
      <w:pPr>
        <w:jc w:val="center"/>
        <w:textAlignment w:val="center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/>
          <w:szCs w:val="21"/>
        </w:rPr>
        <w:t>以晶胞参数为单位长度建立的坐标系可以表示晶胞中各原子的位置，称作原子分数坐标。则A</w:t>
      </w:r>
    </w:p>
    <w:p>
      <w:pPr>
        <w:jc w:val="both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原子分数坐标为_________。</w:t>
      </w:r>
    </w:p>
    <w:p>
      <w:pPr>
        <w:textAlignment w:val="center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/>
          <w:szCs w:val="21"/>
        </w:rPr>
        <w:t>晶胞中距离每个Cu</w:t>
      </w:r>
      <w:r>
        <w:rPr>
          <w:rFonts w:ascii="Times New Roman" w:hAnsi="Times New Roman"/>
          <w:szCs w:val="21"/>
          <w:vertAlign w:val="superscript"/>
        </w:rPr>
        <w:t>+</w:t>
      </w:r>
      <w:r>
        <w:rPr>
          <w:rFonts w:ascii="Times New Roman" w:hAnsi="Times New Roman"/>
          <w:szCs w:val="21"/>
        </w:rPr>
        <w:t>最近的Cl</w:t>
      </w:r>
      <w:r>
        <w:rPr>
          <w:rFonts w:ascii="Times New Roman" w:hAnsi="Times New Roman"/>
          <w:szCs w:val="21"/>
          <w:vertAlign w:val="superscript"/>
        </w:rPr>
        <w:t>－</w:t>
      </w:r>
      <w:r>
        <w:rPr>
          <w:rFonts w:ascii="Times New Roman" w:hAnsi="Times New Roman"/>
          <w:szCs w:val="21"/>
        </w:rPr>
        <w:t>的个数为_______，若晶胞的棱长为a pm，晶体的密度为ρ g·cm</w:t>
      </w:r>
      <w:r>
        <w:rPr>
          <w:rFonts w:ascii="Times New Roman" w:hAnsi="Times New Roman"/>
          <w:szCs w:val="21"/>
          <w:vertAlign w:val="superscript"/>
        </w:rPr>
        <w:t>－3</w:t>
      </w:r>
      <w:r>
        <w:rPr>
          <w:rFonts w:ascii="Times New Roman" w:hAnsi="Times New Roman"/>
          <w:szCs w:val="21"/>
        </w:rPr>
        <w:t>，计算阿伏加德罗常数N</w:t>
      </w:r>
      <w:r>
        <w:rPr>
          <w:rFonts w:ascii="Times New Roman" w:hAnsi="Times New Roman"/>
          <w:szCs w:val="21"/>
          <w:vertAlign w:val="subscript"/>
        </w:rPr>
        <w:t>A</w:t>
      </w:r>
      <w:r>
        <w:rPr>
          <w:rFonts w:ascii="Times New Roman" w:hAnsi="Times New Roman"/>
          <w:szCs w:val="21"/>
        </w:rPr>
        <w:t>=________（列式表示）。</w:t>
      </w:r>
    </w:p>
    <w:p>
      <w:pPr>
        <w:textAlignment w:val="center"/>
        <w:rPr>
          <w:rFonts w:ascii="Times New Roman" w:hAnsi="Times New Roman"/>
          <w:szCs w:val="21"/>
        </w:rPr>
      </w:pPr>
    </w:p>
    <w:p>
      <w:pPr>
        <w:textAlignment w:val="center"/>
        <w:rPr>
          <w:rFonts w:ascii="Times New Roman" w:hAnsi="Times New Roman"/>
          <w:szCs w:val="21"/>
        </w:rPr>
      </w:pPr>
    </w:p>
    <w:p>
      <w:pPr>
        <w:textAlignment w:val="center"/>
        <w:rPr>
          <w:rFonts w:ascii="Times New Roman" w:hAnsi="Times New Roman"/>
          <w:szCs w:val="21"/>
        </w:rPr>
      </w:pPr>
    </w:p>
    <w:p>
      <w:pPr>
        <w:pStyle w:val="8"/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</w:p>
    <w:p>
      <w:pPr>
        <w:pStyle w:val="8"/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br w:type="page"/>
      </w:r>
    </w:p>
    <w:p>
      <w:pPr>
        <w:pStyle w:val="8"/>
        <w:spacing w:line="360" w:lineRule="auto"/>
        <w:jc w:val="center"/>
        <w:textAlignment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hint="eastAsia" w:ascii="Times New Roman" w:hAnsi="Times New Roman"/>
          <w:b/>
          <w:bCs/>
          <w:sz w:val="36"/>
          <w:szCs w:val="36"/>
        </w:rPr>
        <w:t>高三年级月考二化学试卷参考答案</w:t>
      </w:r>
    </w:p>
    <w:p>
      <w:pPr>
        <w:textAlignment w:val="center"/>
        <w:rPr>
          <w:rFonts w:ascii="Times New Roman" w:hAnsi="Times New Roman"/>
          <w:szCs w:val="21"/>
        </w:rPr>
      </w:pPr>
    </w:p>
    <w:p>
      <w:pPr>
        <w:pStyle w:val="11"/>
        <w:tabs>
          <w:tab w:val="left" w:pos="3780"/>
          <w:tab w:val="left" w:pos="7560"/>
          <w:tab w:val="left" w:pos="14760"/>
        </w:tabs>
        <w:snapToGrid w:val="0"/>
        <w:spacing w:line="360" w:lineRule="auto"/>
        <w:ind w:firstLine="482"/>
        <w:rPr>
          <w:rFonts w:hAnsi="宋体" w:cs="宋体"/>
          <w:bCs/>
        </w:rPr>
      </w:pPr>
      <w:r>
        <w:rPr>
          <w:rFonts w:hint="eastAsia" w:hAnsi="宋体" w:cs="宋体"/>
          <w:bCs/>
        </w:rPr>
        <w:t>1--5 B A C D C 6--10 B D C D A 11-16 B B B A B C</w:t>
      </w:r>
    </w:p>
    <w:p>
      <w:pPr>
        <w:pStyle w:val="11"/>
        <w:tabs>
          <w:tab w:val="left" w:pos="3780"/>
          <w:tab w:val="left" w:pos="7560"/>
          <w:tab w:val="left" w:pos="14760"/>
        </w:tabs>
        <w:snapToGrid w:val="0"/>
        <w:spacing w:line="360" w:lineRule="auto"/>
        <w:ind w:firstLine="482"/>
        <w:rPr>
          <w:rFonts w:hAnsi="宋体" w:cs="宋体"/>
          <w:bCs/>
        </w:rPr>
      </w:pPr>
      <w:r>
        <w:rPr>
          <w:rFonts w:hint="eastAsia" w:hAnsi="宋体" w:cs="宋体"/>
          <w:bCs/>
        </w:rPr>
        <w:t>17.(14分，每空2分）</w:t>
      </w:r>
    </w:p>
    <w:p>
      <w:pPr>
        <w:pStyle w:val="11"/>
        <w:tabs>
          <w:tab w:val="left" w:pos="3780"/>
          <w:tab w:val="left" w:pos="7560"/>
          <w:tab w:val="left" w:pos="14760"/>
        </w:tabs>
        <w:snapToGrid w:val="0"/>
        <w:spacing w:line="360" w:lineRule="auto"/>
        <w:ind w:firstLine="482"/>
        <w:rPr>
          <w:rFonts w:hint="eastAsia" w:hAnsi="宋体" w:cs="宋体"/>
          <w:bCs/>
        </w:rPr>
      </w:pPr>
      <w:r>
        <w:rPr>
          <w:rFonts w:hint="eastAsia" w:hAnsi="宋体" w:cs="宋体"/>
          <w:bCs/>
        </w:rPr>
        <w:t>[答案]　(1)冷凝管(或直形冷凝管)　</w:t>
      </w:r>
    </w:p>
    <w:p>
      <w:pPr>
        <w:pStyle w:val="11"/>
        <w:tabs>
          <w:tab w:val="left" w:pos="3780"/>
          <w:tab w:val="left" w:pos="7560"/>
          <w:tab w:val="left" w:pos="14760"/>
        </w:tabs>
        <w:snapToGrid w:val="0"/>
        <w:spacing w:line="360" w:lineRule="auto"/>
        <w:ind w:firstLine="482"/>
        <w:rPr>
          <w:rFonts w:hAnsi="宋体" w:cs="宋体"/>
          <w:bCs/>
        </w:rPr>
      </w:pPr>
      <w:r>
        <w:rPr>
          <w:rFonts w:hint="eastAsia" w:hAnsi="宋体" w:cs="宋体"/>
          <w:bCs/>
        </w:rPr>
        <w:t>(2)将烧杯置于冷水浴中　温度过低，反应速率太慢，温度过高，呋喃甲酸钠产率较低　(3)打开分液漏斗上端的塞子(或使塞子上的小孔对准漏斗上的小孔)，再拧开下端的旋塞，待下层液体从下口流出后，关闭下端旋塞，将上层液体从上口倒出　(4)a　(5)</w:t>
      </w:r>
      <w:r>
        <w:rPr>
          <w:rFonts w:hint="eastAsia" w:hAnsi="宋体" w:cs="宋体"/>
          <w:bCs/>
        </w:rPr>
        <w:drawing>
          <wp:inline distT="0" distB="0" distL="114300" distR="114300">
            <wp:extent cx="679450" cy="315595"/>
            <wp:effectExtent l="0" t="0" r="6350" b="8255"/>
            <wp:docPr id="4" name="图片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27"/>
                    <pic:cNvPicPr>
                      <a:picLocks noChangeAspect="1"/>
                    </pic:cNvPicPr>
                  </pic:nvPicPr>
                  <pic:blipFill>
                    <a:blip r:embed="rId104" r:link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hAnsi="宋体" w:cs="宋体"/>
          <w:bCs/>
        </w:rPr>
        <w:t>＋HCl</w:t>
      </w:r>
      <w:r>
        <w:rPr>
          <w:rFonts w:hint="eastAsia" w:hAnsi="宋体" w:cs="宋体"/>
          <w:bCs/>
          <w:spacing w:val="-25"/>
        </w:rPr>
        <w:t>―</w:t>
      </w:r>
      <w:r>
        <w:rPr>
          <w:rFonts w:hint="eastAsia" w:hAnsi="宋体" w:cs="宋体"/>
          <w:bCs/>
        </w:rPr>
        <w:t>→</w:t>
      </w:r>
      <w:r>
        <w:rPr>
          <w:rFonts w:hint="eastAsia" w:hAnsi="宋体" w:cs="宋体"/>
          <w:bCs/>
        </w:rPr>
        <w:drawing>
          <wp:inline distT="0" distB="0" distL="114300" distR="114300">
            <wp:extent cx="598805" cy="303530"/>
            <wp:effectExtent l="0" t="0" r="10795" b="1270"/>
            <wp:docPr id="8" name="图片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28"/>
                    <pic:cNvPicPr>
                      <a:picLocks noChangeAspect="1"/>
                    </pic:cNvPicPr>
                  </pic:nvPicPr>
                  <pic:blipFill>
                    <a:blip r:embed="rId118" r:link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598805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hAnsi="宋体" w:cs="宋体"/>
          <w:bCs/>
        </w:rPr>
        <w:t>＋NaCl　64.7%</w:t>
      </w:r>
    </w:p>
    <w:p>
      <w:pPr>
        <w:pStyle w:val="2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．(1</w:t>
      </w:r>
      <w:r>
        <w:rPr>
          <w:rFonts w:hint="eastAsia"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分)</w:t>
      </w:r>
    </w:p>
    <w:p>
      <w:pPr>
        <w:pStyle w:val="2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(1)增大接触面积，加快酸溶速率(</w:t>
      </w:r>
      <w:r>
        <w:rPr>
          <w:rFonts w:hint="eastAsia"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分，合理答案即可)　 SiO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、CaSO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(2分，每个1分)　 </w:t>
      </w:r>
    </w:p>
    <w:p>
      <w:pPr>
        <w:pStyle w:val="2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(2)2H</w:t>
      </w:r>
      <w:r>
        <w:rPr>
          <w:rFonts w:ascii="Times New Roman" w:hAnsi="Times New Roman" w:cs="Times New Roman"/>
          <w:vertAlign w:val="superscript"/>
        </w:rPr>
        <w:t>＋</w:t>
      </w:r>
      <w:r>
        <w:rPr>
          <w:rFonts w:ascii="Times New Roman" w:hAnsi="Times New Roman" w:cs="Times New Roman"/>
        </w:rPr>
        <w:t>＋2Fe</w:t>
      </w:r>
      <w:r>
        <w:rPr>
          <w:rFonts w:ascii="Times New Roman" w:hAnsi="Times New Roman" w:cs="Times New Roman"/>
          <w:vertAlign w:val="superscript"/>
        </w:rPr>
        <w:t>2＋</w:t>
      </w:r>
      <w:r>
        <w:rPr>
          <w:rFonts w:ascii="Times New Roman" w:hAnsi="Times New Roman" w:cs="Times New Roman"/>
        </w:rPr>
        <w:t>＋ClO</w:t>
      </w:r>
      <w:r>
        <w:rPr>
          <w:rFonts w:ascii="Times New Roman" w:hAnsi="Times New Roman" w:cs="Times New Roman"/>
          <w:vertAlign w:val="superscript"/>
        </w:rPr>
        <w:t>－</w:t>
      </w:r>
      <w:r>
        <w:rPr>
          <w:rFonts w:ascii="Times New Roman" w:hAnsi="Times New Roman" w:cs="Times New Roman"/>
        </w:rPr>
        <w:t>＝2Fe</w:t>
      </w:r>
      <w:r>
        <w:rPr>
          <w:rFonts w:ascii="Times New Roman" w:hAnsi="Times New Roman" w:cs="Times New Roman"/>
          <w:vertAlign w:val="superscript"/>
        </w:rPr>
        <w:t>3＋</w:t>
      </w:r>
      <w:r>
        <w:rPr>
          <w:rFonts w:ascii="Times New Roman" w:hAnsi="Times New Roman" w:cs="Times New Roman"/>
        </w:rPr>
        <w:t>＋ Cl</w:t>
      </w:r>
      <w:r>
        <w:rPr>
          <w:rFonts w:ascii="Times New Roman" w:hAnsi="Times New Roman" w:cs="Times New Roman"/>
          <w:vertAlign w:val="superscript"/>
        </w:rPr>
        <w:t>－</w:t>
      </w:r>
      <w:r>
        <w:rPr>
          <w:rFonts w:ascii="Times New Roman" w:hAnsi="Times New Roman" w:cs="Times New Roman"/>
        </w:rPr>
        <w:t>＋H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O(2分)</w:t>
      </w:r>
    </w:p>
    <w:p>
      <w:pPr>
        <w:pStyle w:val="2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(3)溶液中的Fe</w:t>
      </w:r>
      <w:r>
        <w:rPr>
          <w:rFonts w:ascii="Times New Roman" w:hAnsi="Times New Roman" w:cs="Times New Roman"/>
          <w:vertAlign w:val="superscript"/>
        </w:rPr>
        <w:t>3＋</w:t>
      </w:r>
      <w:r>
        <w:rPr>
          <w:rFonts w:ascii="Times New Roman" w:hAnsi="Times New Roman" w:cs="Times New Roman"/>
        </w:rPr>
        <w:t>能催化分解H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，从而使所用H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远远高于理论用量(2分)</w:t>
      </w:r>
    </w:p>
    <w:p>
      <w:pPr>
        <w:pStyle w:val="2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(4)能(</w:t>
      </w:r>
      <w:r>
        <w:rPr>
          <w:rFonts w:hint="eastAsia"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分)　C(</w:t>
      </w:r>
      <w:r>
        <w:rPr>
          <w:rFonts w:hint="eastAsia"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分)</w:t>
      </w:r>
    </w:p>
    <w:p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(5) </w:t>
      </w:r>
      <w:r>
        <w:rPr>
          <w:rFonts w:ascii="Times New Roman" w:hAnsi="Times New Roman"/>
          <w:szCs w:val="21"/>
        </w:rPr>
        <w:drawing>
          <wp:inline distT="0" distB="0" distL="0" distR="0">
            <wp:extent cx="581025" cy="323850"/>
            <wp:effectExtent l="0" t="0" r="9525" b="0"/>
            <wp:docPr id="555" name="图片 385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" name="图片 385" descr="www.91taoke.com 91淘课网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>(2分)　2Ni</w:t>
      </w:r>
      <w:r>
        <w:rPr>
          <w:rFonts w:ascii="Times New Roman" w:hAnsi="Times New Roman"/>
          <w:szCs w:val="21"/>
          <w:vertAlign w:val="superscript"/>
        </w:rPr>
        <w:t>2＋</w:t>
      </w:r>
      <w:r>
        <w:rPr>
          <w:rFonts w:ascii="Times New Roman" w:hAnsi="Times New Roman"/>
          <w:szCs w:val="21"/>
        </w:rPr>
        <w:t>＋N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H</w:t>
      </w:r>
      <w:r>
        <w:rPr>
          <w:rFonts w:ascii="Times New Roman" w:hAnsi="Times New Roman"/>
          <w:szCs w:val="21"/>
          <w:vertAlign w:val="subscript"/>
        </w:rPr>
        <w:t>4</w:t>
      </w:r>
      <w:r>
        <w:rPr>
          <w:rFonts w:ascii="Times New Roman" w:hAnsi="Times New Roman"/>
          <w:szCs w:val="21"/>
        </w:rPr>
        <w:t>＋4OH</w:t>
      </w:r>
      <w:r>
        <w:rPr>
          <w:rFonts w:ascii="Times New Roman" w:hAnsi="Times New Roman"/>
          <w:szCs w:val="21"/>
          <w:vertAlign w:val="superscript"/>
        </w:rPr>
        <w:t>－</w:t>
      </w:r>
      <w:r>
        <w:rPr>
          <w:rFonts w:ascii="Times New Roman" w:hAnsi="Times New Roman"/>
          <w:szCs w:val="21"/>
        </w:rPr>
        <w:t>＝2Ni↓＋ N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↑＋4H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O(2分)</w:t>
      </w:r>
    </w:p>
    <w:p>
      <w:pPr>
        <w:widowControl w:val="0"/>
        <w:jc w:val="both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19</w:t>
      </w:r>
      <w:r>
        <w:rPr>
          <w:rFonts w:ascii="Times New Roman" w:hAnsi="Times New Roman"/>
          <w:szCs w:val="21"/>
        </w:rPr>
        <w:t>. (14分，每空2分)</w:t>
      </w:r>
    </w:p>
    <w:p>
      <w:pPr>
        <w:widowControl w:val="0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(1) </w:t>
      </w: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/>
          <w:szCs w:val="21"/>
        </w:rPr>
        <w:t xml:space="preserve">  b－a</w:t>
      </w:r>
    </w:p>
    <w:p>
      <w:pPr>
        <w:widowControl w:val="0"/>
        <w:jc w:val="both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/>
          <w:szCs w:val="21"/>
        </w:rPr>
        <w:t xml:space="preserve"> CaO消耗CO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，降低CO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的浓度，促进平衡正向移动，提高H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的产率</w:t>
      </w:r>
    </w:p>
    <w:p>
      <w:pPr>
        <w:widowControl w:val="0"/>
        <w:jc w:val="both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③</w:t>
      </w:r>
      <w:r>
        <w:rPr>
          <w:rFonts w:ascii="Times New Roman" w:hAnsi="Times New Roman"/>
          <w:szCs w:val="21"/>
        </w:rPr>
        <w:t xml:space="preserve"> 0.5　2CH</w:t>
      </w:r>
      <w:r>
        <w:rPr>
          <w:rFonts w:ascii="Times New Roman" w:hAnsi="Times New Roman"/>
          <w:szCs w:val="21"/>
          <w:vertAlign w:val="subscript"/>
        </w:rPr>
        <w:t>3</w:t>
      </w:r>
      <w:r>
        <w:rPr>
          <w:rFonts w:ascii="Times New Roman" w:hAnsi="Times New Roman"/>
          <w:szCs w:val="21"/>
        </w:rPr>
        <w:t>OH＋O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fldChar w:fldCharType="begin"/>
      </w:r>
      <w:r>
        <w:rPr>
          <w:rFonts w:ascii="Times New Roman" w:hAnsi="Times New Roman"/>
          <w:szCs w:val="21"/>
        </w:rPr>
        <w:instrText xml:space="preserve">eq \o(</w:instrText>
      </w:r>
      <w:r>
        <w:rPr>
          <w:rFonts w:ascii="Times New Roman" w:hAnsi="Times New Roman"/>
          <w:spacing w:val="-27"/>
          <w:szCs w:val="21"/>
        </w:rPr>
        <w:instrText xml:space="preserve">――</w:instrText>
      </w:r>
      <w:r>
        <w:rPr>
          <w:rFonts w:ascii="Times New Roman" w:hAnsi="Times New Roman"/>
          <w:szCs w:val="21"/>
        </w:rPr>
        <w:instrText xml:space="preserve">→,\s\up7(催化剂),\s\do5(</w:instrText>
      </w:r>
      <w:r>
        <w:rPr>
          <w:rFonts w:ascii="Cambria Math" w:hAnsi="Cambria Math" w:cs="Cambria Math"/>
          <w:szCs w:val="21"/>
        </w:rPr>
        <w:instrText xml:space="preserve">△</w:instrText>
      </w:r>
      <w:r>
        <w:rPr>
          <w:rFonts w:ascii="Times New Roman" w:hAnsi="Times New Roman"/>
          <w:szCs w:val="21"/>
        </w:rPr>
        <w:instrText xml:space="preserve">))</w:instrText>
      </w:r>
      <w:r>
        <w:rPr>
          <w:rFonts w:ascii="Times New Roman" w:hAnsi="Times New Roman"/>
          <w:szCs w:val="21"/>
        </w:rPr>
        <w:fldChar w:fldCharType="end"/>
      </w:r>
      <w:r>
        <w:rPr>
          <w:rFonts w:ascii="Times New Roman" w:hAnsi="Times New Roman"/>
          <w:szCs w:val="21"/>
        </w:rPr>
        <w:t>2HCHO＋2H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O</w:t>
      </w:r>
    </w:p>
    <w:p>
      <w:pPr>
        <w:widowControl w:val="0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(2) 甲醇继续还原VO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为V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O</w:t>
      </w:r>
      <w:r>
        <w:rPr>
          <w:rFonts w:ascii="Times New Roman" w:hAnsi="Times New Roman"/>
          <w:szCs w:val="21"/>
          <w:vertAlign w:val="subscript"/>
        </w:rPr>
        <w:t>3</w:t>
      </w:r>
    </w:p>
    <w:p>
      <w:pPr>
        <w:widowControl w:val="0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(3) </w:t>
      </w: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/>
          <w:szCs w:val="21"/>
        </w:rPr>
        <w:t xml:space="preserve">  </w:t>
      </w:r>
      <w:r>
        <w:rPr>
          <w:rFonts w:hint="eastAsia" w:ascii="Times New Roman" w:hAnsi="Times New Roman"/>
          <w:szCs w:val="21"/>
        </w:rPr>
        <w:t>A</w:t>
      </w:r>
      <w:r>
        <w:rPr>
          <w:rFonts w:ascii="Times New Roman" w:hAnsi="Times New Roman"/>
          <w:szCs w:val="21"/>
        </w:rPr>
        <w:t>　</w:t>
      </w: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</w:rPr>
        <w:t>O</w:t>
      </w:r>
      <w:r>
        <w:rPr>
          <w:rFonts w:hint="eastAsia" w:ascii="Times New Roman" w:hAnsi="Times New Roman"/>
          <w:szCs w:val="21"/>
          <w:vertAlign w:val="subscript"/>
        </w:rPr>
        <w:t>2</w:t>
      </w:r>
      <w:r>
        <w:rPr>
          <w:rFonts w:hint="eastAsia" w:ascii="Times New Roman" w:hAnsi="Times New Roman"/>
          <w:szCs w:val="21"/>
        </w:rPr>
        <w:t>+4</w:t>
      </w:r>
      <w:r>
        <w:rPr>
          <w:rFonts w:ascii="Times New Roman" w:hAnsi="Times New Roman"/>
          <w:szCs w:val="21"/>
        </w:rPr>
        <w:t>H</w:t>
      </w:r>
      <w:r>
        <w:rPr>
          <w:rFonts w:ascii="Times New Roman" w:hAnsi="Times New Roman"/>
          <w:szCs w:val="21"/>
          <w:vertAlign w:val="superscript"/>
        </w:rPr>
        <w:t>＋</w:t>
      </w:r>
      <w:r>
        <w:rPr>
          <w:rFonts w:hint="eastAsia" w:ascii="Times New Roman" w:hAnsi="Times New Roman"/>
          <w:szCs w:val="21"/>
        </w:rPr>
        <w:t>+4</w:t>
      </w:r>
      <w:r>
        <w:rPr>
          <w:rFonts w:ascii="Times New Roman" w:hAnsi="Times New Roman"/>
          <w:szCs w:val="21"/>
        </w:rPr>
        <w:t>e</w:t>
      </w:r>
      <w:r>
        <w:rPr>
          <w:rFonts w:ascii="Times New Roman" w:hAnsi="Times New Roman"/>
          <w:szCs w:val="21"/>
          <w:vertAlign w:val="superscript"/>
        </w:rPr>
        <w:t>－</w:t>
      </w:r>
      <w:r>
        <w:rPr>
          <w:rFonts w:ascii="Times New Roman" w:hAnsi="Times New Roman"/>
          <w:spacing w:val="-16"/>
          <w:szCs w:val="21"/>
        </w:rPr>
        <w:t>==</w:t>
      </w:r>
      <w:r>
        <w:rPr>
          <w:rFonts w:ascii="Times New Roman" w:hAnsi="Times New Roman"/>
          <w:szCs w:val="21"/>
        </w:rPr>
        <w:t>=2H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O</w:t>
      </w:r>
    </w:p>
    <w:p>
      <w:pPr>
        <w:textAlignment w:val="center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20.（12分）</w:t>
      </w:r>
    </w:p>
    <w:p>
      <w:pPr>
        <w:textAlignment w:val="center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(1).</w:t>
      </w: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drawing>
          <wp:inline distT="0" distB="0" distL="0" distR="0">
            <wp:extent cx="904875" cy="323850"/>
            <wp:effectExtent l="0" t="0" r="9525" b="0"/>
            <wp:docPr id="237" name="图片 1789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图片 1789" descr="www.91taoke.com 91淘课网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</w:rPr>
        <w:t>（2分）</w:t>
      </w:r>
      <w:r>
        <w:rPr>
          <w:rFonts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</w:rPr>
        <w:t xml:space="preserve">  </w:t>
      </w: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/>
          <w:szCs w:val="21"/>
        </w:rPr>
        <w:t xml:space="preserve">N   O＞N＞C＞H   </w:t>
      </w:r>
      <w:r>
        <w:rPr>
          <w:rFonts w:hint="eastAsia" w:ascii="宋体" w:hAnsi="宋体" w:cs="宋体"/>
          <w:szCs w:val="21"/>
        </w:rPr>
        <w:t>③</w:t>
      </w:r>
      <w:r>
        <w:rPr>
          <w:rFonts w:ascii="Times New Roman" w:hAnsi="Times New Roman"/>
          <w:szCs w:val="21"/>
        </w:rPr>
        <w:t>sp</w:t>
      </w:r>
      <w:r>
        <w:rPr>
          <w:rFonts w:ascii="Times New Roman" w:hAnsi="Times New Roman"/>
          <w:szCs w:val="21"/>
          <w:vertAlign w:val="superscript"/>
        </w:rPr>
        <w:t>3</w:t>
      </w:r>
      <w:r>
        <w:rPr>
          <w:rFonts w:ascii="Times New Roman" w:hAnsi="Times New Roman"/>
          <w:szCs w:val="21"/>
        </w:rPr>
        <w:t xml:space="preserve">   ＞    </w:t>
      </w:r>
      <w:r>
        <w:rPr>
          <w:rFonts w:ascii="Times New Roman" w:hAnsi="Times New Roman"/>
          <w:szCs w:val="21"/>
        </w:rPr>
        <w:drawing>
          <wp:inline distT="0" distB="0" distL="0" distR="0">
            <wp:extent cx="971550" cy="323850"/>
            <wp:effectExtent l="0" t="0" r="0" b="0"/>
            <wp:docPr id="238" name="图片 1790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图片 1790" descr="www.91taoke.com 91淘课网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>或</w:t>
      </w:r>
      <w:r>
        <w:rPr>
          <w:rFonts w:ascii="Times New Roman" w:hAnsi="Times New Roman"/>
          <w:szCs w:val="21"/>
        </w:rPr>
        <w:drawing>
          <wp:inline distT="0" distB="0" distL="0" distR="0">
            <wp:extent cx="885825" cy="285750"/>
            <wp:effectExtent l="0" t="0" r="9525" b="0"/>
            <wp:docPr id="239" name="图片 1791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图片 1791" descr="www.91taoke.com 91淘课网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 xml:space="preserve">    </w:t>
      </w:r>
      <w:r>
        <w:rPr>
          <w:rFonts w:hint="eastAsia" w:ascii="宋体" w:hAnsi="宋体" w:cs="宋体"/>
          <w:szCs w:val="21"/>
        </w:rPr>
        <w:t>④</w:t>
      </w:r>
      <w:r>
        <w:rPr>
          <w:rFonts w:ascii="Times New Roman" w:hAnsi="Times New Roman"/>
          <w:szCs w:val="21"/>
        </w:rPr>
        <w:t xml:space="preserve">3    </w:t>
      </w:r>
    </w:p>
    <w:p>
      <w:pPr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</w:t>
      </w:r>
      <w:r>
        <w:rPr>
          <w:rFonts w:hint="eastAsia"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).</w:t>
      </w:r>
      <w:r>
        <w:rPr>
          <w:rFonts w:hint="eastAsia" w:ascii="Times New Roman" w:hAnsi="Times New Roman"/>
          <w:szCs w:val="21"/>
        </w:rPr>
        <w:t>①</w:t>
      </w:r>
      <w:r>
        <w:rPr>
          <w:rFonts w:ascii="Times New Roman" w:hAnsi="Times New Roman"/>
          <w:szCs w:val="21"/>
        </w:rPr>
        <w:object>
          <v:shape id="_x0000_i1066" o:spt="75" alt="www.91taoke.com 91淘课网" type="#_x0000_t75" style="height:33.75pt;width:50.25pt;" o:ole="t" filled="f" o:preferrelative="t" stroked="f" coordsize="21600,21600">
            <v:path/>
            <v:fill on="f" focussize="0,0"/>
            <v:stroke on="f" joinstyle="miter"/>
            <v:imagedata r:id="rId125" o:title="eqId581b2ac3e93a46f686d2e6eb4ea37ce6"/>
            <o:lock v:ext="edit" aspectratio="t"/>
            <w10:wrap type="none"/>
            <w10:anchorlock/>
          </v:shape>
          <o:OLEObject Type="Embed" ProgID="Equation.DSMT4" ShapeID="_x0000_i1066" DrawAspect="Content" ObjectID="_1468075766" r:id="rId124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 </w:t>
      </w:r>
      <w:r>
        <w:rPr>
          <w:rFonts w:hint="eastAsia" w:ascii="Times New Roman" w:hAnsi="Times New Roman"/>
          <w:szCs w:val="21"/>
        </w:rPr>
        <w:t xml:space="preserve">   </w:t>
      </w: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/>
          <w:szCs w:val="21"/>
        </w:rPr>
        <w:t xml:space="preserve"> 4     </w:t>
      </w:r>
      <w:r>
        <w:rPr>
          <w:rFonts w:ascii="Times New Roman" w:hAnsi="Times New Roman"/>
          <w:szCs w:val="21"/>
        </w:rPr>
        <w:object>
          <v:shape id="_x0000_i1067" o:spt="75" alt="www.91taoke.com 91淘课网" type="#_x0000_t75" style="height:40.5pt;width:96pt;" o:ole="t" filled="f" o:preferrelative="t" stroked="f" coordsize="21600,21600">
            <v:path/>
            <v:fill on="f" focussize="0,0"/>
            <v:stroke on="f" joinstyle="miter"/>
            <v:imagedata r:id="rId127" o:title="eqId0d04a6b8379149c88a755b0f4b85004c"/>
            <o:lock v:ext="edit" aspectratio="t"/>
            <w10:wrap type="none"/>
            <w10:anchorlock/>
          </v:shape>
          <o:OLEObject Type="Embed" ProgID="Equation.DSMT4" ShapeID="_x0000_i1067" DrawAspect="Content" ObjectID="_1468075767" r:id="rId12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（2分）</w:t>
      </w:r>
    </w:p>
    <w:p>
      <w:pPr>
        <w:pStyle w:val="8"/>
        <w:spacing w:line="540" w:lineRule="auto"/>
        <w:jc w:val="left"/>
        <w:textAlignment w:val="center"/>
        <w:rPr>
          <w:rFonts w:hint="eastAsia" w:ascii="Times New Roman" w:hAnsi="Times New Roman" w:eastAsia="宋体"/>
          <w:szCs w:val="21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EU-BZ-S92">
    <w:altName w:val="宋体"/>
    <w:panose1 w:val="00000000000000000000"/>
    <w:charset w:val="86"/>
    <w:family w:val="script"/>
    <w:pitch w:val="default"/>
    <w:sig w:usb0="00000000" w:usb1="00000000" w:usb2="000A005E" w:usb3="00000000" w:csb0="003C0041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OqXm5zwAAAAUBAAAPAAAAAAAAAAEAIAAAACIAAABkcnMvZG93bnJldi54bWxQSwECFAAU&#10;AAAACACHTuJAZeyvHcEBAACOAwAADgAAAAAAAAABACAAAAAe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FF716"/>
    <w:multiLevelType w:val="singleLevel"/>
    <w:tmpl w:val="553FF71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50"/>
    <w:rsid w:val="000E25CA"/>
    <w:rsid w:val="002C0F98"/>
    <w:rsid w:val="005A14A7"/>
    <w:rsid w:val="005D5388"/>
    <w:rsid w:val="00634A16"/>
    <w:rsid w:val="00645D00"/>
    <w:rsid w:val="006F4250"/>
    <w:rsid w:val="00871F3A"/>
    <w:rsid w:val="00C908ED"/>
    <w:rsid w:val="00CE3FB0"/>
    <w:rsid w:val="00D862C2"/>
    <w:rsid w:val="00E108A2"/>
    <w:rsid w:val="00F8412B"/>
    <w:rsid w:val="044477F8"/>
    <w:rsid w:val="07886E2E"/>
    <w:rsid w:val="199056DA"/>
    <w:rsid w:val="1D014725"/>
    <w:rsid w:val="227B14AA"/>
    <w:rsid w:val="245B7FB6"/>
    <w:rsid w:val="25F260EF"/>
    <w:rsid w:val="27BD132E"/>
    <w:rsid w:val="2CC63723"/>
    <w:rsid w:val="3695332D"/>
    <w:rsid w:val="3E3D1476"/>
    <w:rsid w:val="4A1D2052"/>
    <w:rsid w:val="60DD5308"/>
    <w:rsid w:val="6EFF50B9"/>
    <w:rsid w:val="7901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360" w:lineRule="auto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pPr>
      <w:widowControl w:val="0"/>
      <w:spacing w:line="240" w:lineRule="auto"/>
      <w:jc w:val="both"/>
    </w:pPr>
    <w:rPr>
      <w:rFonts w:ascii="宋体" w:hAnsi="Courier New" w:cs="Courier New"/>
      <w:szCs w:val="21"/>
    </w:rPr>
  </w:style>
  <w:style w:type="paragraph" w:styleId="3">
    <w:name w:val="Balloon Text"/>
    <w:basedOn w:val="1"/>
    <w:link w:val="10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paragraph" w:customStyle="1" w:styleId="8">
    <w:name w:val="正文_0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9">
    <w:name w:val="纯文本 Char"/>
    <w:basedOn w:val="7"/>
    <w:link w:val="2"/>
    <w:uiPriority w:val="0"/>
    <w:rPr>
      <w:rFonts w:ascii="宋体" w:hAnsi="Courier New" w:eastAsia="宋体" w:cs="Courier New"/>
      <w:szCs w:val="21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1">
    <w:name w:val="纯文本_0"/>
    <w:basedOn w:val="8"/>
    <w:qFormat/>
    <w:uiPriority w:val="0"/>
    <w:rPr>
      <w:rFonts w:ascii="宋体" w:hAnsi="Courier New" w:cs="Courier New"/>
      <w:szCs w:val="21"/>
    </w:rPr>
  </w:style>
  <w:style w:type="paragraph" w:customStyle="1" w:styleId="12">
    <w:name w:val="正文1"/>
    <w:qFormat/>
    <w:uiPriority w:val="0"/>
    <w:pPr>
      <w:spacing w:after="200" w:line="276" w:lineRule="auto"/>
    </w:pPr>
    <w:rPr>
      <w:rFonts w:ascii="NEU-BZ-S92" w:hAnsi="NEU-BZ-S92" w:eastAsia="方正书宋_GBK" w:cstheme="minorBidi"/>
      <w:color w:val="000000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RHXL21-189.TIF" TargetMode="External"/><Relationship Id="rId98" Type="http://schemas.openxmlformats.org/officeDocument/2006/relationships/image" Target="media/image53.png"/><Relationship Id="rId97" Type="http://schemas.openxmlformats.org/officeDocument/2006/relationships/image" Target="media/image52.png"/><Relationship Id="rId96" Type="http://schemas.openxmlformats.org/officeDocument/2006/relationships/image" Target="media/image51.png"/><Relationship Id="rId95" Type="http://schemas.openxmlformats.org/officeDocument/2006/relationships/image" Target="media/image50.png"/><Relationship Id="rId94" Type="http://schemas.openxmlformats.org/officeDocument/2006/relationships/image" Target="media/image49.wmf"/><Relationship Id="rId93" Type="http://schemas.openxmlformats.org/officeDocument/2006/relationships/oleObject" Target="embeddings/oleObject41.bin"/><Relationship Id="rId92" Type="http://schemas.openxmlformats.org/officeDocument/2006/relationships/image" Target="media/image48.wmf"/><Relationship Id="rId91" Type="http://schemas.openxmlformats.org/officeDocument/2006/relationships/oleObject" Target="embeddings/oleObject40.bin"/><Relationship Id="rId90" Type="http://schemas.openxmlformats.org/officeDocument/2006/relationships/image" Target="media/image47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39.bin"/><Relationship Id="rId88" Type="http://schemas.openxmlformats.org/officeDocument/2006/relationships/image" Target="media/image46.wmf"/><Relationship Id="rId87" Type="http://schemas.openxmlformats.org/officeDocument/2006/relationships/oleObject" Target="embeddings/oleObject38.bin"/><Relationship Id="rId86" Type="http://schemas.openxmlformats.org/officeDocument/2006/relationships/image" Target="media/image45.wmf"/><Relationship Id="rId85" Type="http://schemas.openxmlformats.org/officeDocument/2006/relationships/oleObject" Target="embeddings/oleObject37.bin"/><Relationship Id="rId84" Type="http://schemas.openxmlformats.org/officeDocument/2006/relationships/image" Target="media/image44.wmf"/><Relationship Id="rId83" Type="http://schemas.openxmlformats.org/officeDocument/2006/relationships/oleObject" Target="embeddings/oleObject36.bin"/><Relationship Id="rId82" Type="http://schemas.openxmlformats.org/officeDocument/2006/relationships/image" Target="media/image43.wmf"/><Relationship Id="rId81" Type="http://schemas.openxmlformats.org/officeDocument/2006/relationships/oleObject" Target="embeddings/oleObject35.bin"/><Relationship Id="rId80" Type="http://schemas.openxmlformats.org/officeDocument/2006/relationships/image" Target="media/image42.wmf"/><Relationship Id="rId8" Type="http://schemas.openxmlformats.org/officeDocument/2006/relationships/image" Target="media/image2.wmf"/><Relationship Id="rId79" Type="http://schemas.openxmlformats.org/officeDocument/2006/relationships/oleObject" Target="embeddings/oleObject34.bin"/><Relationship Id="rId78" Type="http://schemas.openxmlformats.org/officeDocument/2006/relationships/image" Target="media/image41.wmf"/><Relationship Id="rId77" Type="http://schemas.openxmlformats.org/officeDocument/2006/relationships/oleObject" Target="embeddings/oleObject33.bin"/><Relationship Id="rId76" Type="http://schemas.openxmlformats.org/officeDocument/2006/relationships/image" Target="media/image40.png"/><Relationship Id="rId75" Type="http://schemas.openxmlformats.org/officeDocument/2006/relationships/image" Target="media/image39.wmf"/><Relationship Id="rId74" Type="http://schemas.openxmlformats.org/officeDocument/2006/relationships/oleObject" Target="embeddings/oleObject32.bin"/><Relationship Id="rId73" Type="http://schemas.openxmlformats.org/officeDocument/2006/relationships/image" Target="media/image38.wmf"/><Relationship Id="rId72" Type="http://schemas.openxmlformats.org/officeDocument/2006/relationships/oleObject" Target="embeddings/oleObject31.bin"/><Relationship Id="rId71" Type="http://schemas.openxmlformats.org/officeDocument/2006/relationships/image" Target="media/image37.wmf"/><Relationship Id="rId70" Type="http://schemas.openxmlformats.org/officeDocument/2006/relationships/oleObject" Target="embeddings/oleObject30.bin"/><Relationship Id="rId7" Type="http://schemas.openxmlformats.org/officeDocument/2006/relationships/oleObject" Target="embeddings/oleObject2.bin"/><Relationship Id="rId69" Type="http://schemas.openxmlformats.org/officeDocument/2006/relationships/image" Target="media/image36.wmf"/><Relationship Id="rId68" Type="http://schemas.openxmlformats.org/officeDocument/2006/relationships/oleObject" Target="embeddings/oleObject29.bin"/><Relationship Id="rId67" Type="http://schemas.openxmlformats.org/officeDocument/2006/relationships/image" Target="media/image35.png"/><Relationship Id="rId66" Type="http://schemas.openxmlformats.org/officeDocument/2006/relationships/image" Target="media/image34.wmf"/><Relationship Id="rId65" Type="http://schemas.openxmlformats.org/officeDocument/2006/relationships/oleObject" Target="embeddings/oleObject28.bin"/><Relationship Id="rId64" Type="http://schemas.openxmlformats.org/officeDocument/2006/relationships/image" Target="media/image33.wmf"/><Relationship Id="rId63" Type="http://schemas.openxmlformats.org/officeDocument/2006/relationships/oleObject" Target="embeddings/oleObject27.bin"/><Relationship Id="rId62" Type="http://schemas.openxmlformats.org/officeDocument/2006/relationships/image" Target="media/image32.wmf"/><Relationship Id="rId61" Type="http://schemas.openxmlformats.org/officeDocument/2006/relationships/oleObject" Target="embeddings/oleObject26.bin"/><Relationship Id="rId60" Type="http://schemas.openxmlformats.org/officeDocument/2006/relationships/image" Target="media/image31.wmf"/><Relationship Id="rId6" Type="http://schemas.openxmlformats.org/officeDocument/2006/relationships/image" Target="media/image1.wmf"/><Relationship Id="rId59" Type="http://schemas.openxmlformats.org/officeDocument/2006/relationships/oleObject" Target="embeddings/oleObject25.bin"/><Relationship Id="rId58" Type="http://schemas.openxmlformats.org/officeDocument/2006/relationships/image" Target="media/image30.wmf"/><Relationship Id="rId57" Type="http://schemas.openxmlformats.org/officeDocument/2006/relationships/oleObject" Target="embeddings/oleObject24.bin"/><Relationship Id="rId56" Type="http://schemas.openxmlformats.org/officeDocument/2006/relationships/image" Target="media/image29.wmf"/><Relationship Id="rId55" Type="http://schemas.openxmlformats.org/officeDocument/2006/relationships/oleObject" Target="embeddings/oleObject23.bin"/><Relationship Id="rId54" Type="http://schemas.openxmlformats.org/officeDocument/2006/relationships/image" Target="media/image28.wmf"/><Relationship Id="rId53" Type="http://schemas.openxmlformats.org/officeDocument/2006/relationships/oleObject" Target="embeddings/oleObject22.bin"/><Relationship Id="rId52" Type="http://schemas.openxmlformats.org/officeDocument/2006/relationships/image" Target="media/image27.wmf"/><Relationship Id="rId51" Type="http://schemas.openxmlformats.org/officeDocument/2006/relationships/oleObject" Target="embeddings/oleObject21.bin"/><Relationship Id="rId50" Type="http://schemas.openxmlformats.org/officeDocument/2006/relationships/image" Target="media/image26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0.bin"/><Relationship Id="rId48" Type="http://schemas.openxmlformats.org/officeDocument/2006/relationships/image" Target="media/image25.wmf"/><Relationship Id="rId47" Type="http://schemas.openxmlformats.org/officeDocument/2006/relationships/oleObject" Target="embeddings/oleObject19.bin"/><Relationship Id="rId46" Type="http://schemas.openxmlformats.org/officeDocument/2006/relationships/image" Target="media/image24.wmf"/><Relationship Id="rId45" Type="http://schemas.openxmlformats.org/officeDocument/2006/relationships/oleObject" Target="embeddings/oleObject18.bin"/><Relationship Id="rId44" Type="http://schemas.openxmlformats.org/officeDocument/2006/relationships/image" Target="media/image23.wmf"/><Relationship Id="rId43" Type="http://schemas.openxmlformats.org/officeDocument/2006/relationships/oleObject" Target="embeddings/oleObject17.bin"/><Relationship Id="rId42" Type="http://schemas.openxmlformats.org/officeDocument/2006/relationships/image" Target="media/image22.wmf"/><Relationship Id="rId41" Type="http://schemas.openxmlformats.org/officeDocument/2006/relationships/oleObject" Target="embeddings/oleObject16.bin"/><Relationship Id="rId40" Type="http://schemas.openxmlformats.org/officeDocument/2006/relationships/image" Target="media/image21.wmf"/><Relationship Id="rId4" Type="http://schemas.openxmlformats.org/officeDocument/2006/relationships/theme" Target="theme/theme1.xml"/><Relationship Id="rId39" Type="http://schemas.openxmlformats.org/officeDocument/2006/relationships/oleObject" Target="embeddings/oleObject15.bin"/><Relationship Id="rId38" Type="http://schemas.openxmlformats.org/officeDocument/2006/relationships/image" Target="media/image20.wmf"/><Relationship Id="rId37" Type="http://schemas.openxmlformats.org/officeDocument/2006/relationships/oleObject" Target="embeddings/oleObject14.bin"/><Relationship Id="rId36" Type="http://schemas.openxmlformats.org/officeDocument/2006/relationships/image" Target="media/image19.wmf"/><Relationship Id="rId35" Type="http://schemas.openxmlformats.org/officeDocument/2006/relationships/oleObject" Target="embeddings/oleObject13.bin"/><Relationship Id="rId34" Type="http://schemas.openxmlformats.org/officeDocument/2006/relationships/image" Target="media/image18.wmf"/><Relationship Id="rId33" Type="http://schemas.openxmlformats.org/officeDocument/2006/relationships/oleObject" Target="embeddings/oleObject12.bin"/><Relationship Id="rId32" Type="http://schemas.openxmlformats.org/officeDocument/2006/relationships/image" Target="media/image17.wmf"/><Relationship Id="rId31" Type="http://schemas.openxmlformats.org/officeDocument/2006/relationships/oleObject" Target="embeddings/oleObject11.bin"/><Relationship Id="rId30" Type="http://schemas.openxmlformats.org/officeDocument/2006/relationships/image" Target="media/image16.wmf"/><Relationship Id="rId3" Type="http://schemas.openxmlformats.org/officeDocument/2006/relationships/footer" Target="footer1.xml"/><Relationship Id="rId29" Type="http://schemas.openxmlformats.org/officeDocument/2006/relationships/oleObject" Target="embeddings/oleObject10.bin"/><Relationship Id="rId28" Type="http://schemas.openxmlformats.org/officeDocument/2006/relationships/image" Target="media/image15.wmf"/><Relationship Id="rId27" Type="http://schemas.openxmlformats.org/officeDocument/2006/relationships/oleObject" Target="embeddings/oleObject9.bin"/><Relationship Id="rId26" Type="http://schemas.openxmlformats.org/officeDocument/2006/relationships/image" Target="media/image14.wmf"/><Relationship Id="rId25" Type="http://schemas.openxmlformats.org/officeDocument/2006/relationships/oleObject" Target="embeddings/oleObject8.bin"/><Relationship Id="rId24" Type="http://schemas.openxmlformats.org/officeDocument/2006/relationships/image" Target="media/image13.wmf"/><Relationship Id="rId23" Type="http://schemas.openxmlformats.org/officeDocument/2006/relationships/oleObject" Target="embeddings/oleObject7.bin"/><Relationship Id="rId22" Type="http://schemas.openxmlformats.org/officeDocument/2006/relationships/image" Target="media/image12.png"/><Relationship Id="rId21" Type="http://schemas.openxmlformats.org/officeDocument/2006/relationships/image" Target="media/image11.png"/><Relationship Id="rId20" Type="http://schemas.openxmlformats.org/officeDocument/2006/relationships/image" Target="media/image10.png"/><Relationship Id="rId2" Type="http://schemas.openxmlformats.org/officeDocument/2006/relationships/settings" Target="settings.xml"/><Relationship Id="rId19" Type="http://schemas.openxmlformats.org/officeDocument/2006/relationships/image" Target="media/image9.png"/><Relationship Id="rId18" Type="http://schemas.openxmlformats.org/officeDocument/2006/relationships/image" Target="media/image8.png"/><Relationship Id="rId17" Type="http://schemas.openxmlformats.org/officeDocument/2006/relationships/image" Target="media/image7.png"/><Relationship Id="rId16" Type="http://schemas.openxmlformats.org/officeDocument/2006/relationships/image" Target="media/image6.wmf"/><Relationship Id="rId15" Type="http://schemas.openxmlformats.org/officeDocument/2006/relationships/oleObject" Target="embeddings/oleObject6.bin"/><Relationship Id="rId14" Type="http://schemas.openxmlformats.org/officeDocument/2006/relationships/image" Target="media/image5.wmf"/><Relationship Id="rId130" Type="http://schemas.openxmlformats.org/officeDocument/2006/relationships/fontTable" Target="fontTable.xml"/><Relationship Id="rId13" Type="http://schemas.openxmlformats.org/officeDocument/2006/relationships/oleObject" Target="embeddings/oleObject5.bin"/><Relationship Id="rId129" Type="http://schemas.openxmlformats.org/officeDocument/2006/relationships/numbering" Target="numbering.xml"/><Relationship Id="rId128" Type="http://schemas.openxmlformats.org/officeDocument/2006/relationships/customXml" Target="../customXml/item1.xml"/><Relationship Id="rId127" Type="http://schemas.openxmlformats.org/officeDocument/2006/relationships/image" Target="media/image72.wmf"/><Relationship Id="rId126" Type="http://schemas.openxmlformats.org/officeDocument/2006/relationships/oleObject" Target="embeddings/oleObject43.bin"/><Relationship Id="rId125" Type="http://schemas.openxmlformats.org/officeDocument/2006/relationships/image" Target="media/image71.wmf"/><Relationship Id="rId124" Type="http://schemas.openxmlformats.org/officeDocument/2006/relationships/oleObject" Target="embeddings/oleObject42.bin"/><Relationship Id="rId123" Type="http://schemas.openxmlformats.org/officeDocument/2006/relationships/image" Target="media/image70.png"/><Relationship Id="rId122" Type="http://schemas.openxmlformats.org/officeDocument/2006/relationships/image" Target="media/image69.png"/><Relationship Id="rId121" Type="http://schemas.openxmlformats.org/officeDocument/2006/relationships/image" Target="media/image68.png"/><Relationship Id="rId120" Type="http://schemas.openxmlformats.org/officeDocument/2006/relationships/image" Target="media/image67.png"/><Relationship Id="rId12" Type="http://schemas.openxmlformats.org/officeDocument/2006/relationships/image" Target="media/image4.wmf"/><Relationship Id="rId119" Type="http://schemas.openxmlformats.org/officeDocument/2006/relationships/image" Target="RHXL21-193+.TIF" TargetMode="External"/><Relationship Id="rId118" Type="http://schemas.openxmlformats.org/officeDocument/2006/relationships/image" Target="media/image66.png"/><Relationship Id="rId117" Type="http://schemas.openxmlformats.org/officeDocument/2006/relationships/image" Target="media/image65.png"/><Relationship Id="rId116" Type="http://schemas.openxmlformats.org/officeDocument/2006/relationships/image" Target="media/image64.png"/><Relationship Id="rId115" Type="http://schemas.openxmlformats.org/officeDocument/2006/relationships/image" Target="media/image63.png"/><Relationship Id="rId114" Type="http://schemas.openxmlformats.org/officeDocument/2006/relationships/image" Target="media/image62.png"/><Relationship Id="rId113" Type="http://schemas.openxmlformats.org/officeDocument/2006/relationships/image" Target="media/image61.png"/><Relationship Id="rId112" Type="http://schemas.openxmlformats.org/officeDocument/2006/relationships/image" Target="media/image60.wmf"/><Relationship Id="rId111" Type="http://schemas.openxmlformats.org/officeDocument/2006/relationships/image" Target="RHXL21-195.TIF" TargetMode="External"/><Relationship Id="rId110" Type="http://schemas.openxmlformats.org/officeDocument/2006/relationships/image" Target="media/image59.png"/><Relationship Id="rId11" Type="http://schemas.openxmlformats.org/officeDocument/2006/relationships/oleObject" Target="embeddings/oleObject4.bin"/><Relationship Id="rId109" Type="http://schemas.openxmlformats.org/officeDocument/2006/relationships/image" Target="RHXL21-194.TIF" TargetMode="External"/><Relationship Id="rId108" Type="http://schemas.openxmlformats.org/officeDocument/2006/relationships/image" Target="media/image58.png"/><Relationship Id="rId107" Type="http://schemas.openxmlformats.org/officeDocument/2006/relationships/image" Target="RHXL21-193.TIF" TargetMode="External"/><Relationship Id="rId106" Type="http://schemas.openxmlformats.org/officeDocument/2006/relationships/image" Target="media/image57.png"/><Relationship Id="rId105" Type="http://schemas.openxmlformats.org/officeDocument/2006/relationships/image" Target="RHXL21-192.TIF" TargetMode="External"/><Relationship Id="rId104" Type="http://schemas.openxmlformats.org/officeDocument/2006/relationships/image" Target="media/image56.png"/><Relationship Id="rId103" Type="http://schemas.openxmlformats.org/officeDocument/2006/relationships/image" Target="RHXL21-191.TIF" TargetMode="External"/><Relationship Id="rId102" Type="http://schemas.openxmlformats.org/officeDocument/2006/relationships/image" Target="media/image55.png"/><Relationship Id="rId101" Type="http://schemas.openxmlformats.org/officeDocument/2006/relationships/image" Target="RHXL21-190.TIF" TargetMode="External"/><Relationship Id="rId100" Type="http://schemas.openxmlformats.org/officeDocument/2006/relationships/image" Target="media/image54.png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1147</Words>
  <Characters>6542</Characters>
  <Lines>54</Lines>
  <Paragraphs>15</Paragraphs>
  <TotalTime>0</TotalTime>
  <ScaleCrop>false</ScaleCrop>
  <LinksUpToDate>false</LinksUpToDate>
  <CharactersWithSpaces>7674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2020-12-03T12:58:00Z</dcterms:created>
  <dcterms:modified xsi:type="dcterms:W3CDTF">2021-01-04T08:17:17Z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2052-11.1.0.10228</vt:lpwstr>
  </property>
</Properties>
</file>